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CE92BDE">
      <w:r w:rsidR="4C2F9617">
        <w:rPr/>
        <w:t>Tarea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CDE8D"/>
    <w:rsid w:val="4C2F9617"/>
    <w:rsid w:val="5D5CDE8D"/>
    <w:rsid w:val="62DE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8FF1"/>
  <w15:chartTrackingRefBased/>
  <w15:docId w15:val="{3BC16B2D-1C96-4D09-9D2C-86AA79DB52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2026-08-27T23:40:55.3074914Z</dcterms:created>
  <dcterms:modified xsi:type="dcterms:W3CDTF">2026-08-27T23:41:33.8708819Z</dcterms:modified>
  <dc:creator>Jesús Manuel Herrera Carranza</dc:creator>
  <lastModifiedBy>Jesús Manuel Herrera Carranza</lastModifiedBy>
</coreProperties>
</file>