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395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8"/>
      </w:tblGrid>
      <w:tr w:rsidR="00776F60">
        <w:trPr>
          <w:jc w:val="center"/>
        </w:trPr>
        <w:tc>
          <w:tcPr>
            <w:tcW w:w="13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pStyle w:val="Heading2"/>
              <w:spacing w:before="0" w:after="0"/>
              <w:jc w:val="center"/>
              <w:rPr>
                <w:rFonts w:ascii="Montserrat" w:eastAsia="Montserrat" w:hAnsi="Montserrat" w:cs="Montserrat"/>
                <w:b/>
                <w:color w:val="002A3A"/>
                <w:sz w:val="24"/>
                <w:szCs w:val="24"/>
              </w:rPr>
            </w:pPr>
            <w:bookmarkStart w:id="0" w:name="_tz7mwiupx5pf" w:colFirst="0" w:colLast="0"/>
            <w:bookmarkEnd w:id="0"/>
            <w:r>
              <w:rPr>
                <w:rFonts w:ascii="Montserrat" w:eastAsia="Montserrat" w:hAnsi="Montserrat" w:cs="Montserrat"/>
                <w:b/>
                <w:color w:val="002A3A"/>
                <w:sz w:val="36"/>
                <w:szCs w:val="36"/>
              </w:rPr>
              <w:t xml:space="preserve">I&amp;I Peer Presentation Assessment Rubric </w:t>
            </w:r>
          </w:p>
        </w:tc>
      </w:tr>
    </w:tbl>
    <w:p w:rsidR="00776F60" w:rsidRDefault="00776F60">
      <w:pPr>
        <w:rPr>
          <w:rFonts w:ascii="Montserrat" w:eastAsia="Montserrat" w:hAnsi="Montserrat" w:cs="Montserrat"/>
          <w:sz w:val="24"/>
          <w:szCs w:val="24"/>
        </w:rPr>
      </w:pPr>
    </w:p>
    <w:p w:rsidR="00776F60" w:rsidRDefault="004009A9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Below is the grading version of the rubric for the I&amp;I peer presentations. Please fill it out as you assess your assigned teammates in your peer groups.</w:t>
      </w:r>
    </w:p>
    <w:p w:rsidR="00776F60" w:rsidRDefault="00776F60">
      <w:pPr>
        <w:rPr>
          <w:rFonts w:ascii="Montserrat" w:eastAsia="Montserrat" w:hAnsi="Montserrat" w:cs="Montserrat"/>
          <w:sz w:val="24"/>
          <w:szCs w:val="24"/>
        </w:rPr>
      </w:pPr>
    </w:p>
    <w:p w:rsidR="00776F60" w:rsidRDefault="004009A9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There is an example rubric filled out to guide you on how to use the rubric. Once completed, upload this filled-out rubric on the LMS. We recommend that you schedule  your presentations may happen anytime between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13th</w:t>
      </w:r>
      <w:r>
        <w:rPr>
          <w:rFonts w:ascii="Montserrat" w:eastAsia="Montserrat" w:hAnsi="Montserrat" w:cs="Montserrat"/>
          <w:sz w:val="24"/>
          <w:szCs w:val="24"/>
        </w:rPr>
        <w:t xml:space="preserve"> and </w:t>
      </w:r>
      <w:r>
        <w:rPr>
          <w:rFonts w:ascii="Montserrat" w:eastAsia="Montserrat" w:hAnsi="Montserrat" w:cs="Montserrat"/>
          <w:b/>
          <w:sz w:val="24"/>
          <w:szCs w:val="24"/>
        </w:rPr>
        <w:t>24th</w:t>
      </w:r>
      <w:r>
        <w:rPr>
          <w:rFonts w:ascii="Montserrat" w:eastAsia="Montserrat" w:hAnsi="Montserrat" w:cs="Montserrat"/>
          <w:sz w:val="24"/>
          <w:szCs w:val="24"/>
        </w:rPr>
        <w:t xml:space="preserve"> of August. The </w:t>
      </w:r>
      <w:r>
        <w:rPr>
          <w:rFonts w:ascii="Montserrat" w:eastAsia="Montserrat" w:hAnsi="Montserrat" w:cs="Montserrat"/>
          <w:b/>
          <w:sz w:val="24"/>
          <w:szCs w:val="24"/>
        </w:rPr>
        <w:t>submission deadline for the peer presentation and feedback is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b/>
          <w:sz w:val="24"/>
          <w:szCs w:val="24"/>
        </w:rPr>
        <w:t>August 24, 2018 11:59pm CAT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:rsidR="00776F60" w:rsidRDefault="00776F60">
      <w:pPr>
        <w:rPr>
          <w:rFonts w:ascii="Montserrat" w:eastAsia="Montserrat" w:hAnsi="Montserrat" w:cs="Montserrat"/>
        </w:rPr>
      </w:pPr>
    </w:p>
    <w:tbl>
      <w:tblPr>
        <w:tblStyle w:val="a0"/>
        <w:tblW w:w="1395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1"/>
        <w:gridCol w:w="2791"/>
        <w:gridCol w:w="2792"/>
        <w:gridCol w:w="2792"/>
        <w:gridCol w:w="2792"/>
      </w:tblGrid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 xml:space="preserve">Did not submit  (DNS) or Does not meet expectations - DNME- 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Minimally meets expectations - MME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Adequately meets expectations - AME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Fully meets or exceeds expectations - FMOEE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</w:rPr>
            </w:pPr>
            <w:r>
              <w:rPr>
                <w:rFonts w:ascii="Montserrat" w:eastAsia="Montserrat" w:hAnsi="Montserrat" w:cs="Montserrat"/>
                <w:b/>
                <w:color w:val="1C1C1C"/>
              </w:rPr>
              <w:t>0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</w:rPr>
            </w:pPr>
            <w:r>
              <w:rPr>
                <w:rFonts w:ascii="Montserrat" w:eastAsia="Montserrat" w:hAnsi="Montserrat" w:cs="Montserrat"/>
                <w:b/>
                <w:color w:val="1C1C1C"/>
              </w:rPr>
              <w:t>1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</w:rPr>
            </w:pPr>
            <w:r>
              <w:rPr>
                <w:rFonts w:ascii="Montserrat" w:eastAsia="Montserrat" w:hAnsi="Montserrat" w:cs="Montserrat"/>
                <w:b/>
                <w:color w:val="1C1C1C"/>
              </w:rPr>
              <w:t>2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</w:rPr>
            </w:pPr>
            <w:r>
              <w:rPr>
                <w:rFonts w:ascii="Montserrat" w:eastAsia="Montserrat" w:hAnsi="Montserrat" w:cs="Montserrat"/>
                <w:b/>
                <w:color w:val="1C1C1C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Empathy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Did not take project through this step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Discovered non-obvious insights. Some experience in eliciting info from others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Discovered deeper human-centred insights. Was able to understand perspectives and experience of others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Discovered full spectrum of human-centred insights. Is able to understand others and systems / process which they operate and is able to think from the lens of others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Define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Did not take project through this step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Picked one insight / problem out of many in a very guided statement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Understood multiple insights and needs, and synthesised into one single statement 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Developed multiple complex statements. Is able to understand and synthesise deep insights based on a complete system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Ideate 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Did not take project through this step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Was able to come up with lots of ideas and defer judgement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Developed multiple ideas of a single well-crafted “How might we...”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Developed multiple HMWs. Generated a spectrum of ideas from the “How might </w:t>
            </w:r>
            <w:r>
              <w:rPr>
                <w:rFonts w:ascii="Montserrat" w:eastAsia="Montserrat" w:hAnsi="Montserrat" w:cs="Montserrat"/>
              </w:rPr>
              <w:lastRenderedPageBreak/>
              <w:t>we’s”, and narrowed to a few actionable items</w:t>
            </w:r>
          </w:p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Prototype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Did not take project through this step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Created a representation of their idea that someone else can understand 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Created a representation of their idea that allows one to evaluate features of the given idea and develop multiple iterations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Developed multiple representations of their idea that allows one to evaluate features of the given idea and develop multiple iterations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Test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Do not take project through this step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Show a prototype to see how it works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Show a prototype and effectively collect feedback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Real world testing with a range of users and scenarios that address the needs of the complete system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222222"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Impact</w:t>
            </w:r>
          </w:p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222222"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What is the potential value of the solution to the organization?</w:t>
            </w:r>
          </w:p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Solution did not connect with demonstrated organizational need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Didn’t provide adequate evidence of viability of solution relative to user needs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Provided a seemingly viable solution related to needs but with little validation with users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Provided a viable solution that was validated with testing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222222"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Learning</w:t>
            </w:r>
          </w:p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What is the impact on the student as learner (how much did they learn from the process)?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Student didn’t demonstrate new learning and understanding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Student demonstrated some understanding of the design thinking and change methods but didn’t apply the learning to the project. 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Student demonstrated and applied a solid understanding of the design thinking and change methods.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Student demonstrated a sophisticated understanding and application of design thinking and change methods.</w:t>
            </w:r>
          </w:p>
        </w:tc>
      </w:tr>
    </w:tbl>
    <w:p w:rsidR="00776F60" w:rsidRDefault="00776F60">
      <w:pPr>
        <w:rPr>
          <w:rFonts w:ascii="Montserrat" w:eastAsia="Montserrat" w:hAnsi="Montserrat" w:cs="Montserrat"/>
        </w:rPr>
      </w:pPr>
    </w:p>
    <w:p w:rsidR="00776F60" w:rsidRDefault="004009A9">
      <w:pPr>
        <w:pStyle w:val="Heading2"/>
        <w:rPr>
          <w:b/>
          <w:color w:val="AF272F"/>
        </w:rPr>
      </w:pPr>
      <w:bookmarkStart w:id="1" w:name="_gnn4z5o0v2ka" w:colFirst="0" w:colLast="0"/>
      <w:bookmarkEnd w:id="1"/>
      <w:r>
        <w:rPr>
          <w:b/>
          <w:color w:val="AF272F"/>
        </w:rPr>
        <w:t>Instructions:</w:t>
      </w:r>
    </w:p>
    <w:p w:rsidR="00776F60" w:rsidRDefault="004009A9">
      <w:pPr>
        <w:numPr>
          <w:ilvl w:val="0"/>
          <w:numId w:val="1"/>
        </w:numPr>
        <w:contextualSpacing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Make sure to write down the student’s name being reviewed in the first cell of the document</w:t>
      </w:r>
    </w:p>
    <w:p w:rsidR="00776F60" w:rsidRDefault="004009A9">
      <w:pPr>
        <w:numPr>
          <w:ilvl w:val="0"/>
          <w:numId w:val="1"/>
        </w:numPr>
        <w:contextualSpacing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Add the score to each item in the relevant cell with a comment for clarity. See below for example</w:t>
      </w:r>
    </w:p>
    <w:p w:rsidR="00776F60" w:rsidRDefault="004009A9">
      <w:pPr>
        <w:numPr>
          <w:ilvl w:val="0"/>
          <w:numId w:val="1"/>
        </w:numPr>
        <w:contextualSpacing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Compute the average at the bottom of the table</w:t>
      </w:r>
    </w:p>
    <w:p w:rsidR="00776F60" w:rsidRDefault="004009A9">
      <w:pPr>
        <w:numPr>
          <w:ilvl w:val="0"/>
          <w:numId w:val="1"/>
        </w:numPr>
        <w:contextualSpacing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Use one table per student</w:t>
      </w:r>
    </w:p>
    <w:p w:rsidR="00776F60" w:rsidRDefault="004009A9">
      <w:pPr>
        <w:numPr>
          <w:ilvl w:val="0"/>
          <w:numId w:val="1"/>
        </w:numPr>
        <w:contextualSpacing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Submit completed rubric on the LMS. </w:t>
      </w:r>
      <w:r>
        <w:br w:type="page"/>
      </w:r>
    </w:p>
    <w:p w:rsidR="00776F60" w:rsidRDefault="004009A9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Example:</w:t>
      </w:r>
    </w:p>
    <w:tbl>
      <w:tblPr>
        <w:tblStyle w:val="a1"/>
        <w:tblW w:w="1395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1"/>
        <w:gridCol w:w="2791"/>
        <w:gridCol w:w="2792"/>
        <w:gridCol w:w="2792"/>
        <w:gridCol w:w="2792"/>
      </w:tblGrid>
      <w:tr w:rsidR="00776F60" w:rsidTr="00A16745">
        <w:trPr>
          <w:trHeight w:val="420"/>
        </w:trPr>
        <w:tc>
          <w:tcPr>
            <w:tcW w:w="2791" w:type="dxa"/>
            <w:vMerge w:val="restart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Name of student who is being reviewed:</w:t>
            </w:r>
          </w:p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Joe Bloggs 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1C1C1C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DNS or DNME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MME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AME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FMOEE</w:t>
            </w:r>
          </w:p>
        </w:tc>
      </w:tr>
      <w:tr w:rsidR="00776F60" w:rsidTr="00A16745">
        <w:trPr>
          <w:trHeight w:val="267"/>
        </w:trPr>
        <w:tc>
          <w:tcPr>
            <w:tcW w:w="2791" w:type="dxa"/>
            <w:vMerge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1C1C1C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2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4" w:space="0" w:color="auto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1C1C1C"/>
              <w:left w:val="single" w:sz="8" w:space="0" w:color="FFFFFF"/>
              <w:bottom w:val="single" w:sz="8" w:space="0" w:color="FFFFFF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Empathy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>
        <w:trPr>
          <w:trHeight w:val="420"/>
        </w:trPr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Joe showed a clear understanding for the systems, and put himself in the clients shoes 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Define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Developed multiple complex statements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Ideate 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Did not do this stage of the project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Prototype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Very basic prototype put together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Test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Great testing done with real world examples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Impact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The organisation clearly benefits from this project with serious positive impact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Learning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1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Joe demonstrated and applied a good understanding of the design thinking and change methods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1C1C1C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Average:</w:t>
            </w:r>
          </w:p>
        </w:tc>
        <w:tc>
          <w:tcPr>
            <w:tcW w:w="2791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2.14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18" w:space="0" w:color="1C1C1C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:rsidR="00776F60" w:rsidRDefault="00776F60">
      <w:pPr>
        <w:rPr>
          <w:rFonts w:ascii="Montserrat" w:eastAsia="Montserrat" w:hAnsi="Montserrat" w:cs="Montserrat"/>
        </w:rPr>
      </w:pPr>
    </w:p>
    <w:tbl>
      <w:tblPr>
        <w:tblStyle w:val="a2"/>
        <w:tblW w:w="1395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1"/>
        <w:gridCol w:w="2791"/>
        <w:gridCol w:w="2792"/>
        <w:gridCol w:w="2792"/>
        <w:gridCol w:w="2792"/>
      </w:tblGrid>
      <w:tr w:rsidR="00776F60" w:rsidTr="00A16745">
        <w:trPr>
          <w:trHeight w:val="420"/>
        </w:trPr>
        <w:tc>
          <w:tcPr>
            <w:tcW w:w="2791" w:type="dxa"/>
            <w:vMerge w:val="restart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Name of student who is being reviewed:</w:t>
            </w:r>
          </w:p>
          <w:p w:rsidR="00F21C6C" w:rsidRDefault="00F21C6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Edward</w:t>
            </w:r>
            <w:r w:rsidR="00A92AFB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A92AFB">
              <w:rPr>
                <w:rFonts w:ascii="Montserrat" w:eastAsia="Montserrat" w:hAnsi="Montserrat" w:cs="Montserrat"/>
              </w:rPr>
              <w:t>Opuku</w:t>
            </w:r>
            <w:proofErr w:type="spellEnd"/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1C1C1C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DNS or DNME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MME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AME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FMOEE</w:t>
            </w:r>
          </w:p>
        </w:tc>
      </w:tr>
      <w:tr w:rsidR="00776F60" w:rsidTr="00A16745">
        <w:trPr>
          <w:trHeight w:val="177"/>
        </w:trPr>
        <w:tc>
          <w:tcPr>
            <w:tcW w:w="2791" w:type="dxa"/>
            <w:vMerge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1C1C1C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2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4" w:space="0" w:color="auto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1C1C1C"/>
              <w:left w:val="single" w:sz="8" w:space="0" w:color="FFFFFF"/>
              <w:bottom w:val="single" w:sz="8" w:space="0" w:color="FFFFFF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Empathy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8763B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rPr>
          <w:trHeight w:val="420"/>
        </w:trPr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8763B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He struggled with getting feedback but he made the most of it. Took our feedback from previous session.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Define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8763B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8763B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Definition wasn’t totally clear, but problem statement was present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Ideate 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A021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8763B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Not enough ideas were generated. 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Prototype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0A557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8763B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Had some idea’s around how to prototype but was not executed.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Test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8763B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8763B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Hasn’t reached this step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Impact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8763B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8763B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The impact would be great with complete execution.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Learning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B6685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1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8763B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 think he has learnt a lot from going through the process. I think, time permitting he could have done more.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1C1C1C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Average:</w:t>
            </w:r>
          </w:p>
        </w:tc>
        <w:tc>
          <w:tcPr>
            <w:tcW w:w="2791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A0216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1.7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18" w:space="0" w:color="1C1C1C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:rsidR="00776F60" w:rsidRDefault="00776F60">
      <w:pPr>
        <w:rPr>
          <w:rFonts w:ascii="Montserrat" w:eastAsia="Montserrat" w:hAnsi="Montserrat" w:cs="Montserrat"/>
        </w:rPr>
      </w:pPr>
    </w:p>
    <w:tbl>
      <w:tblPr>
        <w:tblStyle w:val="a3"/>
        <w:tblW w:w="1395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1"/>
        <w:gridCol w:w="2791"/>
        <w:gridCol w:w="2792"/>
        <w:gridCol w:w="2792"/>
        <w:gridCol w:w="2792"/>
      </w:tblGrid>
      <w:tr w:rsidR="00776F60" w:rsidTr="00A16745">
        <w:trPr>
          <w:trHeight w:val="420"/>
        </w:trPr>
        <w:tc>
          <w:tcPr>
            <w:tcW w:w="2791" w:type="dxa"/>
            <w:vMerge w:val="restart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Name of student who is being reviewed:</w:t>
            </w:r>
          </w:p>
          <w:p w:rsidR="00A92AFB" w:rsidRDefault="005D572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Bovarin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Mounzeo</w:t>
            </w:r>
            <w:proofErr w:type="spellEnd"/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1C1C1C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DNS or DNME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MME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AME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FMOEE</w:t>
            </w:r>
          </w:p>
        </w:tc>
      </w:tr>
      <w:tr w:rsidR="00776F60" w:rsidTr="00A16745">
        <w:trPr>
          <w:trHeight w:val="177"/>
        </w:trPr>
        <w:tc>
          <w:tcPr>
            <w:tcW w:w="2791" w:type="dxa"/>
            <w:vMerge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1C1C1C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2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4" w:space="0" w:color="auto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1C1C1C"/>
              <w:left w:val="single" w:sz="8" w:space="0" w:color="FFFFFF"/>
              <w:bottom w:val="single" w:sz="8" w:space="0" w:color="FFFFFF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Empathy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5D572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rPr>
          <w:trHeight w:val="420"/>
        </w:trPr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5D572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Interacted with various users to understand issues 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Define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A021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5D572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Ran with one specific issue in terms of QC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Ideate 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5D572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5D572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Had quite a few ways of ideating. But had already chosen the route prior – ideation was focused on python execution.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Prototype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5D572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5D572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One prototype was generated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Test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A021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5D572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Sent it out for testing and got some feedback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Impact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5D572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5D572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Great impact for the users using the system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Learning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5D572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1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5D572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Feel like more of the design thinking principles could have been used. But he has understood the importance of it.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1C1C1C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Average:</w:t>
            </w:r>
          </w:p>
        </w:tc>
        <w:tc>
          <w:tcPr>
            <w:tcW w:w="2791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A0216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2.43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18" w:space="0" w:color="1C1C1C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:rsidR="00776F60" w:rsidRDefault="00776F60">
      <w:pPr>
        <w:rPr>
          <w:rFonts w:ascii="Montserrat" w:eastAsia="Montserrat" w:hAnsi="Montserrat" w:cs="Montserrat"/>
        </w:rPr>
      </w:pPr>
    </w:p>
    <w:tbl>
      <w:tblPr>
        <w:tblStyle w:val="a4"/>
        <w:tblW w:w="1395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1"/>
        <w:gridCol w:w="2791"/>
        <w:gridCol w:w="2792"/>
        <w:gridCol w:w="2792"/>
        <w:gridCol w:w="2792"/>
      </w:tblGrid>
      <w:tr w:rsidR="00776F60" w:rsidTr="00A16745">
        <w:trPr>
          <w:trHeight w:val="420"/>
        </w:trPr>
        <w:tc>
          <w:tcPr>
            <w:tcW w:w="2791" w:type="dxa"/>
            <w:vMerge w:val="restart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Name of student who is being reviewed:</w:t>
            </w:r>
          </w:p>
          <w:p w:rsidR="00A92AFB" w:rsidRDefault="00B670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David Pierre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1C1C1C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DNS or DNME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color w:val="FFFFFF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</w:rPr>
              <w:t>MME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AME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A3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FMOEE</w:t>
            </w:r>
          </w:p>
        </w:tc>
      </w:tr>
      <w:tr w:rsidR="00776F60" w:rsidTr="00A16745">
        <w:trPr>
          <w:trHeight w:val="87"/>
        </w:trPr>
        <w:tc>
          <w:tcPr>
            <w:tcW w:w="2791" w:type="dxa"/>
            <w:vMerge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1C1C1C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1C1C1C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2</w:t>
            </w: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1C1C1C"/>
                <w:sz w:val="24"/>
                <w:szCs w:val="24"/>
              </w:rPr>
              <w:t>3</w:t>
            </w:r>
          </w:p>
        </w:tc>
      </w:tr>
      <w:tr w:rsidR="00776F60" w:rsidTr="00A16745">
        <w:tc>
          <w:tcPr>
            <w:tcW w:w="2791" w:type="dxa"/>
            <w:tcBorders>
              <w:top w:val="single" w:sz="8" w:space="0" w:color="1C1C1C"/>
              <w:left w:val="single" w:sz="8" w:space="0" w:color="FFFFFF"/>
              <w:bottom w:val="single" w:sz="8" w:space="0" w:color="FFFFFF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Empathy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BA3A1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rPr>
          <w:trHeight w:val="420"/>
        </w:trPr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BA3A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Spoke to all relevant stakeholders, had a good sense of the idea.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Define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BA3A1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BA3A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Understood and defined the one problem and carried it through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Ideate 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BA3A1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BA3A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Great ideation phase, lots of options were found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Prototype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BA3A1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BA3A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Cool prototype and storyboard, tests concept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Test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A021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BA3A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Testing was done, some feedback was received. 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Impact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A021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BA3A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It would improve the jobs of very many people in both Eskom and GE.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222222"/>
              </w:rPr>
              <w:t>Learning</w:t>
            </w: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1C1C1C"/>
              <w:left w:val="single" w:sz="8" w:space="0" w:color="1C1C1C"/>
              <w:bottom w:val="single" w:sz="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BA3A1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Comment</w:t>
            </w:r>
          </w:p>
        </w:tc>
        <w:tc>
          <w:tcPr>
            <w:tcW w:w="11164" w:type="dxa"/>
            <w:gridSpan w:val="4"/>
            <w:tcBorders>
              <w:top w:val="single" w:sz="8" w:space="0" w:color="1C1C1C"/>
              <w:left w:val="single" w:sz="8" w:space="0" w:color="1C1C1C"/>
              <w:bottom w:val="single" w:sz="18" w:space="0" w:color="1C1C1C"/>
              <w:right w:val="single" w:sz="8" w:space="0" w:color="1C1C1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BA3A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He implemented the phases well from end to end and has a good grasp of application.</w:t>
            </w:r>
          </w:p>
        </w:tc>
      </w:tr>
      <w:tr w:rsidR="00776F60"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1C1C1C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4009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Average:</w:t>
            </w:r>
          </w:p>
        </w:tc>
        <w:tc>
          <w:tcPr>
            <w:tcW w:w="2791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F272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A0216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FFFFFF"/>
              </w:rPr>
            </w:pPr>
            <w:r>
              <w:rPr>
                <w:rFonts w:ascii="Montserrat" w:eastAsia="Montserrat" w:hAnsi="Montserrat" w:cs="Montserrat"/>
                <w:color w:val="FFFFFF"/>
              </w:rPr>
              <w:t>2.43</w:t>
            </w:r>
            <w:bookmarkStart w:id="2" w:name="_GoBack"/>
            <w:bookmarkEnd w:id="2"/>
          </w:p>
        </w:tc>
        <w:tc>
          <w:tcPr>
            <w:tcW w:w="2791" w:type="dxa"/>
            <w:tcBorders>
              <w:top w:val="single" w:sz="8" w:space="0" w:color="FFFFFF"/>
              <w:left w:val="single" w:sz="18" w:space="0" w:color="1C1C1C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2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F60" w:rsidRDefault="00776F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:rsidR="00776F60" w:rsidRDefault="00776F60">
      <w:pPr>
        <w:rPr>
          <w:rFonts w:ascii="Montserrat" w:eastAsia="Montserrat" w:hAnsi="Montserrat" w:cs="Montserrat"/>
        </w:rPr>
      </w:pPr>
    </w:p>
    <w:sectPr w:rsidR="00776F60">
      <w:headerReference w:type="default" r:id="rId7"/>
      <w:pgSz w:w="16838" w:h="11906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AAA" w:rsidRDefault="003E2AAA">
      <w:pPr>
        <w:spacing w:line="240" w:lineRule="auto"/>
      </w:pPr>
      <w:r>
        <w:separator/>
      </w:r>
    </w:p>
  </w:endnote>
  <w:endnote w:type="continuationSeparator" w:id="0">
    <w:p w:rsidR="003E2AAA" w:rsidRDefault="003E2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Montserrat 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AAA" w:rsidRDefault="003E2AAA">
      <w:pPr>
        <w:spacing w:line="240" w:lineRule="auto"/>
      </w:pPr>
      <w:r>
        <w:separator/>
      </w:r>
    </w:p>
  </w:footnote>
  <w:footnote w:type="continuationSeparator" w:id="0">
    <w:p w:rsidR="003E2AAA" w:rsidRDefault="003E2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F60" w:rsidRDefault="004009A9">
    <w:pPr>
      <w:pStyle w:val="Heading6"/>
      <w:spacing w:before="0" w:after="0" w:line="240" w:lineRule="auto"/>
      <w:rPr>
        <w:rFonts w:ascii="Montserrat" w:eastAsia="Montserrat" w:hAnsi="Montserrat" w:cs="Montserrat"/>
        <w:b/>
        <w:i w:val="0"/>
        <w:sz w:val="48"/>
        <w:szCs w:val="48"/>
      </w:rPr>
    </w:pPr>
    <w:bookmarkStart w:id="3" w:name="_84vr64ijk7rs" w:colFirst="0" w:colLast="0"/>
    <w:bookmarkEnd w:id="3"/>
    <w:r>
      <w:rPr>
        <w:noProof/>
        <w:lang w:eastAsia="en-ZA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114300</wp:posOffset>
          </wp:positionH>
          <wp:positionV relativeFrom="paragraph">
            <wp:posOffset>180975</wp:posOffset>
          </wp:positionV>
          <wp:extent cx="528638" cy="547186"/>
          <wp:effectExtent l="0" t="0" r="0" b="0"/>
          <wp:wrapSquare wrapText="bothSides" distT="114300" distB="114300" distL="114300" distR="114300"/>
          <wp:docPr id="1" name="image2.png" descr="ALU SPEC SHEET-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LU SPEC SHEET-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638" cy="5471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76F60" w:rsidRDefault="00A16745" w:rsidP="00A16745">
    <w:pPr>
      <w:pStyle w:val="Heading6"/>
      <w:spacing w:before="0" w:after="0" w:line="240" w:lineRule="auto"/>
      <w:ind w:left="720"/>
    </w:pPr>
    <w:bookmarkStart w:id="4" w:name="_20xd3ebxfdwh" w:colFirst="0" w:colLast="0"/>
    <w:bookmarkEnd w:id="4"/>
    <w:r>
      <w:rPr>
        <w:rFonts w:asciiTheme="minorHAnsi" w:eastAsia="Bitter" w:hAnsiTheme="minorHAnsi" w:cs="Bitter"/>
        <w:b/>
        <w:i w:val="0"/>
        <w:sz w:val="36"/>
        <w:szCs w:val="36"/>
        <w:lang w:val="en-US"/>
      </w:rPr>
      <w:t xml:space="preserve">    </w:t>
    </w:r>
    <w:r w:rsidR="004009A9">
      <w:rPr>
        <w:rFonts w:ascii="Bitter" w:eastAsia="Bitter" w:hAnsi="Bitter" w:cs="Bitter"/>
        <w:b/>
        <w:i w:val="0"/>
        <w:sz w:val="36"/>
        <w:szCs w:val="36"/>
      </w:rPr>
      <w:t>AFRICA INDUSTRIAL INTERNET PROGRAMME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0487D"/>
    <w:multiLevelType w:val="multilevel"/>
    <w:tmpl w:val="5C6C2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60"/>
    <w:rsid w:val="000A5574"/>
    <w:rsid w:val="002B4253"/>
    <w:rsid w:val="003E2AAA"/>
    <w:rsid w:val="004009A9"/>
    <w:rsid w:val="005D5720"/>
    <w:rsid w:val="00776F60"/>
    <w:rsid w:val="008763BF"/>
    <w:rsid w:val="00A02160"/>
    <w:rsid w:val="00A16745"/>
    <w:rsid w:val="00A92AFB"/>
    <w:rsid w:val="00B66850"/>
    <w:rsid w:val="00B6702C"/>
    <w:rsid w:val="00BA3A11"/>
    <w:rsid w:val="00F2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980E8"/>
  <w15:docId w15:val="{9B5F5006-4028-4E02-8B5E-EA207B47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Z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67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745"/>
  </w:style>
  <w:style w:type="paragraph" w:styleId="Footer">
    <w:name w:val="footer"/>
    <w:basedOn w:val="Normal"/>
    <w:link w:val="FooterChar"/>
    <w:uiPriority w:val="99"/>
    <w:unhideWhenUsed/>
    <w:rsid w:val="00A167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7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Mani     Transnet Engineering     KDS</dc:creator>
  <cp:lastModifiedBy>Susan Mani     Transnet Engineering     KDS</cp:lastModifiedBy>
  <cp:revision>9</cp:revision>
  <dcterms:created xsi:type="dcterms:W3CDTF">2018-08-22T18:09:00Z</dcterms:created>
  <dcterms:modified xsi:type="dcterms:W3CDTF">2018-08-23T08:59:00Z</dcterms:modified>
</cp:coreProperties>
</file>