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黑体" w:hAnsi="黑体" w:eastAsia="黑体"/>
          <w:b/>
          <w:sz w:val="52"/>
        </w:rPr>
        <w:t>企业知识库RAG问答系统</w:t>
      </w:r>
    </w:p>
    <w:p>
      <w:pPr>
        <w:jc w:val="center"/>
      </w:pPr>
      <w:r>
        <w:rPr>
          <w:rFonts w:ascii="黑体" w:hAnsi="黑体" w:eastAsia="黑体"/>
          <w:b/>
          <w:sz w:val="44"/>
        </w:rPr>
        <w:t>详细设计说明书</w:t>
      </w:r>
    </w:p>
    <w:p/>
    <w:p/>
    <w:p>
      <w:r>
        <w:rPr>
          <w:rFonts w:ascii="宋体" w:hAnsi="宋体" w:eastAsia="宋体"/>
          <w:b w:val="0"/>
          <w:sz w:val="24"/>
        </w:rPr>
        <w:t>基于 PaiSmart 完整原型架构（含全部外部服务）</w:t>
      </w:r>
    </w:p>
    <w:p>
      <w:r>
        <w:rPr>
          <w:rFonts w:ascii="宋体" w:hAnsi="宋体" w:eastAsia="宋体"/>
          <w:b w:val="0"/>
          <w:sz w:val="24"/>
        </w:rPr>
        <w:t>文档版本：V1.0</w:t>
      </w:r>
    </w:p>
    <w:p>
      <w:r>
        <w:rPr>
          <w:rFonts w:ascii="宋体" w:hAnsi="宋体" w:eastAsia="宋体"/>
          <w:b w:val="0"/>
          <w:sz w:val="24"/>
        </w:rPr>
        <w:t>生成日期：2026-06-24</w:t>
      </w:r>
    </w:p>
    <w:p>
      <w:r>
        <w:br w:type="page"/>
      </w:r>
    </w:p>
    <w:p>
      <w:pPr>
        <w:pStyle w:val="Heading1"/>
      </w:pPr>
      <w:r>
        <w:t>1. 引言</w:t>
      </w:r>
    </w:p>
    <w:p>
      <w:pPr>
        <w:pStyle w:val="Heading2"/>
      </w:pPr>
      <w:r>
        <w:t>1.1 编写目的</w:t>
      </w:r>
    </w:p>
    <w:p>
      <w:r>
        <w:rPr>
          <w:rFonts w:ascii="宋体" w:hAnsi="宋体" w:eastAsia="宋体"/>
          <w:b w:val="0"/>
          <w:sz w:val="24"/>
        </w:rPr>
        <w:t>本文档的编制目的是对企业知识库RAG问答系统进行详细的模块级设计，明确各模块的功能、接口、处理流程、数据结构和测试方案，为后续的编码实现、单元测试和系统集成提供技术依据。本文档的预期读者包括：</w:t>
      </w:r>
    </w:p>
    <w:p>
      <w:r>
        <w:rPr>
          <w:rFonts w:ascii="宋体" w:hAnsi="宋体" w:eastAsia="宋体"/>
          <w:b w:val="0"/>
          <w:sz w:val="24"/>
        </w:rPr>
        <w:t>• 软件开发人员：依据本文档进行模块编码和单元测试</w:t>
      </w:r>
    </w:p>
    <w:p>
      <w:r>
        <w:rPr>
          <w:rFonts w:ascii="宋体" w:hAnsi="宋体" w:eastAsia="宋体"/>
          <w:b w:val="0"/>
          <w:sz w:val="24"/>
        </w:rPr>
        <w:t>• 系统设计人员：验证设计方案的一致性和完整性</w:t>
      </w:r>
    </w:p>
    <w:p>
      <w:r>
        <w:rPr>
          <w:rFonts w:ascii="宋体" w:hAnsi="宋体" w:eastAsia="宋体"/>
          <w:b w:val="0"/>
          <w:sz w:val="24"/>
        </w:rPr>
        <w:t>• 项目管理人员：跟踪设计进度和模块完成情况</w:t>
      </w:r>
    </w:p>
    <w:p>
      <w:r>
        <w:rPr>
          <w:rFonts w:ascii="宋体" w:hAnsi="宋体" w:eastAsia="宋体"/>
          <w:b w:val="0"/>
          <w:sz w:val="24"/>
        </w:rPr>
        <w:t>• 测试人员：依据接口定义编写集成测试用例</w:t>
      </w:r>
    </w:p>
    <w:p>
      <w:r>
        <w:rPr>
          <w:rFonts w:ascii="宋体" w:hAnsi="宋体" w:eastAsia="宋体"/>
          <w:b w:val="0"/>
          <w:sz w:val="24"/>
        </w:rPr>
        <w:t>• 指导教师/评审专家：评估系统设计的合理性和完备性</w:t>
      </w:r>
    </w:p>
    <w:p>
      <w:pPr>
        <w:pStyle w:val="Heading2"/>
      </w:pPr>
      <w:r>
        <w:t>1.2 背景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项目属性</w:t>
            </w:r>
          </w:p>
        </w:tc>
        <w:tc>
          <w:tcPr>
            <w:tcW w:type="dxa" w:w="6803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系统名称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sz w:val="20"/>
              </w:rPr>
              <w:t>企业知识库RAG问答系统（PaiSmart / 派聪明）</w:t>
            </w:r>
          </w:p>
        </w:tc>
      </w:tr>
      <w:tr>
        <w:tc>
          <w:tcPr>
            <w:tcW w:type="dxa" w:w="1701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任务提出者</w:t>
            </w:r>
          </w:p>
        </w:tc>
        <w:tc>
          <w:tcPr>
            <w:tcW w:type="dxa" w:w="6803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软件工程课程设计/毕业设计选题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开发者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sz w:val="20"/>
              </w:rPr>
              <w:t>项目团队（3-5人）</w:t>
            </w:r>
          </w:p>
        </w:tc>
      </w:tr>
      <w:tr>
        <w:tc>
          <w:tcPr>
            <w:tcW w:type="dxa" w:w="1701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目标用户</w:t>
            </w:r>
          </w:p>
        </w:tc>
        <w:tc>
          <w:tcPr>
            <w:tcW w:type="dxa" w:w="6803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企业员工、客服人员、技术支持人员、管理人员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后端技术栈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sz w:val="20"/>
              </w:rPr>
              <w:t>Spring Boot 3.4.2 + Java 17 + Elasticsearch 8.10 + Kafka 3.2 + MySQL 8.0 + Redis 7.0 + MinIO 8.5</w:t>
            </w:r>
          </w:p>
        </w:tc>
      </w:tr>
      <w:tr>
        <w:tc>
          <w:tcPr>
            <w:tcW w:type="dxa" w:w="1701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前端技术栈</w:t>
            </w:r>
          </w:p>
        </w:tc>
        <w:tc>
          <w:tcPr>
            <w:tcW w:type="dxa" w:w="6803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Vue 3.5 + TypeScript 5.8 + Vite 6.3 + Naive UI 2.41 + Pinia 3.0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AI服务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sz w:val="20"/>
              </w:rPr>
              <w:t>DeepSeek API (LLM) + DashScope text-embedding-v4 (Embedding)</w:t>
            </w:r>
          </w:p>
        </w:tc>
      </w:tr>
      <w:tr>
        <w:tc>
          <w:tcPr>
            <w:tcW w:type="dxa" w:w="1701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参考原型</w:t>
            </w:r>
          </w:p>
        </w:tc>
        <w:tc>
          <w:tcPr>
            <w:tcW w:type="dxa" w:w="6803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PaiSmart v1.3.13 (https://github.com/AsRe6666/PaiSmart)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开发周期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sz w:val="20"/>
              </w:rPr>
              <w:t>3周（需求分析1周 + 详细设计+编码1.5周 + 测试0.5周）</w:t>
            </w:r>
          </w:p>
        </w:tc>
      </w:tr>
    </w:tbl>
    <w:p/>
    <w:p>
      <w:pPr>
        <w:pStyle w:val="Heading2"/>
      </w:pPr>
      <w:r>
        <w:t>1.3 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术语/缩写</w:t>
            </w:r>
          </w:p>
        </w:tc>
        <w:tc>
          <w:tcPr>
            <w:tcW w:type="dxa" w:w="6236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定义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0"/>
              </w:rPr>
              <w:t>RAG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20"/>
              </w:rPr>
              <w:t>Retrieval-Augmented Generation，检索增强生成——在LLM生成回答前，先从知识库中检索相关文档片段作为上下文，提高回答的准确性和可溯源性</w:t>
            </w:r>
          </w:p>
        </w:tc>
      </w:tr>
      <w:tr>
        <w:tc>
          <w:tcPr>
            <w:tcW w:type="dxa" w:w="2268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ReAct</w:t>
            </w:r>
          </w:p>
        </w:tc>
        <w:tc>
          <w:tcPr>
            <w:tcW w:type="dxa" w:w="6236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Reasoning + Acting，一种Agent模式，LLM交替进行推理（Reasoning）和工具调用（Acting），自主决定何时检索、何时生成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0"/>
              </w:rPr>
              <w:t>Embedding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20"/>
              </w:rPr>
              <w:t>文本向量化——将文本转换为固定维度的浮点数向量，使语义相近的文本在向量空间中距离相近</w:t>
            </w:r>
          </w:p>
        </w:tc>
      </w:tr>
      <w:tr>
        <w:tc>
          <w:tcPr>
            <w:tcW w:type="dxa" w:w="2268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KNN</w:t>
            </w:r>
          </w:p>
        </w:tc>
        <w:tc>
          <w:tcPr>
            <w:tcW w:type="dxa" w:w="6236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K-Nearest Neighbors，K近邻搜索——在向量空间中查找与查询向量最相似的K个向量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0"/>
              </w:rPr>
              <w:t>BM25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20"/>
              </w:rPr>
              <w:t>Best Matching 25，一种基于词频和逆文档频率的关键词检索评分算法，Elasticsearch默认使用</w:t>
            </w:r>
          </w:p>
        </w:tc>
      </w:tr>
      <w:tr>
        <w:tc>
          <w:tcPr>
            <w:tcW w:type="dxa" w:w="2268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RRF</w:t>
            </w:r>
          </w:p>
        </w:tc>
        <w:tc>
          <w:tcPr>
            <w:tcW w:type="dxa" w:w="6236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Reciprocal Rank Fusion，倒数排名融合——将多个排序列表合并为一个统一排序的算法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0"/>
              </w:rPr>
              <w:t>SSE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20"/>
              </w:rPr>
              <w:t>Server-Sent Events，服务器推送事件——HTTP协议下的单向流式数据传输</w:t>
            </w:r>
          </w:p>
        </w:tc>
      </w:tr>
      <w:tr>
        <w:tc>
          <w:tcPr>
            <w:tcW w:type="dxa" w:w="2268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JWT</w:t>
            </w:r>
          </w:p>
        </w:tc>
        <w:tc>
          <w:tcPr>
            <w:tcW w:type="dxa" w:w="6236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JSON Web Token，一种用于身份认证的加密令牌，包含用户身份和权限信息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0"/>
              </w:rPr>
              <w:t>DLT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20"/>
              </w:rPr>
              <w:t>Dead Letter Topic，死信队列——Kafka中存储最终处理失败消息的专用topic，供人工介入排查</w:t>
            </w:r>
          </w:p>
        </w:tc>
      </w:tr>
      <w:tr>
        <w:tc>
          <w:tcPr>
            <w:tcW w:type="dxa" w:w="2268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OCR</w:t>
            </w:r>
          </w:p>
        </w:tc>
        <w:tc>
          <w:tcPr>
            <w:tcW w:type="dxa" w:w="6236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Optical Character Recognition，光学字符识别——从扫描件/图片型PDF中提取文字的技术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0"/>
              </w:rPr>
              <w:t>WebSocket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20"/>
              </w:rPr>
              <w:t>双向全双工通信协议，用于实时流式问答，比HTTP轮询更高效</w:t>
            </w:r>
          </w:p>
        </w:tc>
      </w:tr>
      <w:tr>
        <w:tc>
          <w:tcPr>
            <w:tcW w:type="dxa" w:w="2268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MoE</w:t>
            </w:r>
          </w:p>
        </w:tc>
        <w:tc>
          <w:tcPr>
            <w:tcW w:type="dxa" w:w="6236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Mixture of Experts，混合专家模型架构——DeepSeek使用的大模型架构</w:t>
            </w:r>
          </w:p>
        </w:tc>
      </w:tr>
    </w:tbl>
    <w:p/>
    <w:p>
      <w:pPr>
        <w:pStyle w:val="Heading2"/>
      </w:pPr>
      <w:r>
        <w:t>1.4 参考资料</w:t>
      </w:r>
    </w:p>
    <w:p>
      <w:r>
        <w:rPr>
          <w:rFonts w:ascii="宋体" w:hAnsi="宋体" w:eastAsia="宋体"/>
          <w:b w:val="0"/>
          <w:sz w:val="24"/>
        </w:rPr>
        <w:t>• PaiSmart 项目源码：https://github.com/AsRe6666/PaiSmart</w:t>
      </w:r>
    </w:p>
    <w:p>
      <w:r>
        <w:rPr>
          <w:rFonts w:ascii="宋体" w:hAnsi="宋体" w:eastAsia="宋体"/>
          <w:b w:val="0"/>
          <w:sz w:val="24"/>
        </w:rPr>
        <w:t>• Soybean Admin 前端框架文档：https://docs.soybeanjs.com</w:t>
      </w:r>
    </w:p>
    <w:p>
      <w:r>
        <w:rPr>
          <w:rFonts w:ascii="宋体" w:hAnsi="宋体" w:eastAsia="宋体"/>
          <w:b w:val="0"/>
          <w:sz w:val="24"/>
        </w:rPr>
        <w:t>• Spring Boot 3.4 官方文档：https://docs.spring.io/spring-boot/</w:t>
      </w:r>
    </w:p>
    <w:p>
      <w:r>
        <w:rPr>
          <w:rFonts w:ascii="宋体" w:hAnsi="宋体" w:eastAsia="宋体"/>
          <w:b w:val="0"/>
          <w:sz w:val="24"/>
        </w:rPr>
        <w:t>• Elasticsearch 8.10 文档：https://www.elastic.co/guide/en/elasticsearch/reference/8.10/</w:t>
      </w:r>
    </w:p>
    <w:p>
      <w:r>
        <w:rPr>
          <w:rFonts w:ascii="宋体" w:hAnsi="宋体" w:eastAsia="宋体"/>
          <w:b w:val="0"/>
          <w:sz w:val="24"/>
        </w:rPr>
        <w:t>• Apache Kafka 3.2 文档：https://kafka.apache.org/documentation/</w:t>
      </w:r>
    </w:p>
    <w:p>
      <w:r>
        <w:rPr>
          <w:rFonts w:ascii="宋体" w:hAnsi="宋体" w:eastAsia="宋体"/>
          <w:b w:val="0"/>
          <w:sz w:val="24"/>
        </w:rPr>
        <w:t>• DeepSeek API 文档：https://platform.deepseek.com/api-docs</w:t>
      </w:r>
    </w:p>
    <w:p>
      <w:r>
        <w:rPr>
          <w:rFonts w:ascii="宋体" w:hAnsi="宋体" w:eastAsia="宋体"/>
          <w:b w:val="0"/>
          <w:sz w:val="24"/>
        </w:rPr>
        <w:t>• DashScope Embedding 文档：https://help.aliyun.com/document_detail/dashscope.html</w:t>
      </w:r>
    </w:p>
    <w:p>
      <w:r>
        <w:rPr>
          <w:rFonts w:ascii="宋体" w:hAnsi="宋体" w:eastAsia="宋体"/>
          <w:b w:val="0"/>
          <w:sz w:val="24"/>
        </w:rPr>
        <w:t>• HanLP 文档：https://github.com/hankcs/HanLP</w:t>
      </w:r>
    </w:p>
    <w:p>
      <w:r>
        <w:rPr>
          <w:rFonts w:ascii="宋体" w:hAnsi="宋体" w:eastAsia="宋体"/>
          <w:b w:val="0"/>
          <w:sz w:val="24"/>
        </w:rPr>
        <w:t>• Naive UI 组件文档：https://www.naiveui.com/</w:t>
      </w:r>
    </w:p>
    <w:p>
      <w:r>
        <w:rPr>
          <w:rFonts w:ascii="宋体" w:hAnsi="宋体" w:eastAsia="宋体"/>
          <w:b w:val="0"/>
          <w:sz w:val="24"/>
        </w:rPr>
        <w:t>• 选题分析报告：report.md</w:t>
      </w:r>
    </w:p>
    <w:p>
      <w:r>
        <w:rPr>
          <w:rFonts w:ascii="宋体" w:hAnsi="宋体" w:eastAsia="宋体"/>
          <w:b w:val="0"/>
          <w:sz w:val="24"/>
        </w:rPr>
        <w:t>• 前端架构分析文档：frontend.md</w:t>
      </w:r>
    </w:p>
    <w:p>
      <w:r>
        <w:br w:type="page"/>
      </w:r>
    </w:p>
    <w:p>
      <w:pPr>
        <w:pStyle w:val="Heading1"/>
      </w:pPr>
      <w:r>
        <w:t>2. 系统的结构</w:t>
      </w:r>
    </w:p>
    <w:p>
      <w:r>
        <w:rPr>
          <w:rFonts w:ascii="宋体" w:hAnsi="宋体" w:eastAsia="宋体"/>
          <w:b w:val="0"/>
          <w:sz w:val="24"/>
        </w:rPr>
        <w:t>本系统由11个后端软件模块和11个前端模块组成。后端模块按照"软件/服务"进行划分，每个模块对应一个独立的软件组件或外部服务。模块间通过HTTP REST API、JDBC、TCP Socket、CLI调用、Java API等方式进行通信。系统架构总览如下图所示：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6000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ystem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0008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2.1 模块标识符与层次关系</w:t>
      </w:r>
    </w:p>
    <w:p>
      <w:r>
        <w:rPr>
          <w:rFonts w:ascii="宋体" w:hAnsi="宋体" w:eastAsia="宋体"/>
          <w:b w:val="0"/>
          <w:sz w:val="24"/>
        </w:rPr>
        <w:t>系统模块按层次分为五层：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17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层次</w:t>
            </w:r>
          </w:p>
        </w:tc>
        <w:tc>
          <w:tcPr>
            <w:tcW w:type="dxa" w:w="850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850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标识符</w:t>
            </w:r>
          </w:p>
        </w:tc>
        <w:tc>
          <w:tcPr>
            <w:tcW w:type="dxa" w:w="255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模块名称</w:t>
            </w:r>
          </w:p>
        </w:tc>
        <w:tc>
          <w:tcPr>
            <w:tcW w:type="dxa" w:w="2268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软件/服务</w:t>
            </w:r>
          </w:p>
        </w:tc>
        <w:tc>
          <w:tcPr>
            <w:tcW w:type="dxa" w:w="850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类型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20"/>
              </w:rPr>
              <w:t>用户层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20"/>
              </w:rPr>
              <w:t>—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20"/>
              </w:rPr>
              <w:t>Browser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20"/>
              </w:rPr>
              <w:t>Web浏览器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0"/>
              </w:rPr>
              <w:t>Vue 3 + Naive UI 前端SPA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20"/>
              </w:rPr>
              <w:t>客户端</w:t>
            </w:r>
          </w:p>
        </w:tc>
      </w:tr>
      <w:tr>
        <w:tc>
          <w:tcPr>
            <w:tcW w:type="dxa" w:w="1417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应用编排层</w:t>
            </w:r>
          </w:p>
        </w:tc>
        <w:tc>
          <w:tcPr>
            <w:tcW w:type="dxa" w:w="850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1</w:t>
            </w:r>
          </w:p>
        </w:tc>
        <w:tc>
          <w:tcPr>
            <w:tcW w:type="dxa" w:w="850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M1</w:t>
            </w:r>
          </w:p>
        </w:tc>
        <w:tc>
          <w:tcPr>
            <w:tcW w:type="dxa" w:w="2551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Spring Boot应用服务框架</w:t>
            </w:r>
          </w:p>
        </w:tc>
        <w:tc>
          <w:tcPr>
            <w:tcW w:type="dxa" w:w="2268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Spring Boot 3.4.2</w:t>
            </w:r>
          </w:p>
        </w:tc>
        <w:tc>
          <w:tcPr>
            <w:tcW w:type="dxa" w:w="850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核心框架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20"/>
              </w:rPr>
              <w:t>AI服务层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20"/>
              </w:rPr>
              <w:t>M2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20"/>
              </w:rPr>
              <w:t>DeepSeek API大语言模型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0"/>
              </w:rPr>
              <w:t>DeepSeek API (云端)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20"/>
              </w:rPr>
              <w:t>外部API</w:t>
            </w:r>
          </w:p>
        </w:tc>
      </w:tr>
      <w:tr>
        <w:tc>
          <w:tcPr>
            <w:tcW w:type="dxa" w:w="1417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AI服务层</w:t>
            </w:r>
          </w:p>
        </w:tc>
        <w:tc>
          <w:tcPr>
            <w:tcW w:type="dxa" w:w="850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3</w:t>
            </w:r>
          </w:p>
        </w:tc>
        <w:tc>
          <w:tcPr>
            <w:tcW w:type="dxa" w:w="850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M3</w:t>
            </w:r>
          </w:p>
        </w:tc>
        <w:tc>
          <w:tcPr>
            <w:tcW w:type="dxa" w:w="2551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DashScope Embedding向量化</w:t>
            </w:r>
          </w:p>
        </w:tc>
        <w:tc>
          <w:tcPr>
            <w:tcW w:type="dxa" w:w="2268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DashScope text-embedding-v4 (云端)</w:t>
            </w:r>
          </w:p>
        </w:tc>
        <w:tc>
          <w:tcPr>
            <w:tcW w:type="dxa" w:w="850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外部API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20"/>
              </w:rPr>
              <w:t>中间件层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20"/>
              </w:rPr>
              <w:t>4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20"/>
              </w:rPr>
              <w:t>M4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20"/>
              </w:rPr>
              <w:t>Elasticsearch检索引擎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0"/>
              </w:rPr>
              <w:t>Elasticsearch 8.10.0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20"/>
              </w:rPr>
              <w:t>中间件服务</w:t>
            </w:r>
          </w:p>
        </w:tc>
      </w:tr>
      <w:tr>
        <w:tc>
          <w:tcPr>
            <w:tcW w:type="dxa" w:w="1417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中间件层</w:t>
            </w:r>
          </w:p>
        </w:tc>
        <w:tc>
          <w:tcPr>
            <w:tcW w:type="dxa" w:w="850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5</w:t>
            </w:r>
          </w:p>
        </w:tc>
        <w:tc>
          <w:tcPr>
            <w:tcW w:type="dxa" w:w="850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M5</w:t>
            </w:r>
          </w:p>
        </w:tc>
        <w:tc>
          <w:tcPr>
            <w:tcW w:type="dxa" w:w="2551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MySQL关系数据库</w:t>
            </w:r>
          </w:p>
        </w:tc>
        <w:tc>
          <w:tcPr>
            <w:tcW w:type="dxa" w:w="2268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MySQL 8.0 (InnoDB)</w:t>
            </w:r>
          </w:p>
        </w:tc>
        <w:tc>
          <w:tcPr>
            <w:tcW w:type="dxa" w:w="850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中间件服务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20"/>
              </w:rPr>
              <w:t>中间件层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20"/>
              </w:rPr>
              <w:t>6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20"/>
              </w:rPr>
              <w:t>M6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20"/>
              </w:rPr>
              <w:t>Redis缓存服务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0"/>
              </w:rPr>
              <w:t>Redis 7.0.11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20"/>
              </w:rPr>
              <w:t>中间件服务</w:t>
            </w:r>
          </w:p>
        </w:tc>
      </w:tr>
      <w:tr>
        <w:tc>
          <w:tcPr>
            <w:tcW w:type="dxa" w:w="1417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中间件层</w:t>
            </w:r>
          </w:p>
        </w:tc>
        <w:tc>
          <w:tcPr>
            <w:tcW w:type="dxa" w:w="850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7</w:t>
            </w:r>
          </w:p>
        </w:tc>
        <w:tc>
          <w:tcPr>
            <w:tcW w:type="dxa" w:w="850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M7</w:t>
            </w:r>
          </w:p>
        </w:tc>
        <w:tc>
          <w:tcPr>
            <w:tcW w:type="dxa" w:w="2551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Kafka消息队列</w:t>
            </w:r>
          </w:p>
        </w:tc>
        <w:tc>
          <w:tcPr>
            <w:tcW w:type="dxa" w:w="2268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Apache Kafka 3.2.1</w:t>
            </w:r>
          </w:p>
        </w:tc>
        <w:tc>
          <w:tcPr>
            <w:tcW w:type="dxa" w:w="850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中间件服务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20"/>
              </w:rPr>
              <w:t>中间件层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20"/>
              </w:rPr>
              <w:t>8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20"/>
              </w:rPr>
              <w:t>M8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20"/>
              </w:rPr>
              <w:t>MinIO对象存储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0"/>
              </w:rPr>
              <w:t>MinIO 8.5.12 (S3兼容)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20"/>
              </w:rPr>
              <w:t>中间件服务</w:t>
            </w:r>
          </w:p>
        </w:tc>
      </w:tr>
      <w:tr>
        <w:tc>
          <w:tcPr>
            <w:tcW w:type="dxa" w:w="1417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解析层</w:t>
            </w:r>
          </w:p>
        </w:tc>
        <w:tc>
          <w:tcPr>
            <w:tcW w:type="dxa" w:w="850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9</w:t>
            </w:r>
          </w:p>
        </w:tc>
        <w:tc>
          <w:tcPr>
            <w:tcW w:type="dxa" w:w="850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M9</w:t>
            </w:r>
          </w:p>
        </w:tc>
        <w:tc>
          <w:tcPr>
            <w:tcW w:type="dxa" w:w="2551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LiteParse PDF解析引擎</w:t>
            </w:r>
          </w:p>
        </w:tc>
        <w:tc>
          <w:tcPr>
            <w:tcW w:type="dxa" w:w="2268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LiteParse CLI (Python)</w:t>
            </w:r>
          </w:p>
        </w:tc>
        <w:tc>
          <w:tcPr>
            <w:tcW w:type="dxa" w:w="850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本地工具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20"/>
              </w:rPr>
              <w:t>解析层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20"/>
              </w:rPr>
              <w:t>10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20"/>
              </w:rPr>
              <w:t>M10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20"/>
              </w:rPr>
              <w:t>Apache Tika通用文档解析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0"/>
              </w:rPr>
              <w:t>Apache Tika 2.x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20"/>
              </w:rPr>
              <w:t>Java库</w:t>
            </w:r>
          </w:p>
        </w:tc>
      </w:tr>
      <w:tr>
        <w:tc>
          <w:tcPr>
            <w:tcW w:type="dxa" w:w="1417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解析层</w:t>
            </w:r>
          </w:p>
        </w:tc>
        <w:tc>
          <w:tcPr>
            <w:tcW w:type="dxa" w:w="850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11</w:t>
            </w:r>
          </w:p>
        </w:tc>
        <w:tc>
          <w:tcPr>
            <w:tcW w:type="dxa" w:w="850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M11</w:t>
            </w:r>
          </w:p>
        </w:tc>
        <w:tc>
          <w:tcPr>
            <w:tcW w:type="dxa" w:w="2551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HanLP中文分词引擎</w:t>
            </w:r>
          </w:p>
        </w:tc>
        <w:tc>
          <w:tcPr>
            <w:tcW w:type="dxa" w:w="2268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HanLP Portable</w:t>
            </w:r>
          </w:p>
        </w:tc>
        <w:tc>
          <w:tcPr>
            <w:tcW w:type="dxa" w:w="850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Java库</w:t>
            </w:r>
          </w:p>
        </w:tc>
      </w:tr>
    </w:tbl>
    <w:p/>
    <w:p>
      <w:pPr>
        <w:pStyle w:val="Heading2"/>
      </w:pPr>
      <w:r>
        <w:t>2.2 模块依赖关系矩阵</w:t>
      </w:r>
    </w:p>
    <w:p>
      <w:r>
        <w:rPr>
          <w:rFonts w:ascii="宋体" w:hAnsi="宋体" w:eastAsia="宋体"/>
          <w:b w:val="0"/>
          <w:sz w:val="24"/>
        </w:rPr>
        <w:t>下表展示各后端模块之间的依赖关系（✅ = 行模块直接调用/读写列模块）：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行\列</w:t>
            </w:r>
          </w:p>
        </w:tc>
        <w:tc>
          <w:tcPr>
            <w:tcW w:type="dxa" w:w="680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M1</w:t>
            </w:r>
          </w:p>
        </w:tc>
        <w:tc>
          <w:tcPr>
            <w:tcW w:type="dxa" w:w="680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M2</w:t>
            </w:r>
          </w:p>
        </w:tc>
        <w:tc>
          <w:tcPr>
            <w:tcW w:type="dxa" w:w="680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M3</w:t>
            </w:r>
          </w:p>
        </w:tc>
        <w:tc>
          <w:tcPr>
            <w:tcW w:type="dxa" w:w="680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M4</w:t>
            </w:r>
          </w:p>
        </w:tc>
        <w:tc>
          <w:tcPr>
            <w:tcW w:type="dxa" w:w="680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M5</w:t>
            </w:r>
          </w:p>
        </w:tc>
        <w:tc>
          <w:tcPr>
            <w:tcW w:type="dxa" w:w="680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M6</w:t>
            </w:r>
          </w:p>
        </w:tc>
        <w:tc>
          <w:tcPr>
            <w:tcW w:type="dxa" w:w="680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M7</w:t>
            </w:r>
          </w:p>
        </w:tc>
        <w:tc>
          <w:tcPr>
            <w:tcW w:type="dxa" w:w="680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M8</w:t>
            </w:r>
          </w:p>
        </w:tc>
        <w:tc>
          <w:tcPr>
            <w:tcW w:type="dxa" w:w="680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M9</w:t>
            </w:r>
          </w:p>
        </w:tc>
        <w:tc>
          <w:tcPr>
            <w:tcW w:type="dxa" w:w="680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M10</w:t>
            </w:r>
          </w:p>
        </w:tc>
        <w:tc>
          <w:tcPr>
            <w:tcW w:type="dxa" w:w="680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M11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M1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sz w:val="20"/>
              </w:rPr>
              <w:t>—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sz w:val="20"/>
              </w:rPr>
              <w:t>✅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sz w:val="20"/>
              </w:rPr>
              <w:t>✅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sz w:val="20"/>
              </w:rPr>
              <w:t>✅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sz w:val="20"/>
              </w:rPr>
              <w:t>✅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sz w:val="20"/>
              </w:rPr>
              <w:t>✅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sz w:val="20"/>
              </w:rPr>
              <w:t>✅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sz w:val="20"/>
              </w:rPr>
              <w:t>✅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sz w:val="20"/>
              </w:rPr>
              <w:t>✅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sz w:val="20"/>
              </w:rPr>
              <w:t>✅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sz w:val="20"/>
              </w:rPr>
              <w:t>✅</w:t>
            </w:r>
          </w:p>
        </w:tc>
      </w:tr>
      <w:tr>
        <w:tc>
          <w:tcPr>
            <w:tcW w:type="dxa" w:w="1701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M2</w:t>
            </w:r>
          </w:p>
        </w:tc>
        <w:tc>
          <w:tcPr>
            <w:tcW w:type="dxa" w:w="680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680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—</w:t>
            </w:r>
          </w:p>
        </w:tc>
        <w:tc>
          <w:tcPr>
            <w:tcW w:type="dxa" w:w="680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680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680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680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680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680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680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680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680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M3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sz w:val="20"/>
              </w:rPr>
              <w:t>—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1701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M4</w:t>
            </w:r>
          </w:p>
        </w:tc>
        <w:tc>
          <w:tcPr>
            <w:tcW w:type="dxa" w:w="680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680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680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680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—</w:t>
            </w:r>
          </w:p>
        </w:tc>
        <w:tc>
          <w:tcPr>
            <w:tcW w:type="dxa" w:w="680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680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680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680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680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680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680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M5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sz w:val="20"/>
              </w:rPr>
              <w:t>—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1701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M6</w:t>
            </w:r>
          </w:p>
        </w:tc>
        <w:tc>
          <w:tcPr>
            <w:tcW w:type="dxa" w:w="680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680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680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680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680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—</w:t>
            </w:r>
          </w:p>
        </w:tc>
        <w:tc>
          <w:tcPr>
            <w:tcW w:type="dxa" w:w="680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680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680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680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680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680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M7(Consumer)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sz w:val="20"/>
              </w:rPr>
              <w:t>回调M1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sz w:val="20"/>
              </w:rPr>
              <w:t>回调M3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sz w:val="20"/>
              </w:rPr>
              <w:t>回调M4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sz w:val="20"/>
              </w:rPr>
              <w:t>回调M5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sz w:val="20"/>
              </w:rPr>
              <w:t>—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sz w:val="20"/>
              </w:rPr>
              <w:t>回调M8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sz w:val="20"/>
              </w:rPr>
              <w:t>回调M9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sz w:val="20"/>
              </w:rPr>
              <w:t>回调M10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sz w:val="20"/>
              </w:rPr>
              <w:t>回调M11</w:t>
            </w:r>
          </w:p>
        </w:tc>
      </w:tr>
    </w:tbl>
    <w:p/>
    <w:p>
      <w:r>
        <w:rPr>
          <w:rFonts w:ascii="宋体" w:hAnsi="宋体" w:eastAsia="宋体"/>
          <w:b w:val="0"/>
          <w:sz w:val="24"/>
        </w:rPr>
        <w:t>注：M2-M6是纯数据/计算服务，不主动调用其他模块。M7(Kafka)的Consumer运行在M1进程内，通过M1的Service层回调所有其他模块。</w:t>
      </w:r>
    </w:p>
    <w:p>
      <w:pPr>
        <w:pStyle w:val="Heading2"/>
      </w:pPr>
      <w:r>
        <w:t>2.3 系统部署架构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150080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deploym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0080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2.4 数据库ER图</w:t>
      </w:r>
    </w:p>
    <w:p>
      <w:r>
        <w:rPr>
          <w:rFonts w:ascii="宋体" w:hAnsi="宋体" w:eastAsia="宋体"/>
          <w:b w:val="0"/>
          <w:sz w:val="24"/>
        </w:rPr>
        <w:t>本系统使用MySQL作为主数据库，核心表结构及关系如下图所示：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36161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er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6161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2.5 前端模块体系</w:t>
      </w:r>
    </w:p>
    <w:p>
      <w:r>
        <w:rPr>
          <w:rFonts w:ascii="宋体" w:hAnsi="宋体" w:eastAsia="宋体"/>
          <w:b w:val="0"/>
          <w:sz w:val="24"/>
        </w:rPr>
        <w:t>前端基于Soybean Admin脚手架，分为基础设施模块（框架提供，仅需配置）和业务模块（自主开发）。共11个模块：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61695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frontend_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1695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2268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模块名称</w:t>
            </w:r>
          </w:p>
        </w:tc>
        <w:tc>
          <w:tcPr>
            <w:tcW w:type="dxa" w:w="1417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3685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20"/>
              </w:rPr>
              <w:t>M-F01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0"/>
              </w:rPr>
              <w:t>路由管理模块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20"/>
              </w:rPr>
              <w:t>基础设施</w:t>
            </w:r>
          </w:p>
        </w:tc>
        <w:tc>
          <w:tcPr>
            <w:tcW w:type="dxa" w:w="3685"/>
          </w:tcPr>
          <w:p>
            <w:r/>
            <w:r>
              <w:rPr>
                <w:rFonts w:ascii="宋体" w:hAnsi="宋体" w:eastAsia="宋体"/>
                <w:sz w:val="20"/>
              </w:rPr>
              <w:t>页面路由定义、懒加载、三种路由守卫（认证/角色/标题）</w:t>
            </w:r>
          </w:p>
        </w:tc>
      </w:tr>
      <w:tr>
        <w:tc>
          <w:tcPr>
            <w:tcW w:type="dxa" w:w="1134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M-F02</w:t>
            </w:r>
          </w:p>
        </w:tc>
        <w:tc>
          <w:tcPr>
            <w:tcW w:type="dxa" w:w="2268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布局框架模块</w:t>
            </w:r>
          </w:p>
        </w:tc>
        <w:tc>
          <w:tcPr>
            <w:tcW w:type="dxa" w:w="1417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基础设施</w:t>
            </w:r>
          </w:p>
        </w:tc>
        <w:tc>
          <w:tcPr>
            <w:tcW w:type="dxa" w:w="3685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管理后台骨架：5种布局模式、多标签页、面包屑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20"/>
              </w:rPr>
              <w:t>M-F03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0"/>
              </w:rPr>
              <w:t>主题配置模块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20"/>
              </w:rPr>
              <w:t>基础设施</w:t>
            </w:r>
          </w:p>
        </w:tc>
        <w:tc>
          <w:tcPr>
            <w:tcW w:type="dxa" w:w="3685"/>
          </w:tcPr>
          <w:p>
            <w:r/>
            <w:r>
              <w:rPr>
                <w:rFonts w:ascii="宋体" w:hAnsi="宋体" w:eastAsia="宋体"/>
                <w:sz w:val="20"/>
              </w:rPr>
              <w:t>亮/暗/自动模式、主题色、CSS变量注入</w:t>
            </w:r>
          </w:p>
        </w:tc>
      </w:tr>
      <w:tr>
        <w:tc>
          <w:tcPr>
            <w:tcW w:type="dxa" w:w="1134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M-F04</w:t>
            </w:r>
          </w:p>
        </w:tc>
        <w:tc>
          <w:tcPr>
            <w:tcW w:type="dxa" w:w="2268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请求基础设施模块</w:t>
            </w:r>
          </w:p>
        </w:tc>
        <w:tc>
          <w:tcPr>
            <w:tcW w:type="dxa" w:w="1417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基础设施</w:t>
            </w:r>
          </w:p>
        </w:tc>
        <w:tc>
          <w:tcPr>
            <w:tcW w:type="dxa" w:w="3685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axios封装、JWT自动注入、401拦截、错误统一处理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20"/>
              </w:rPr>
              <w:t>M-F05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0"/>
              </w:rPr>
              <w:t>认证模块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20"/>
              </w:rPr>
              <w:t>业务模块</w:t>
            </w:r>
          </w:p>
        </w:tc>
        <w:tc>
          <w:tcPr>
            <w:tcW w:type="dxa" w:w="3685"/>
          </w:tcPr>
          <w:p>
            <w:r/>
            <w:r>
              <w:rPr>
                <w:rFonts w:ascii="宋体" w:hAnsi="宋体" w:eastAsia="宋体"/>
                <w:sz w:val="20"/>
              </w:rPr>
              <w:t>登录/注册/Token管理/用户信息缓存/角色判断</w:t>
            </w:r>
          </w:p>
        </w:tc>
      </w:tr>
      <w:tr>
        <w:tc>
          <w:tcPr>
            <w:tcW w:type="dxa" w:w="1134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M-F06</w:t>
            </w:r>
          </w:p>
        </w:tc>
        <w:tc>
          <w:tcPr>
            <w:tcW w:type="dxa" w:w="2268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知识库管理模块</w:t>
            </w:r>
          </w:p>
        </w:tc>
        <w:tc>
          <w:tcPr>
            <w:tcW w:type="dxa" w:w="1417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业务模块</w:t>
            </w:r>
          </w:p>
        </w:tc>
        <w:tc>
          <w:tcPr>
            <w:tcW w:type="dxa" w:w="3685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文档分片上传/MD5校验/断点续传/列表/预览/删除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20"/>
              </w:rPr>
              <w:t>M-F07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0"/>
              </w:rPr>
              <w:t>智能问答模块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20"/>
              </w:rPr>
              <w:t>业务模块</w:t>
            </w:r>
          </w:p>
        </w:tc>
        <w:tc>
          <w:tcPr>
            <w:tcW w:type="dxa" w:w="3685"/>
          </w:tcPr>
          <w:p>
            <w:r/>
            <w:r>
              <w:rPr>
                <w:rFonts w:ascii="宋体" w:hAnsi="宋体" w:eastAsia="宋体"/>
                <w:sz w:val="20"/>
              </w:rPr>
              <w:t>WebSocket流式问答/Markdown渲染/引用溯源/反馈/停止生成</w:t>
            </w:r>
          </w:p>
        </w:tc>
      </w:tr>
      <w:tr>
        <w:tc>
          <w:tcPr>
            <w:tcW w:type="dxa" w:w="1134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M-F08</w:t>
            </w:r>
          </w:p>
        </w:tc>
        <w:tc>
          <w:tcPr>
            <w:tcW w:type="dxa" w:w="2268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用户管理模块</w:t>
            </w:r>
          </w:p>
        </w:tc>
        <w:tc>
          <w:tcPr>
            <w:tcW w:type="dxa" w:w="1417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业务模块</w:t>
            </w:r>
          </w:p>
        </w:tc>
        <w:tc>
          <w:tcPr>
            <w:tcW w:type="dxa" w:w="3685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用户列表/角色分配/组织标签/Token配额管理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20"/>
              </w:rPr>
              <w:t>M-F09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0"/>
              </w:rPr>
              <w:t>混合搜索模块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20"/>
              </w:rPr>
              <w:t>业务模块</w:t>
            </w:r>
          </w:p>
        </w:tc>
        <w:tc>
          <w:tcPr>
            <w:tcW w:type="dxa" w:w="3685"/>
          </w:tcPr>
          <w:p>
            <w:r/>
            <w:r>
              <w:rPr>
                <w:rFonts w:ascii="宋体" w:hAnsi="宋体" w:eastAsia="宋体"/>
                <w:sz w:val="20"/>
              </w:rPr>
              <w:t>知识库KNN+BM25混合检索/结果高亮/文件预览跳转</w:t>
            </w:r>
          </w:p>
        </w:tc>
      </w:tr>
      <w:tr>
        <w:tc>
          <w:tcPr>
            <w:tcW w:type="dxa" w:w="1134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M-F10</w:t>
            </w:r>
          </w:p>
        </w:tc>
        <w:tc>
          <w:tcPr>
            <w:tcW w:type="dxa" w:w="2268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模型配置模块</w:t>
            </w:r>
          </w:p>
        </w:tc>
        <w:tc>
          <w:tcPr>
            <w:tcW w:type="dxa" w:w="1417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业务模块</w:t>
            </w:r>
          </w:p>
        </w:tc>
        <w:tc>
          <w:tcPr>
            <w:tcW w:type="dxa" w:w="3685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LLM/Embedding Provider CRUD/API Key管理/连接测试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20"/>
              </w:rPr>
              <w:t>M-F11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0"/>
              </w:rPr>
              <w:t>使用监控模块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20"/>
              </w:rPr>
              <w:t>业务模块</w:t>
            </w:r>
          </w:p>
        </w:tc>
        <w:tc>
          <w:tcPr>
            <w:tcW w:type="dxa" w:w="3685"/>
          </w:tcPr>
          <w:p>
            <w:r/>
            <w:r>
              <w:rPr>
                <w:rFonts w:ascii="宋体" w:hAnsi="宋体" w:eastAsia="宋体"/>
                <w:sz w:val="20"/>
              </w:rPr>
              <w:t>ECharts折线图/Token消耗趋势/排行榜/速率限制配置</w:t>
            </w:r>
          </w:p>
        </w:tc>
      </w:tr>
    </w:tbl>
    <w:p/>
    <w:p>
      <w:r>
        <w:br w:type="page"/>
      </w:r>
    </w:p>
    <w:p>
      <w:pPr>
        <w:pStyle w:val="Heading1"/>
      </w:pPr>
      <w:r>
        <w:t>3．模块1（M1）设计说明</w:t>
      </w:r>
    </w:p>
    <w:p>
      <w:pPr>
        <w:pStyle w:val="Heading2"/>
      </w:pPr>
      <w:r>
        <w:t>3.1 模块描述</w:t>
      </w:r>
    </w:p>
    <w:p>
      <w:r>
        <w:rPr>
          <w:rFonts w:ascii="宋体" w:hAnsi="宋体" w:eastAsia="宋体"/>
          <w:b w:val="0"/>
          <w:sz w:val="24"/>
        </w:rPr>
        <w:t>M1模块是整个系统的核心编排引擎，基于Spring Boot 3.4.2构建。它负责接收前端HTTP/WebSocket请求，编排所有其他模块的调用，实现ReAct Agent循环、混合搜索、文档处理、用户认证和权限管理等核心业务逻辑。M1是系统中唯一直接面向用户的模块，所有用户请求都必须经过M1进行路由、鉴权和编排。</w:t>
      </w:r>
    </w:p>
    <w:p>
      <w:pPr>
        <w:pStyle w:val="Heading2"/>
      </w:pPr>
      <w:r>
        <w:t>3.2 功能</w:t>
      </w:r>
    </w:p>
    <w:p>
      <w:r>
        <w:rPr>
          <w:rFonts w:ascii="宋体" w:hAnsi="宋体" w:eastAsia="宋体"/>
          <w:b w:val="0"/>
          <w:sz w:val="24"/>
        </w:rPr>
        <w:t>• HTTP REST API服务：提供全部后端接口（用户管理、知识库管理、搜索、对话、系统管理）</w:t>
      </w:r>
    </w:p>
    <w:p>
      <w:r>
        <w:rPr>
          <w:rFonts w:ascii="宋体" w:hAnsi="宋体" w:eastAsia="宋体"/>
          <w:b w:val="0"/>
          <w:sz w:val="24"/>
        </w:rPr>
        <w:t>• WebSocket长连接管理：处理实时问答通信，支持流式token推送和用户中断生成</w:t>
      </w:r>
    </w:p>
    <w:p>
      <w:r>
        <w:rPr>
          <w:rFonts w:ascii="宋体" w:hAnsi="宋体" w:eastAsia="宋体"/>
          <w:b w:val="0"/>
          <w:sz w:val="24"/>
        </w:rPr>
        <w:t>• ReAct Agent编排：实现LLM推理+工具调用的循环逻辑（最多4轮循环，最多8次工具调用）</w:t>
      </w:r>
    </w:p>
    <w:p>
      <w:r>
        <w:rPr>
          <w:rFonts w:ascii="宋体" w:hAnsi="宋体" w:eastAsia="宋体"/>
          <w:b w:val="0"/>
          <w:sz w:val="24"/>
        </w:rPr>
        <w:t>• 混合搜索编排：协调Embedding API和ES完成KNN+BM25双路检索与RRF融合</w:t>
      </w:r>
    </w:p>
    <w:p>
      <w:r>
        <w:rPr>
          <w:rFonts w:ascii="宋体" w:hAnsi="宋体" w:eastAsia="宋体"/>
          <w:b w:val="0"/>
          <w:sz w:val="24"/>
        </w:rPr>
        <w:t>• 文档上传管理：大文件分片上传、MinIO合并、Kafka异步任务分发</w:t>
      </w:r>
    </w:p>
    <w:p>
      <w:r>
        <w:rPr>
          <w:rFonts w:ascii="宋体" w:hAnsi="宋体" w:eastAsia="宋体"/>
          <w:b w:val="0"/>
          <w:sz w:val="24"/>
        </w:rPr>
        <w:t>• JWT认证与授权：集成Spring Security，实现基于角色（USER/ADMIN）的访问控制</w:t>
      </w:r>
    </w:p>
    <w:p>
      <w:r>
        <w:rPr>
          <w:rFonts w:ascii="宋体" w:hAnsi="宋体" w:eastAsia="宋体"/>
          <w:b w:val="0"/>
          <w:sz w:val="24"/>
        </w:rPr>
        <w:t>• 组织标签多租户：三层可见性控制（个人userId/组织orgTag/公开public）</w:t>
      </w:r>
    </w:p>
    <w:p>
      <w:r>
        <w:rPr>
          <w:rFonts w:ascii="宋体" w:hAnsi="宋体" w:eastAsia="宋体"/>
          <w:b w:val="0"/>
          <w:sz w:val="24"/>
        </w:rPr>
        <w:t>• 速率限制：基于Redis滑动窗口算法，对问答和API调用进行频率控制</w:t>
      </w:r>
    </w:p>
    <w:p>
      <w:r>
        <w:rPr>
          <w:rFonts w:ascii="宋体" w:hAnsi="宋体" w:eastAsia="宋体"/>
          <w:b w:val="0"/>
          <w:sz w:val="24"/>
        </w:rPr>
        <w:t>• Token限额管理：记录和扣减用户Embedding和LLM消耗，支持管理员追加配额</w:t>
      </w:r>
    </w:p>
    <w:p>
      <w:pPr>
        <w:pStyle w:val="Heading2"/>
      </w:pPr>
      <w:r>
        <w:t>3.3 性能</w:t>
      </w:r>
    </w:p>
    <w:p>
      <w:r>
        <w:rPr>
          <w:rFonts w:ascii="宋体" w:hAnsi="宋体" w:eastAsia="宋体"/>
          <w:b w:val="0"/>
          <w:sz w:val="24"/>
        </w:rPr>
        <w:t>• 并发WebSocket连接：支持50+并发长连接</w:t>
        <w:br/>
        <w:t>• HTTP接口响应时间：简单查询&lt;50ms，搜索&lt;500ms</w:t>
        <w:br/>
        <w:t>• WebSocket首token延迟：&lt;200ms</w:t>
        <w:br/>
        <w:t>• 文件分片上传：每片5MB，并行传输</w:t>
        <w:br/>
        <w:t>• JVM堆内存：建议-Xmx2g -Xms1g</w:t>
        <w:br/>
        <w:t>• 线程池：Tomcat默认200线程，Kafka Consumer自定义线程池</w:t>
      </w:r>
    </w:p>
    <w:p>
      <w:pPr>
        <w:pStyle w:val="Heading2"/>
      </w:pPr>
      <w:r>
        <w:t>3.4 输入项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输入项</w:t>
            </w:r>
          </w:p>
        </w:tc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类型/格式</w:t>
            </w:r>
          </w:p>
        </w:tc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来源</w:t>
            </w:r>
          </w:p>
        </w:tc>
        <w:tc>
          <w:tcPr>
            <w:tcW w:type="dxa" w:w="3402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HTTP REST请求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JSON/Multipart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Vue 3前端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20"/>
              </w:rPr>
              <w:t>所有管理类API调用，携带JWT认证头</w:t>
            </w:r>
          </w:p>
        </w:tc>
      </w:tr>
      <w:tr>
        <w:tc>
          <w:tcPr>
            <w:tcW w:type="dxa" w:w="1701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WebSocket消息帧</w:t>
            </w:r>
          </w:p>
        </w:tc>
        <w:tc>
          <w:tcPr>
            <w:tcW w:type="dxa" w:w="1701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Text JSON帧</w:t>
            </w:r>
          </w:p>
        </w:tc>
        <w:tc>
          <w:tcPr>
            <w:tcW w:type="dxa" w:w="1701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浏览器</w:t>
            </w:r>
          </w:p>
        </w:tc>
        <w:tc>
          <w:tcPr>
            <w:tcW w:type="dxa" w:w="3402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用户问题输入、停止生成信号、心跳ping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JWT Token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Bearer Token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HTTP Header / URL Query参数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20"/>
              </w:rPr>
              <w:t>包含userId、role、orgTags等用户身份信息</w:t>
            </w:r>
          </w:p>
        </w:tc>
      </w:tr>
    </w:tbl>
    <w:p/>
    <w:p>
      <w:pPr>
        <w:pStyle w:val="Heading2"/>
      </w:pPr>
      <w:r>
        <w:t>3.5 输出项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输出项</w:t>
            </w:r>
          </w:p>
        </w:tc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类型/格式</w:t>
            </w:r>
          </w:p>
        </w:tc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目标</w:t>
            </w:r>
          </w:p>
        </w:tc>
        <w:tc>
          <w:tcPr>
            <w:tcW w:type="dxa" w:w="3402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HTTP REST响应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JSON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Vue 3前端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20"/>
              </w:rPr>
              <w:t>统一{code, message, data}格式，code=0表示成功</w:t>
            </w:r>
          </w:p>
        </w:tc>
      </w:tr>
      <w:tr>
        <w:tc>
          <w:tcPr>
            <w:tcW w:type="dxa" w:w="1701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WebSocket流式推送</w:t>
            </w:r>
          </w:p>
        </w:tc>
        <w:tc>
          <w:tcPr>
            <w:tcW w:type="dxa" w:w="1701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JSON帧序列</w:t>
            </w:r>
          </w:p>
        </w:tc>
        <w:tc>
          <w:tcPr>
            <w:tcW w:type="dxa" w:w="1701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浏览器</w:t>
            </w:r>
          </w:p>
        </w:tc>
        <w:tc>
          <w:tcPr>
            <w:tcW w:type="dxa" w:w="3402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逐token的chunk帧、tool_call状态帧、completion完成帧、referenceMappings引用映射</w:t>
            </w:r>
          </w:p>
        </w:tc>
      </w:tr>
    </w:tbl>
    <w:p/>
    <w:p>
      <w:pPr>
        <w:pStyle w:val="Heading2"/>
      </w:pPr>
      <w:r>
        <w:t>3.6 设计方法（算法）</w:t>
      </w:r>
    </w:p>
    <w:p>
      <w:r>
        <w:rPr>
          <w:rFonts w:ascii="宋体" w:hAnsi="宋体" w:eastAsia="宋体"/>
          <w:b w:val="0"/>
          <w:sz w:val="24"/>
        </w:rPr>
        <w:t>【ReAct Agent循环算法】</w:t>
        <w:br/>
        <w:t>1. 构建系统Prompt，包含4个工具的函数定义（JSON Schema格式）</w:t>
        <w:br/>
        <w:t>2. 组装messages数组：[system_prompt, ...历史对话, user_question]</w:t>
        <w:br/>
        <w:t>3. 调用M2(DeepSeek) POST /v1/chat/completions，stream=true，携带tools参数</w:t>
        <w:br/>
        <w:t>4. 解析SSE事件流：</w:t>
        <w:br/>
        <w:t xml:space="preserve">   - delta.content → 封装为chunk帧，流式推送到浏览器</w:t>
        <w:br/>
        <w:t xml:space="preserve">   - delta.tool_calls → 收集完整tool_call后，分发到AgentToolRegistry执行</w:t>
        <w:br/>
        <w:t>5. 工具执行结果以role=tool消息追加到messages数组</w:t>
        <w:br/>
        <w:t>6. 回到步骤3，继续下一轮推理</w:t>
        <w:br/>
        <w:t>7. 终止条件：(a)LLM返回stop不调用工具 (b)达到4轮上限 (c)用户发送停止信号 (d)超时120秒</w:t>
        <w:br/>
        <w:br/>
        <w:t>【混合搜索编排算法】</w:t>
        <w:br/>
        <w:t>1. 调用M3(Embedding)将查询文本向量化为float[2048]</w:t>
        <w:br/>
        <w:t>2. 调用M4(ES)：KNN向量召回(recallK=topK×30) + BM25关键词过滤 + rescore重排序</w:t>
        <w:br/>
        <w:t>3. M4返回结果后，调用M5(MySQL)查询fileMd5→fileName映射，附加到搜索结果</w:t>
        <w:br/>
        <w:t>4. 权限过滤后返回最终topK结果</w:t>
      </w:r>
    </w:p>
    <w:p>
      <w:pPr>
        <w:pStyle w:val="Heading2"/>
      </w:pPr>
      <w:r>
        <w:t>3.7 流程逻辑</w:t>
      </w:r>
    </w:p>
    <w:p>
      <w:r>
        <w:rPr>
          <w:rFonts w:ascii="宋体" w:hAnsi="宋体" w:eastAsia="宋体"/>
          <w:b w:val="0"/>
          <w:sz w:val="24"/>
        </w:rPr>
        <w:t>用户问答场景的完整数据流（ReAct Agent循环+混合检索+流式推送），详见下图：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03120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qa_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3120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3.8 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接口名称</w:t>
            </w:r>
          </w:p>
        </w:tc>
        <w:tc>
          <w:tcPr>
            <w:tcW w:type="dxa" w:w="1417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1984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调用方式</w:t>
            </w:r>
          </w:p>
        </w:tc>
        <w:tc>
          <w:tcPr>
            <w:tcW w:type="dxa" w:w="3402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ChatHandler.processMessage()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20"/>
              </w:rPr>
              <w:t>内部Service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20"/>
              </w:rPr>
              <w:t>WebSocket消息入口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20"/>
              </w:rPr>
              <w:t>接收用户问题，启动ReAct循环，管理会话生命周期</w:t>
            </w:r>
          </w:p>
        </w:tc>
      </w:tr>
      <w:tr>
        <w:tc>
          <w:tcPr>
            <w:tcW w:type="dxa" w:w="1701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HybridSearchService.search()</w:t>
            </w:r>
          </w:p>
        </w:tc>
        <w:tc>
          <w:tcPr>
            <w:tcW w:type="dxa" w:w="1417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内部Service</w:t>
            </w:r>
          </w:p>
        </w:tc>
        <w:tc>
          <w:tcPr>
            <w:tcW w:type="dxa" w:w="1984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Service层调用</w:t>
            </w:r>
          </w:p>
        </w:tc>
        <w:tc>
          <w:tcPr>
            <w:tcW w:type="dxa" w:w="3402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协调Embedding+ES完成KNN+BM25混合检索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AgentToolRegistry.execute()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20"/>
              </w:rPr>
              <w:t>内部Service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20"/>
              </w:rPr>
              <w:t>工具调用路由分发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20"/>
              </w:rPr>
              <w:t>根据toolName路由到search_knowledge/generate_summary/submit_feedback/knowledge_stats</w:t>
            </w:r>
          </w:p>
        </w:tc>
      </w:tr>
      <w:tr>
        <w:tc>
          <w:tcPr>
            <w:tcW w:type="dxa" w:w="1701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UploadController</w:t>
            </w:r>
          </w:p>
        </w:tc>
        <w:tc>
          <w:tcPr>
            <w:tcW w:type="dxa" w:w="1417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REST Controller</w:t>
            </w:r>
          </w:p>
        </w:tc>
        <w:tc>
          <w:tcPr>
            <w:tcW w:type="dxa" w:w="1984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POST /api/v1/upload/*</w:t>
            </w:r>
          </w:p>
        </w:tc>
        <w:tc>
          <w:tcPr>
            <w:tcW w:type="dxa" w:w="3402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文件分片上传和合并触发端点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ChatWebSocketHandler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20"/>
              </w:rPr>
              <w:t>WebSocket Handler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20"/>
              </w:rPr>
              <w:t>ws://host/chat/{token}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20"/>
              </w:rPr>
              <w:t>WebSocket握手、认证、消息路由、连接注册</w:t>
            </w:r>
          </w:p>
        </w:tc>
      </w:tr>
    </w:tbl>
    <w:p/>
    <w:p>
      <w:pPr>
        <w:pStyle w:val="Heading2"/>
      </w:pPr>
      <w:r>
        <w:t>3.9 存储分配</w:t>
      </w:r>
    </w:p>
    <w:p>
      <w:r>
        <w:rPr>
          <w:rFonts w:ascii="宋体" w:hAnsi="宋体" w:eastAsia="宋体"/>
          <w:b w:val="0"/>
          <w:sz w:val="24"/>
        </w:rPr>
        <w:t>• M1自身不直接存储业务数据，所有持久化委托给M5(MySQL)和M6(Redis)</w:t>
        <w:br/>
        <w:t>• JVM堆内存暂存：WebSocket Session注册表、ReAct循环上下文、上传进度状态</w:t>
        <w:br/>
        <w:t>• 文件分片暂存：委托给M8(MinIO) chunks/{md5}/{idx}路径</w:t>
        <w:br/>
        <w:t>• 异步任务消息：委托给M7(Kafka) topic持久化</w:t>
      </w:r>
    </w:p>
    <w:p>
      <w:pPr>
        <w:pStyle w:val="Heading2"/>
      </w:pPr>
      <w:r>
        <w:t>3.10 注释设计</w:t>
      </w:r>
    </w:p>
    <w:p>
      <w:r>
        <w:rPr>
          <w:rFonts w:ascii="宋体" w:hAnsi="宋体" w:eastAsia="宋体"/>
          <w:b w:val="0"/>
          <w:sz w:val="24"/>
        </w:rPr>
        <w:t>所有公开方法均包含Javadoc注释，说明参数、返回值和异常。</w:t>
      </w:r>
    </w:p>
    <w:p>
      <w:pPr>
        <w:pStyle w:val="Heading2"/>
      </w:pPr>
      <w:r>
        <w:t>3.11 限制条件</w:t>
      </w:r>
    </w:p>
    <w:p>
      <w:r>
        <w:rPr>
          <w:rFonts w:ascii="宋体" w:hAnsi="宋体" w:eastAsia="宋体"/>
          <w:b w:val="0"/>
          <w:sz w:val="24"/>
        </w:rPr>
        <w:t>• • 必须运行在Java 17及以上版本，依赖Spring Boot 3.4.x自动配置</w:t>
      </w:r>
    </w:p>
    <w:p>
      <w:r>
        <w:rPr>
          <w:rFonts w:ascii="宋体" w:hAnsi="宋体" w:eastAsia="宋体"/>
          <w:b w:val="0"/>
          <w:sz w:val="24"/>
        </w:rPr>
        <w:t>• • WebSocket最大并发连接数受限于Tomcat线程池（默认200）</w:t>
      </w:r>
    </w:p>
    <w:p>
      <w:r>
        <w:rPr>
          <w:rFonts w:ascii="宋体" w:hAnsi="宋体" w:eastAsia="宋体"/>
          <w:b w:val="0"/>
          <w:sz w:val="24"/>
        </w:rPr>
        <w:t>• • ReAct循环硬限制：最多4轮推理，最多8次工具调用，超时120秒</w:t>
      </w:r>
    </w:p>
    <w:p>
      <w:r>
        <w:rPr>
          <w:rFonts w:ascii="宋体" w:hAnsi="宋体" w:eastAsia="宋体"/>
          <w:b w:val="0"/>
          <w:sz w:val="24"/>
        </w:rPr>
        <w:t>• • 单文件上传最大100MB（受MinIO分片数量和上传超时限制）</w:t>
      </w:r>
    </w:p>
    <w:p>
      <w:r>
        <w:rPr>
          <w:rFonts w:ascii="宋体" w:hAnsi="宋体" w:eastAsia="宋体"/>
          <w:b w:val="0"/>
          <w:sz w:val="24"/>
        </w:rPr>
        <w:t>• • CORS仅允许配置的Origin（开发环境localhost:9527，生产环境同域）</w:t>
      </w:r>
    </w:p>
    <w:p>
      <w:r>
        <w:rPr>
          <w:rFonts w:ascii="宋体" w:hAnsi="宋体" w:eastAsia="宋体"/>
          <w:b w:val="0"/>
          <w:sz w:val="24"/>
        </w:rPr>
        <w:t>• • 速率限制器依赖M6(Redis)，Redis不可用时降级为无限制模式</w:t>
      </w:r>
    </w:p>
    <w:p>
      <w:pPr>
        <w:pStyle w:val="Heading2"/>
      </w:pPr>
      <w:r>
        <w:t>3.12 测试计划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测试项</w:t>
            </w:r>
          </w:p>
        </w:tc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测试方法</w:t>
            </w:r>
          </w:p>
        </w:tc>
        <w:tc>
          <w:tcPr>
            <w:tcW w:type="dxa" w:w="255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输入数据</w:t>
            </w:r>
          </w:p>
        </w:tc>
        <w:tc>
          <w:tcPr>
            <w:tcW w:type="dxa" w:w="255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预期结果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WebSocket连接与认证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前端集成测试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20"/>
              </w:rPr>
              <w:t>有效JWT Token通过URL参数传递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20"/>
              </w:rPr>
              <w:t>HTTP 101升级成功，收到{"type":"connection"}帧</w:t>
            </w:r>
          </w:p>
        </w:tc>
      </w:tr>
      <w:tr>
        <w:tc>
          <w:tcPr>
            <w:tcW w:type="dxa" w:w="1701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ReAct问答完整流程</w:t>
            </w:r>
          </w:p>
        </w:tc>
        <w:tc>
          <w:tcPr>
            <w:tcW w:type="dxa" w:w="1701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Mock M2/M3/M4</w:t>
            </w:r>
          </w:p>
        </w:tc>
        <w:tc>
          <w:tcPr>
            <w:tcW w:type="dxa" w:w="2551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"企业2025年差旅标准是什么？"</w:t>
            </w:r>
          </w:p>
        </w:tc>
        <w:tc>
          <w:tcPr>
            <w:tcW w:type="dxa" w:w="2551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流式返回含引用标记的回答，引用映射完整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用户中途停止生成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发送STOP JSON帧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20"/>
              </w:rPr>
              <w:t>在生成过程中发送停止信号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20"/>
              </w:rPr>
              <w:t>SSE连接被中断，返回{"type":"completion","status":"cancelled"}</w:t>
            </w:r>
          </w:p>
        </w:tc>
      </w:tr>
      <w:tr>
        <w:tc>
          <w:tcPr>
            <w:tcW w:type="dxa" w:w="1701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速率限制触发</w:t>
            </w:r>
          </w:p>
        </w:tc>
        <w:tc>
          <w:tcPr>
            <w:tcW w:type="dxa" w:w="1701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JMeter压测</w:t>
            </w:r>
          </w:p>
        </w:tc>
        <w:tc>
          <w:tcPr>
            <w:tcW w:type="dxa" w:w="2551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1分钟内连续发送超过限制次数的请求</w:t>
            </w:r>
          </w:p>
        </w:tc>
        <w:tc>
          <w:tcPr>
            <w:tcW w:type="dxa" w:w="2551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返回429 Too Many Requests错误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JWT过期自动处理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使用过期Token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20"/>
              </w:rPr>
              <w:t>已过期的JWT Token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20"/>
              </w:rPr>
              <w:t>WebSocket握手阶段返回401，前端弹出登录框</w:t>
            </w:r>
          </w:p>
        </w:tc>
      </w:tr>
    </w:tbl>
    <w:p/>
    <w:p>
      <w:pPr>
        <w:pStyle w:val="Heading2"/>
      </w:pPr>
      <w:r>
        <w:t>3.13 尚未解决的问题</w:t>
      </w:r>
    </w:p>
    <w:p>
      <w:r>
        <w:rPr>
          <w:rFonts w:ascii="宋体" w:hAnsi="宋体" w:eastAsia="宋体"/>
          <w:b w:val="0"/>
          <w:sz w:val="24"/>
        </w:rPr>
        <w:t>无。</w:t>
      </w:r>
    </w:p>
    <w:p>
      <w:r>
        <w:br w:type="page"/>
      </w:r>
    </w:p>
    <w:p>
      <w:pPr>
        <w:pStyle w:val="Heading1"/>
      </w:pPr>
      <w:r>
        <w:t>4．模块2（M2）设计说明</w:t>
      </w:r>
    </w:p>
    <w:p>
      <w:pPr>
        <w:pStyle w:val="Heading2"/>
      </w:pPr>
      <w:r>
        <w:t>4.1 模块描述</w:t>
      </w:r>
    </w:p>
    <w:p>
      <w:r>
        <w:rPr>
          <w:rFonts w:ascii="宋体" w:hAnsi="宋体" w:eastAsia="宋体"/>
          <w:b w:val="0"/>
          <w:sz w:val="24"/>
        </w:rPr>
        <w:t>M2模块是系统的AI推理核心，通过DeepSeek云服务API提供大语言模型能力。在PaiSmart中，M2承担双重角色：(1)作为ReAct Agent的"决策大脑"，根据用户问题自主判断是否需要调用工具（search_knowledge等）；(2)作为"生成引擎"，基于RAG检索到的文档片段生成带来源引用的自然语言回答。M2以OpenAI兼容的REST API形式提供，M1通过HTTP SSE流式接收生成结果，实现逐token推送的打字机效果。</w:t>
      </w:r>
    </w:p>
    <w:p>
      <w:pPr>
        <w:pStyle w:val="Heading2"/>
      </w:pPr>
      <w:r>
        <w:t>4.2 功能</w:t>
      </w:r>
    </w:p>
    <w:p>
      <w:r>
        <w:rPr>
          <w:rFonts w:ascii="宋体" w:hAnsi="宋体" w:eastAsia="宋体"/>
          <w:b w:val="0"/>
          <w:sz w:val="24"/>
        </w:rPr>
        <w:t>• ReAct推理与决策：分析用户问题，自主决定调用哪个工具、传什么参数</w:t>
      </w:r>
    </w:p>
    <w:p>
      <w:r>
        <w:rPr>
          <w:rFonts w:ascii="宋体" w:hAnsi="宋体" w:eastAsia="宋体"/>
          <w:b w:val="0"/>
          <w:sz w:val="24"/>
        </w:rPr>
        <w:t>• 知识增强生成（RAG Generation）：基于检索到的文档片段生成准确、有引用依据的回答</w:t>
      </w:r>
    </w:p>
    <w:p>
      <w:r>
        <w:rPr>
          <w:rFonts w:ascii="宋体" w:hAnsi="宋体" w:eastAsia="宋体"/>
          <w:b w:val="0"/>
          <w:sz w:val="24"/>
        </w:rPr>
        <w:t>• 摘要生成（Summarization）：通过generate_summary工具对多篇文档进行归纳总结</w:t>
      </w:r>
    </w:p>
    <w:p>
      <w:r>
        <w:rPr>
          <w:rFonts w:ascii="宋体" w:hAnsi="宋体" w:eastAsia="宋体"/>
          <w:b w:val="0"/>
          <w:sz w:val="24"/>
        </w:rPr>
        <w:t>• 流式内容输出（Streaming）：通过SSE协议逐token返回生成内容，支持前端打字机效果</w:t>
      </w:r>
    </w:p>
    <w:p>
      <w:r>
        <w:rPr>
          <w:rFonts w:ascii="宋体" w:hAnsi="宋体" w:eastAsia="宋体"/>
          <w:b w:val="0"/>
          <w:sz w:val="24"/>
        </w:rPr>
        <w:t>• 多轮对话上下文保持：在单次会话中追踪多轮对话的上下文关联</w:t>
      </w:r>
    </w:p>
    <w:p>
      <w:r>
        <w:rPr>
          <w:rFonts w:ascii="宋体" w:hAnsi="宋体" w:eastAsia="宋体"/>
          <w:b w:val="0"/>
          <w:sz w:val="24"/>
        </w:rPr>
        <w:t>• 多Provider可切换：通过ModelProvider路由机制支持切换不同的LLM服务商</w:t>
      </w:r>
    </w:p>
    <w:p>
      <w:pPr>
        <w:pStyle w:val="Heading2"/>
      </w:pPr>
      <w:r>
        <w:t>4.3 性能</w:t>
      </w:r>
    </w:p>
    <w:p>
      <w:r>
        <w:rPr>
          <w:rFonts w:ascii="宋体" w:hAnsi="宋体" w:eastAsia="宋体"/>
          <w:b w:val="0"/>
          <w:sz w:val="24"/>
        </w:rPr>
        <w:t>• 首token延迟：200-500ms（取决于模型负载）</w:t>
        <w:br/>
        <w:t>• 生成速度：30-50 tokens/秒</w:t>
        <w:br/>
        <w:t>• 上下文窗口：最大64K tokens</w:t>
        <w:br/>
        <w:t>• API并发限制：取决于API Key套餐（免费版约10次/分钟）</w:t>
        <w:br/>
        <w:t>• 服务可用性：99.9%（DeepSeek云服务SLA）</w:t>
      </w:r>
    </w:p>
    <w:p>
      <w:pPr>
        <w:pStyle w:val="Heading2"/>
      </w:pPr>
      <w:r>
        <w:t>4.4 输入项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输入项</w:t>
            </w:r>
          </w:p>
        </w:tc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类型/格式</w:t>
            </w:r>
          </w:p>
        </w:tc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来源</w:t>
            </w:r>
          </w:p>
        </w:tc>
        <w:tc>
          <w:tcPr>
            <w:tcW w:type="dxa" w:w="3402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Chat Completion请求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OpenAI格式JSON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M1(DeepSeekClient)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20"/>
              </w:rPr>
              <w:t>messages数组（system+history+user）+ tools工具定义 + model=deepseek-chat + stream=true</w:t>
            </w:r>
          </w:p>
        </w:tc>
      </w:tr>
    </w:tbl>
    <w:p/>
    <w:p>
      <w:pPr>
        <w:pStyle w:val="Heading2"/>
      </w:pPr>
      <w:r>
        <w:t>4.5 输出项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输出项</w:t>
            </w:r>
          </w:p>
        </w:tc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类型/格式</w:t>
            </w:r>
          </w:p>
        </w:tc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目标</w:t>
            </w:r>
          </w:p>
        </w:tc>
        <w:tc>
          <w:tcPr>
            <w:tcW w:type="dxa" w:w="3402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SSE事件流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text/event-stream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M1(DeepSeekClient)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20"/>
              </w:rPr>
              <w:t>逐token的delta.content文本块 或 delta.tool_calls工具调用参数块，以finish_reason结束</w:t>
            </w:r>
          </w:p>
        </w:tc>
      </w:tr>
    </w:tbl>
    <w:p/>
    <w:p>
      <w:pPr>
        <w:pStyle w:val="Heading2"/>
      </w:pPr>
      <w:r>
        <w:t>4.6 设计方法（算法）</w:t>
      </w:r>
    </w:p>
    <w:p>
      <w:r>
        <w:rPr>
          <w:rFonts w:ascii="宋体" w:hAnsi="宋体" w:eastAsia="宋体"/>
          <w:b w:val="0"/>
          <w:sz w:val="24"/>
        </w:rPr>
        <w:t>M2对调用方（M1）是黑盒云服务，内部使用DeepSeek自研MoE（Mixture of Experts）大模型架构。</w:t>
        <w:br/>
        <w:br/>
        <w:t>M1调用参数规范：</w:t>
        <w:br/>
        <w:t>• model: "deepseek-chat"</w:t>
        <w:br/>
        <w:t>• messages: [{role:"system", content:系统Prompt}, {role:"user", content:用户问题}, ...]</w:t>
        <w:br/>
        <w:t>• tools: [4个工具的JSON Schema定义]</w:t>
        <w:br/>
        <w:t>• tool_choice: "auto"（LLM自主判断是否需要调用工具，无需人工预设）</w:t>
        <w:br/>
        <w:t>• stream: true（启用SSE流式输出模式）</w:t>
        <w:br/>
        <w:t>• temperature: 0.7（控制生成随机性，0=确定，1=最大随机）</w:t>
        <w:br/>
        <w:t>• max_tokens: 4096（单次生成最大token数）</w:t>
        <w:br/>
        <w:br/>
        <w:t>M1解析SSE事件流的处理步骤：</w:t>
        <w:br/>
        <w:t>1. SSE事件行格式：data: {"id":"...","choices":[{"delta":{"content":"年"},"index":0}]}</w:t>
        <w:br/>
        <w:t>2. 若delta含tool_calls字段 → 累积完整工具调用参数 → M1执行工具 → 结果追加到messages</w:t>
        <w:br/>
        <w:t>3. 若finish_reason="tool_calls" → 继续下一轮ReAct循环</w:t>
        <w:br/>
        <w:t>4. 若finish_reason="stop" → 本轮问答完成，保存对话记录</w:t>
      </w:r>
    </w:p>
    <w:p>
      <w:pPr>
        <w:pStyle w:val="Heading2"/>
      </w:pPr>
      <w:r>
        <w:t>4.7 流程逻辑</w:t>
      </w:r>
    </w:p>
    <w:p>
      <w:r>
        <w:rPr>
          <w:rFonts w:ascii="宋体" w:hAnsi="宋体" w:eastAsia="宋体"/>
          <w:b w:val="0"/>
          <w:sz w:val="24"/>
        </w:rPr>
        <w:t>M2在ReAct循环中充当推理和生成双重角色。用户问题首先进入M2进行决策（是否需要检索），检索完成后再次进入M2进行回答生成。详见M1模块流程图。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03120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qa_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3120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4.8 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接口名称</w:t>
            </w:r>
          </w:p>
        </w:tc>
        <w:tc>
          <w:tcPr>
            <w:tcW w:type="dxa" w:w="1417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1984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调用方式</w:t>
            </w:r>
          </w:p>
        </w:tc>
        <w:tc>
          <w:tcPr>
            <w:tcW w:type="dxa" w:w="3402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POST /v1/chat/completions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20"/>
              </w:rPr>
              <w:t>REST API (OpenAI兼容)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20"/>
              </w:rPr>
              <w:t>HTTP POST + SSE流式响应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20"/>
              </w:rPr>
              <w:t>DeepSeek对话补全API，支持流式和非流式模式</w:t>
            </w:r>
          </w:p>
        </w:tc>
      </w:tr>
      <w:tr>
        <w:tc>
          <w:tcPr>
            <w:tcW w:type="dxa" w:w="1701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DeepSeekClient.chat()</w:t>
            </w:r>
          </w:p>
        </w:tc>
        <w:tc>
          <w:tcPr>
            <w:tcW w:type="dxa" w:w="1417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Java封装方法</w:t>
            </w:r>
          </w:p>
        </w:tc>
        <w:tc>
          <w:tcPr>
            <w:tcW w:type="dxa" w:w="1984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OkHttp + EventSource</w:t>
            </w:r>
          </w:p>
        </w:tc>
        <w:tc>
          <w:tcPr>
            <w:tcW w:type="dxa" w:w="3402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M1封装的调用方法，处理API Key认证、请求构造、SSE事件解析和重试逻辑</w:t>
            </w:r>
          </w:p>
        </w:tc>
      </w:tr>
    </w:tbl>
    <w:p/>
    <w:p>
      <w:pPr>
        <w:pStyle w:val="Heading2"/>
      </w:pPr>
      <w:r>
        <w:t>4.9 存储分配</w:t>
      </w:r>
    </w:p>
    <w:p>
      <w:r>
        <w:rPr>
          <w:rFonts w:ascii="宋体" w:hAnsi="宋体" w:eastAsia="宋体"/>
          <w:b w:val="0"/>
          <w:sz w:val="24"/>
        </w:rPr>
        <w:t>M2是外部云服务，不涉及本地存储。API Key通过环境变量DEEPSEEK_API_KEY配置，支持多个Key轮换。</w:t>
      </w:r>
    </w:p>
    <w:p>
      <w:pPr>
        <w:pStyle w:val="Heading2"/>
      </w:pPr>
      <w:r>
        <w:t>4.10 注释设计</w:t>
      </w:r>
    </w:p>
    <w:p>
      <w:r>
        <w:rPr>
          <w:rFonts w:ascii="宋体" w:hAnsi="宋体" w:eastAsia="宋体"/>
          <w:b w:val="0"/>
          <w:sz w:val="24"/>
        </w:rPr>
        <w:t>所有公开方法均包含Javadoc注释，说明参数、返回值和异常。</w:t>
      </w:r>
    </w:p>
    <w:p>
      <w:pPr>
        <w:pStyle w:val="Heading2"/>
      </w:pPr>
      <w:r>
        <w:t>4.11 限制条件</w:t>
      </w:r>
    </w:p>
    <w:p>
      <w:r>
        <w:rPr>
          <w:rFonts w:ascii="宋体" w:hAnsi="宋体" w:eastAsia="宋体"/>
          <w:b w:val="0"/>
          <w:sz w:val="24"/>
        </w:rPr>
        <w:t>• • 强依赖DeepSeek API服务可用性，服务中断时系统核心AI功能不可用</w:t>
      </w:r>
    </w:p>
    <w:p>
      <w:r>
        <w:rPr>
          <w:rFonts w:ascii="宋体" w:hAnsi="宋体" w:eastAsia="宋体"/>
          <w:b w:val="0"/>
          <w:sz w:val="24"/>
        </w:rPr>
        <w:t>• • 需要有效的API Key和充足账户余额</w:t>
      </w:r>
    </w:p>
    <w:p>
      <w:r>
        <w:rPr>
          <w:rFonts w:ascii="宋体" w:hAnsi="宋体" w:eastAsia="宋体"/>
          <w:b w:val="0"/>
          <w:sz w:val="24"/>
        </w:rPr>
        <w:t>• • 上下文窗口最大64K tokens，超出需按"先进先出"截断历史对话</w:t>
      </w:r>
    </w:p>
    <w:p>
      <w:r>
        <w:rPr>
          <w:rFonts w:ascii="宋体" w:hAnsi="宋体" w:eastAsia="宋体"/>
          <w:b w:val="0"/>
          <w:sz w:val="24"/>
        </w:rPr>
        <w:t>• • 免费版API限制约10次/分钟，生产部署需升级套餐</w:t>
      </w:r>
    </w:p>
    <w:p>
      <w:r>
        <w:rPr>
          <w:rFonts w:ascii="宋体" w:hAnsi="宋体" w:eastAsia="宋体"/>
          <w:b w:val="0"/>
          <w:sz w:val="24"/>
        </w:rPr>
        <w:t>• • SSE连接超时120秒（与ReAct循环超时保持一致）</w:t>
      </w:r>
    </w:p>
    <w:p>
      <w:r>
        <w:rPr>
          <w:rFonts w:ascii="宋体" w:hAnsi="宋体" w:eastAsia="宋体"/>
          <w:b w:val="0"/>
          <w:sz w:val="24"/>
        </w:rPr>
        <w:t>• • 网络延迟直接影响用户感知的首token时间</w:t>
      </w:r>
    </w:p>
    <w:p>
      <w:pPr>
        <w:pStyle w:val="Heading2"/>
      </w:pPr>
      <w:r>
        <w:t>4.12 测试计划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测试项</w:t>
            </w:r>
          </w:p>
        </w:tc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测试方法</w:t>
            </w:r>
          </w:p>
        </w:tc>
        <w:tc>
          <w:tcPr>
            <w:tcW w:type="dxa" w:w="255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输入数据</w:t>
            </w:r>
          </w:p>
        </w:tc>
        <w:tc>
          <w:tcPr>
            <w:tcW w:type="dxa" w:w="255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预期结果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基本知识问答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API直调测试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20"/>
              </w:rPr>
              <w:t>"什么是RAG技术？"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20"/>
              </w:rPr>
              <w:t>返回关于检索增强生成的介绍性回答</w:t>
            </w:r>
          </w:p>
        </w:tc>
      </w:tr>
      <w:tr>
        <w:tc>
          <w:tcPr>
            <w:tcW w:type="dxa" w:w="1701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工具调用决策能力</w:t>
            </w:r>
          </w:p>
        </w:tc>
        <w:tc>
          <w:tcPr>
            <w:tcW w:type="dxa" w:w="1701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携带tools参数测试</w:t>
            </w:r>
          </w:p>
        </w:tc>
        <w:tc>
          <w:tcPr>
            <w:tcW w:type="dxa" w:w="2551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"知识库中有多少份文档？"</w:t>
            </w:r>
          </w:p>
        </w:tc>
        <w:tc>
          <w:tcPr>
            <w:tcW w:type="dxa" w:w="2551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LLM返回tool_calls，调用knowledge_stats工具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流式输出完整性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收集全部SSE chunk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20"/>
              </w:rPr>
              <w:t>任意知识性问题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20"/>
              </w:rPr>
              <w:t>拼接后内容完整无截断，finish_reason=stop</w:t>
            </w:r>
          </w:p>
        </w:tc>
      </w:tr>
      <w:tr>
        <w:tc>
          <w:tcPr>
            <w:tcW w:type="dxa" w:w="1701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API Key失效处理</w:t>
            </w:r>
          </w:p>
        </w:tc>
        <w:tc>
          <w:tcPr>
            <w:tcW w:type="dxa" w:w="1701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使用已吊销的Key</w:t>
            </w:r>
          </w:p>
        </w:tc>
        <w:tc>
          <w:tcPr>
            <w:tcW w:type="dxa" w:w="2551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无效API Key</w:t>
            </w:r>
          </w:p>
        </w:tc>
        <w:tc>
          <w:tcPr>
            <w:tcW w:type="dxa" w:w="2551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M2返回401，M1记录错误日志并向前端返回服务不可用</w:t>
            </w:r>
          </w:p>
        </w:tc>
      </w:tr>
    </w:tbl>
    <w:p/>
    <w:p>
      <w:pPr>
        <w:pStyle w:val="Heading2"/>
      </w:pPr>
      <w:r>
        <w:t>4.13 尚未解决的问题</w:t>
      </w:r>
    </w:p>
    <w:p>
      <w:r>
        <w:rPr>
          <w:rFonts w:ascii="宋体" w:hAnsi="宋体" w:eastAsia="宋体"/>
          <w:b w:val="0"/>
          <w:sz w:val="24"/>
        </w:rPr>
        <w:t>无。</w:t>
      </w:r>
    </w:p>
    <w:p>
      <w:r>
        <w:br w:type="page"/>
      </w:r>
    </w:p>
    <w:p>
      <w:pPr>
        <w:pStyle w:val="Heading1"/>
      </w:pPr>
      <w:r>
        <w:t>5．模块3（M3）设计说明</w:t>
      </w:r>
    </w:p>
    <w:p>
      <w:pPr>
        <w:pStyle w:val="Heading2"/>
      </w:pPr>
      <w:r>
        <w:t>5.1 模块描述</w:t>
      </w:r>
    </w:p>
    <w:p>
      <w:r>
        <w:rPr>
          <w:rFonts w:ascii="宋体" w:hAnsi="宋体" w:eastAsia="宋体"/>
          <w:b w:val="0"/>
          <w:sz w:val="24"/>
        </w:rPr>
        <w:t>M3模块负责将文本转换为固定维度的浮点数向量（embedding），是实现语义检索的数学基础。PaiSmart使用阿里云DashScope的text-embedding-v4模型，每条文本输出2048维归一化向量。M3在两类核心场景中被频繁调用：(1)文档入库时，将切分好的文本块批量向量化后存入ES索引；(2)用户问答时，将查询问题实时向量化后用于ES KNN检索。</w:t>
      </w:r>
    </w:p>
    <w:p>
      <w:pPr>
        <w:pStyle w:val="Heading2"/>
      </w:pPr>
      <w:r>
        <w:t>5.2 功能</w:t>
      </w:r>
    </w:p>
    <w:p>
      <w:r>
        <w:rPr>
          <w:rFonts w:ascii="宋体" w:hAnsi="宋体" w:eastAsia="宋体"/>
          <w:b w:val="0"/>
          <w:sz w:val="24"/>
        </w:rPr>
        <w:t>• 文本向量化：将任意长度文本（≤8192 tokens）转换为float[2048]语义向量</w:t>
      </w:r>
    </w:p>
    <w:p>
      <w:r>
        <w:rPr>
          <w:rFonts w:ascii="宋体" w:hAnsi="宋体" w:eastAsia="宋体"/>
          <w:b w:val="0"/>
          <w:sz w:val="24"/>
        </w:rPr>
        <w:t>• 批量向量化：支持单次请求处理最多10条文本，大幅降低API调用次数，提升文档入库吞吐量</w:t>
      </w:r>
    </w:p>
    <w:p>
      <w:r>
        <w:rPr>
          <w:rFonts w:ascii="宋体" w:hAnsi="宋体" w:eastAsia="宋体"/>
          <w:b w:val="0"/>
          <w:sz w:val="24"/>
        </w:rPr>
        <w:t>• 查询向量化：将用户自然语言问题实时转换为查询向量，延迟控制在300ms以内</w:t>
      </w:r>
    </w:p>
    <w:p>
      <w:r>
        <w:rPr>
          <w:rFonts w:ascii="宋体" w:hAnsi="宋体" w:eastAsia="宋体"/>
          <w:b w:val="0"/>
          <w:sz w:val="24"/>
        </w:rPr>
        <w:t>• 向量归一化：输出向量已L2归一化（模长为1），可直接用于余弦相似度计算，无需二次处理</w:t>
      </w:r>
    </w:p>
    <w:p>
      <w:pPr>
        <w:pStyle w:val="Heading2"/>
      </w:pPr>
      <w:r>
        <w:t>5.3 性能</w:t>
      </w:r>
    </w:p>
    <w:p>
      <w:r>
        <w:rPr>
          <w:rFonts w:ascii="宋体" w:hAnsi="宋体" w:eastAsia="宋体"/>
          <w:b w:val="0"/>
          <w:sz w:val="24"/>
        </w:rPr>
        <w:t>• 单条文本处理延迟：100-300ms</w:t>
        <w:br/>
        <w:t>• 批量处理（10条/批）：500-1000ms</w:t>
        <w:br/>
        <w:t>• 向量维度：2048维float32</w:t>
        <w:br/>
        <w:t>• 支持语言：中文为主，英文兼容</w:t>
        <w:br/>
        <w:t>• Token消耗：约1 Token/中文字符，英文约1.3 Token/词</w:t>
        <w:br/>
        <w:t>• API并发限制：取决于DashScope套餐配额</w:t>
      </w:r>
    </w:p>
    <w:p>
      <w:pPr>
        <w:pStyle w:val="Heading2"/>
      </w:pPr>
      <w:r>
        <w:t>5.4 输入项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输入项</w:t>
            </w:r>
          </w:p>
        </w:tc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类型/格式</w:t>
            </w:r>
          </w:p>
        </w:tc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来源</w:t>
            </w:r>
          </w:p>
        </w:tc>
        <w:tc>
          <w:tcPr>
            <w:tcW w:type="dxa" w:w="3402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文本列表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List&lt;String&gt; (1-10条)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M1(VectorizationService → EmbeddingClient)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20"/>
              </w:rPr>
              <w:t>待向量化的文本，单条查询或批量入库</w:t>
            </w:r>
          </w:p>
        </w:tc>
      </w:tr>
    </w:tbl>
    <w:p/>
    <w:p>
      <w:pPr>
        <w:pStyle w:val="Heading2"/>
      </w:pPr>
      <w:r>
        <w:t>5.5 输出项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输出项</w:t>
            </w:r>
          </w:p>
        </w:tc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类型/格式</w:t>
            </w:r>
          </w:p>
        </w:tc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目标</w:t>
            </w:r>
          </w:p>
        </w:tc>
        <w:tc>
          <w:tcPr>
            <w:tcW w:type="dxa" w:w="3402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向量列表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List&lt;float[2048]&gt;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M1 → M4(ES索引/查询)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20"/>
              </w:rPr>
              <w:t>2048维归一化float32向量，已L2归一化</w:t>
            </w:r>
          </w:p>
        </w:tc>
      </w:tr>
    </w:tbl>
    <w:p/>
    <w:p>
      <w:pPr>
        <w:pStyle w:val="Heading2"/>
      </w:pPr>
      <w:r>
        <w:t>5.6 设计方法（算法）</w:t>
      </w:r>
    </w:p>
    <w:p>
      <w:r>
        <w:rPr>
          <w:rFonts w:ascii="宋体" w:hAnsi="宋体" w:eastAsia="宋体"/>
          <w:b w:val="0"/>
          <w:sz w:val="24"/>
        </w:rPr>
        <w:t>M3内部使用阿里云自研text-embedding-v4模型，对调用方是黑盒API。</w:t>
        <w:br/>
        <w:br/>
        <w:t>M1调用封装（EmbeddingClient.java）：</w:t>
        <w:br/>
        <w:t>1. HTTP POST请求：</w:t>
        <w:br/>
        <w:t xml:space="preserve">   URL: https://dashscope.aliyuncs.com/api/v1/services/embeddings/text-embedding/text-embedding</w:t>
        <w:br/>
        <w:t xml:space="preserve">   Headers: Authorization: Bearer {EMBEDDING_API_KEY}</w:t>
        <w:br/>
        <w:t xml:space="preserve">   Body: {"model":"text-embedding-v4","input":{"texts":["文本1","文本2",...]}}</w:t>
        <w:br/>
        <w:t>2. 响应解析：提取 output.embeddings[].embedding[] 数组</w:t>
        <w:br/>
        <w:t>3. 重试策略（指数退避）：网络异常自动重试3次，间隔1s→2s→4s</w:t>
        <w:br/>
        <w:t>4. 批量调度（VectorizationService）：</w:t>
        <w:br/>
        <w:t xml:space="preserve">   读取M5(MySQL) document_vectors表中待处理的文本分块</w:t>
        <w:br/>
        <w:t xml:space="preserve">   按batchSize=10分组，逐批调M3</w:t>
        <w:br/>
        <w:t xml:space="preserve">   将获得的向量写入M4(ES) knowledge_base索引</w:t>
      </w:r>
    </w:p>
    <w:p>
      <w:pPr>
        <w:pStyle w:val="Heading2"/>
      </w:pPr>
      <w:r>
        <w:t>5.7 流程逻辑</w:t>
      </w:r>
    </w:p>
    <w:p>
      <w:r>
        <w:rPr>
          <w:rFonts w:ascii="宋体" w:hAnsi="宋体" w:eastAsia="宋体"/>
          <w:b w:val="0"/>
          <w:sz w:val="24"/>
        </w:rPr>
        <w:t>M3在文档入库（异步批处理）和问答搜索（同步实时）两个场景中都被调用。文档入库流程详见M7模块流程图，问答搜索流程详见M1模块流程图。</w:t>
      </w:r>
    </w:p>
    <w:p>
      <w:pPr>
        <w:pStyle w:val="Heading2"/>
      </w:pPr>
      <w:r>
        <w:t>5.8 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接口名称</w:t>
            </w:r>
          </w:p>
        </w:tc>
        <w:tc>
          <w:tcPr>
            <w:tcW w:type="dxa" w:w="1417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1984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调用方式</w:t>
            </w:r>
          </w:p>
        </w:tc>
        <w:tc>
          <w:tcPr>
            <w:tcW w:type="dxa" w:w="3402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EmbeddingClient.embed(String text)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20"/>
              </w:rPr>
              <w:t>Java方法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20"/>
              </w:rPr>
              <w:t>HTTP POST同步调用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20"/>
              </w:rPr>
              <w:t>单条文本向量化，用于实时查询场景</w:t>
            </w:r>
          </w:p>
        </w:tc>
      </w:tr>
      <w:tr>
        <w:tc>
          <w:tcPr>
            <w:tcW w:type="dxa" w:w="1701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EmbeddingClient.embedBatch(List&lt;String&gt; texts)</w:t>
            </w:r>
          </w:p>
        </w:tc>
        <w:tc>
          <w:tcPr>
            <w:tcW w:type="dxa" w:w="1417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Java方法</w:t>
            </w:r>
          </w:p>
        </w:tc>
        <w:tc>
          <w:tcPr>
            <w:tcW w:type="dxa" w:w="1984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HTTP POST同步调用</w:t>
            </w:r>
          </w:p>
        </w:tc>
        <w:tc>
          <w:tcPr>
            <w:tcW w:type="dxa" w:w="3402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批量文本向量化（最多10条），用于文档入库场景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POST /api/v1/services/embeddings/...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20"/>
              </w:rPr>
              <w:t>REST API (DashScope原生)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20"/>
              </w:rPr>
              <w:t>HTTPS POST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20"/>
              </w:rPr>
              <w:t>阿里云DashScope Embedding API端点</w:t>
            </w:r>
          </w:p>
        </w:tc>
      </w:tr>
    </w:tbl>
    <w:p/>
    <w:p>
      <w:pPr>
        <w:pStyle w:val="Heading2"/>
      </w:pPr>
      <w:r>
        <w:t>5.9 存储分配</w:t>
      </w:r>
    </w:p>
    <w:p>
      <w:r>
        <w:rPr>
          <w:rFonts w:ascii="宋体" w:hAnsi="宋体" w:eastAsia="宋体"/>
          <w:b w:val="0"/>
          <w:sz w:val="24"/>
        </w:rPr>
        <w:t>M3是外部云服务，不涉及本地存储。API Key通过环境变量EMBEDDING_API_KEY配置。向量本身存储在M4(ES)中。</w:t>
      </w:r>
    </w:p>
    <w:p>
      <w:pPr>
        <w:pStyle w:val="Heading2"/>
      </w:pPr>
      <w:r>
        <w:t>5.10 注释设计</w:t>
      </w:r>
    </w:p>
    <w:p>
      <w:r>
        <w:rPr>
          <w:rFonts w:ascii="宋体" w:hAnsi="宋体" w:eastAsia="宋体"/>
          <w:b w:val="0"/>
          <w:sz w:val="24"/>
        </w:rPr>
        <w:t>所有公开方法均包含Javadoc注释，说明参数、返回值和异常。</w:t>
      </w:r>
    </w:p>
    <w:p>
      <w:pPr>
        <w:pStyle w:val="Heading2"/>
      </w:pPr>
      <w:r>
        <w:t>5.11 限制条件</w:t>
      </w:r>
    </w:p>
    <w:p>
      <w:r>
        <w:rPr>
          <w:rFonts w:ascii="宋体" w:hAnsi="宋体" w:eastAsia="宋体"/>
          <w:b w:val="0"/>
          <w:sz w:val="24"/>
        </w:rPr>
        <w:t>• • 强依赖DashScope API服务可用性，服务中断时搜索功能降级为纯BM25关键词检索</w:t>
      </w:r>
    </w:p>
    <w:p>
      <w:r>
        <w:rPr>
          <w:rFonts w:ascii="宋体" w:hAnsi="宋体" w:eastAsia="宋体"/>
          <w:b w:val="0"/>
          <w:sz w:val="24"/>
        </w:rPr>
        <w:t>• • 单次批量请求最多10条文本，超出需自行分组</w:t>
      </w:r>
    </w:p>
    <w:p>
      <w:r>
        <w:rPr>
          <w:rFonts w:ascii="宋体" w:hAnsi="宋体" w:eastAsia="宋体"/>
          <w:b w:val="0"/>
          <w:sz w:val="24"/>
        </w:rPr>
        <w:t>• • 文本单条最大长度8192 tokens（约6000中文字），超出需在调用前截断</w:t>
      </w:r>
    </w:p>
    <w:p>
      <w:r>
        <w:rPr>
          <w:rFonts w:ascii="宋体" w:hAnsi="宋体" w:eastAsia="宋体"/>
          <w:b w:val="0"/>
          <w:sz w:val="24"/>
        </w:rPr>
        <w:t>• • 向量维度固定2048维，无法按需调整（与ES索引mapping绑定）</w:t>
      </w:r>
    </w:p>
    <w:p>
      <w:r>
        <w:rPr>
          <w:rFonts w:ascii="宋体" w:hAnsi="宋体" w:eastAsia="宋体"/>
          <w:b w:val="0"/>
          <w:sz w:val="24"/>
        </w:rPr>
        <w:t>• • API调用消耗Token配额，文档入库时Embedding是主要成本来源</w:t>
      </w:r>
    </w:p>
    <w:p>
      <w:r>
        <w:rPr>
          <w:rFonts w:ascii="宋体" w:hAnsi="宋体" w:eastAsia="宋体"/>
          <w:b w:val="0"/>
          <w:sz w:val="24"/>
        </w:rPr>
        <w:t>• • 网络延迟影响实时查询的搜索响应时间（目标&lt;500ms）</w:t>
      </w:r>
    </w:p>
    <w:p>
      <w:pPr>
        <w:pStyle w:val="Heading2"/>
      </w:pPr>
      <w:r>
        <w:t>5.12 测试计划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测试项</w:t>
            </w:r>
          </w:p>
        </w:tc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测试方法</w:t>
            </w:r>
          </w:p>
        </w:tc>
        <w:tc>
          <w:tcPr>
            <w:tcW w:type="dxa" w:w="255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输入数据</w:t>
            </w:r>
          </w:p>
        </w:tc>
        <w:tc>
          <w:tcPr>
            <w:tcW w:type="dxa" w:w="255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预期结果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单条文本向量化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API调用+维度验证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20"/>
              </w:rPr>
              <w:t>"企业知识库RAG问答系统"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20"/>
              </w:rPr>
              <w:t>返回float[2048]，向量非全零，L2范数≈1.0</w:t>
            </w:r>
          </w:p>
        </w:tc>
      </w:tr>
      <w:tr>
        <w:tc>
          <w:tcPr>
            <w:tcW w:type="dxa" w:w="1701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批量向量化（10条）</w:t>
            </w:r>
          </w:p>
        </w:tc>
        <w:tc>
          <w:tcPr>
            <w:tcW w:type="dxa" w:w="1701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API调用+批量对比</w:t>
            </w:r>
          </w:p>
        </w:tc>
        <w:tc>
          <w:tcPr>
            <w:tcW w:type="dxa" w:w="2551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10条不同中英文混合文本</w:t>
            </w:r>
          </w:p>
        </w:tc>
        <w:tc>
          <w:tcPr>
            <w:tcW w:type="dxa" w:w="2551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返回10个不同的float[2048]向量，两两余弦相似度&lt;1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语义相似性验证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余弦相似度计算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20"/>
              </w:rPr>
              <w:t>"苹果"和"水果"的向量 vs "苹果"和"汽车"的向量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20"/>
              </w:rPr>
              <w:t>("苹果","水果")&gt;0.7, ("苹果","汽车")&lt;0.3</w:t>
            </w:r>
          </w:p>
        </w:tc>
      </w:tr>
      <w:tr>
        <w:tc>
          <w:tcPr>
            <w:tcW w:type="dxa" w:w="1701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网络故障重试</w:t>
            </w:r>
          </w:p>
        </w:tc>
        <w:tc>
          <w:tcPr>
            <w:tcW w:type="dxa" w:w="1701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Mock网络超时</w:t>
            </w:r>
          </w:p>
        </w:tc>
        <w:tc>
          <w:tcPr>
            <w:tcW w:type="dxa" w:w="2551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模拟connect timeout</w:t>
            </w:r>
          </w:p>
        </w:tc>
        <w:tc>
          <w:tcPr>
            <w:tcW w:type="dxa" w:w="2551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3次指数退避重试后抛出自定义异常</w:t>
            </w:r>
          </w:p>
        </w:tc>
      </w:tr>
    </w:tbl>
    <w:p/>
    <w:p>
      <w:pPr>
        <w:pStyle w:val="Heading2"/>
      </w:pPr>
      <w:r>
        <w:t>5.13 尚未解决的问题</w:t>
      </w:r>
    </w:p>
    <w:p>
      <w:r>
        <w:rPr>
          <w:rFonts w:ascii="宋体" w:hAnsi="宋体" w:eastAsia="宋体"/>
          <w:b w:val="0"/>
          <w:sz w:val="24"/>
        </w:rPr>
        <w:t>无。</w:t>
      </w:r>
    </w:p>
    <w:p>
      <w:r>
        <w:br w:type="page"/>
      </w:r>
    </w:p>
    <w:p>
      <w:pPr>
        <w:pStyle w:val="Heading1"/>
      </w:pPr>
      <w:r>
        <w:t>6．模块4（M4）设计说明</w:t>
      </w:r>
    </w:p>
    <w:p>
      <w:pPr>
        <w:pStyle w:val="Heading2"/>
      </w:pPr>
      <w:r>
        <w:t>6.1 模块描述</w:t>
      </w:r>
    </w:p>
    <w:p>
      <w:r>
        <w:rPr>
          <w:rFonts w:ascii="宋体" w:hAnsi="宋体" w:eastAsia="宋体"/>
          <w:b w:val="0"/>
          <w:sz w:val="24"/>
        </w:rPr>
        <w:t>M4模块是系统的核心检索引擎，承担向量检索、全文搜索和混合排序三大职责。PaiSmart使用Elasticsearch 8.10版本，利用其dense_vector字段类型和KNN插件实现向量检索能力，同时利用其内置BM25算法实现关键词检索。两种检索结果在ES内部通过rescore阶段进行融合排序，配合三层权限过滤器（userId/orgTag/public），最终返回高质量、可溯源的知识片段。</w:t>
      </w:r>
    </w:p>
    <w:p>
      <w:pPr>
        <w:pStyle w:val="Heading2"/>
      </w:pPr>
      <w:r>
        <w:t>6.2 功能</w:t>
      </w:r>
    </w:p>
    <w:p>
      <w:r>
        <w:rPr>
          <w:rFonts w:ascii="宋体" w:hAnsi="宋体" w:eastAsia="宋体"/>
          <w:b w:val="0"/>
          <w:sz w:val="24"/>
        </w:rPr>
        <w:t>• 向量KNN检索：基于dense_vector字段存储2048维文本向量，利用ES KNN插件进行近似最近邻搜索</w:t>
      </w:r>
    </w:p>
    <w:p>
      <w:r>
        <w:rPr>
          <w:rFonts w:ascii="宋体" w:hAnsi="宋体" w:eastAsia="宋体"/>
          <w:b w:val="0"/>
          <w:sz w:val="24"/>
        </w:rPr>
        <w:t>• 全文BM25检索：利用ES内置BM25算法进行关键词匹配，支持中文分词后的多关键词组合查询</w:t>
      </w:r>
    </w:p>
    <w:p>
      <w:r>
        <w:rPr>
          <w:rFonts w:ascii="宋体" w:hAnsi="宋体" w:eastAsia="宋体"/>
          <w:b w:val="0"/>
          <w:sz w:val="24"/>
        </w:rPr>
        <w:t>• 混合检索与rescore重排序：KNN召回宽窗口（recallK=topK×30） + BM25关键词过滤 + rescore阶段加权融合（KNN权重0.2，BM25权重1.0）</w:t>
      </w:r>
    </w:p>
    <w:p>
      <w:r>
        <w:rPr>
          <w:rFonts w:ascii="宋体" w:hAnsi="宋体" w:eastAsia="宋体"/>
          <w:b w:val="0"/>
          <w:sz w:val="24"/>
        </w:rPr>
        <w:t>• 三层权限过滤：bool should查询同时匹配userId==requesterId / orgTag∈userOrgTags / isPublic==true</w:t>
      </w:r>
    </w:p>
    <w:p>
      <w:r>
        <w:rPr>
          <w:rFonts w:ascii="宋体" w:hAnsi="宋体" w:eastAsia="宋体"/>
          <w:b w:val="0"/>
          <w:sz w:val="24"/>
        </w:rPr>
        <w:t>• 元数据存储：每条文档包含title、content、vector、fileMd5、pageNumber、userId、orgTag、isPublic等字段</w:t>
      </w:r>
    </w:p>
    <w:p>
      <w:r>
        <w:rPr>
          <w:rFonts w:ascii="宋体" w:hAnsi="宋体" w:eastAsia="宋体"/>
          <w:b w:val="0"/>
          <w:sz w:val="24"/>
        </w:rPr>
        <w:t>• 批量索引（Bulk API）：文档入库时使用Bulk API批量写入ES索引，大幅提升索引吞吐量</w:t>
      </w:r>
    </w:p>
    <w:p>
      <w:pPr>
        <w:pStyle w:val="Heading2"/>
      </w:pPr>
      <w:r>
        <w:t>6.3 性能</w:t>
      </w:r>
    </w:p>
    <w:p>
      <w:r>
        <w:rPr>
          <w:rFonts w:ascii="宋体" w:hAnsi="宋体" w:eastAsia="宋体"/>
          <w:b w:val="0"/>
          <w:sz w:val="24"/>
        </w:rPr>
        <w:t>• 知识库索引名：knowledge_base</w:t>
        <w:br/>
        <w:t>• 向量维度：2048（dense_vector类型，使用cosine相似度）</w:t>
        <w:br/>
        <w:t>• KNN召回窗口：recallK = topK × 30（例如topK=5时召回150条候选）</w:t>
        <w:br/>
        <w:t>• 搜索响应时间：&lt;100ms（ES内部检索+rescore）</w:t>
        <w:br/>
        <w:t>• 索引容量：支持百万级文档分块</w:t>
        <w:br/>
        <w:t>• 中文分词：IK Analysis插件（smart模式）</w:t>
        <w:br/>
        <w:t>• ES JVM堆：建议-Xms1g -Xmx1g</w:t>
      </w:r>
    </w:p>
    <w:p>
      <w:pPr>
        <w:pStyle w:val="Heading2"/>
      </w:pPr>
      <w:r>
        <w:t>6.4 输入项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输入项</w:t>
            </w:r>
          </w:p>
        </w:tc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类型/格式</w:t>
            </w:r>
          </w:p>
        </w:tc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来源</w:t>
            </w:r>
          </w:p>
        </w:tc>
        <w:tc>
          <w:tcPr>
            <w:tcW w:type="dxa" w:w="3402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SearchRequest (查询)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ES Query DSL JSON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M1(HybridSearchService)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20"/>
              </w:rPr>
              <w:t>包含queryVector(float[2048])、keywords(List&lt;String&gt;)、userId、orgTags、topK</w:t>
            </w:r>
          </w:p>
        </w:tc>
      </w:tr>
      <w:tr>
        <w:tc>
          <w:tcPr>
            <w:tcW w:type="dxa" w:w="1701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BulkIndexRequest (索引)</w:t>
            </w:r>
          </w:p>
        </w:tc>
        <w:tc>
          <w:tcPr>
            <w:tcW w:type="dxa" w:w="1701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ES Bulk API JSON</w:t>
            </w:r>
          </w:p>
        </w:tc>
        <w:tc>
          <w:tcPr>
            <w:tcW w:type="dxa" w:w="1701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M1(VectorizationService)</w:t>
            </w:r>
          </w:p>
        </w:tc>
        <w:tc>
          <w:tcPr>
            <w:tcW w:type="dxa" w:w="3402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包含多条EsDocument(向量+文本+元数据)的批量索引请求</w:t>
            </w:r>
          </w:p>
        </w:tc>
      </w:tr>
    </w:tbl>
    <w:p/>
    <w:p>
      <w:pPr>
        <w:pStyle w:val="Heading2"/>
      </w:pPr>
      <w:r>
        <w:t>6.5 输出项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输出项</w:t>
            </w:r>
          </w:p>
        </w:tc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类型/格式</w:t>
            </w:r>
          </w:p>
        </w:tc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目标</w:t>
            </w:r>
          </w:p>
        </w:tc>
        <w:tc>
          <w:tcPr>
            <w:tcW w:type="dxa" w:w="3402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SearchResult列表 (查询结果)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List&lt;SearchResult&gt;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M1(HybridSearchService)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20"/>
              </w:rPr>
              <w:t>包含chunkId、text、fileName、score、pageNumber、fileMd5的排序列表</w:t>
            </w:r>
          </w:p>
        </w:tc>
      </w:tr>
      <w:tr>
        <w:tc>
          <w:tcPr>
            <w:tcW w:type="dxa" w:w="1701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BulkResponse (索引确认)</w:t>
            </w:r>
          </w:p>
        </w:tc>
        <w:tc>
          <w:tcPr>
            <w:tcW w:type="dxa" w:w="1701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JSON</w:t>
            </w:r>
          </w:p>
        </w:tc>
        <w:tc>
          <w:tcPr>
            <w:tcW w:type="dxa" w:w="1701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M1(VectorizationService)</w:t>
            </w:r>
          </w:p>
        </w:tc>
        <w:tc>
          <w:tcPr>
            <w:tcW w:type="dxa" w:w="3402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每条文档的索引成功/失败状态</w:t>
            </w:r>
          </w:p>
        </w:tc>
      </w:tr>
    </w:tbl>
    <w:p/>
    <w:p>
      <w:pPr>
        <w:pStyle w:val="Heading2"/>
      </w:pPr>
      <w:r>
        <w:t>6.6 设计方法（算法）</w:t>
      </w:r>
    </w:p>
    <w:p>
      <w:r>
        <w:rPr>
          <w:rFonts w:ascii="宋体" w:hAnsi="宋体" w:eastAsia="宋体"/>
          <w:b w:val="0"/>
          <w:sz w:val="24"/>
        </w:rPr>
        <w:t>【ES索引Mapping结构】</w:t>
        <w:br/>
        <w:t>{</w:t>
        <w:br/>
        <w:t xml:space="preserve">  "mappings": {</w:t>
        <w:br/>
        <w:t xml:space="preserve">    "properties": {</w:t>
        <w:br/>
        <w:t xml:space="preserve">      "chunk_id": {"type": "keyword"},</w:t>
        <w:br/>
        <w:t xml:space="preserve">      "title": {"type": "text", "analyzer": "ik_smart"},</w:t>
        <w:br/>
        <w:t xml:space="preserve">      "content": {"type": "text", "analyzer": "ik_smart"},</w:t>
        <w:br/>
        <w:t xml:space="preserve">      "vector": {"type": "dense_vector", "dims": 2048, "index": true, "similarity": "cosine"},</w:t>
        <w:br/>
        <w:t xml:space="preserve">      "file_md5": {"type": "keyword"},</w:t>
        <w:br/>
        <w:t xml:space="preserve">      "page_number": {"type": "integer"},</w:t>
        <w:br/>
        <w:t xml:space="preserve">      "user_id": {"type": "keyword"},</w:t>
        <w:br/>
        <w:t xml:space="preserve">      "org_tag": {"type": "keyword"},</w:t>
        <w:br/>
        <w:t xml:space="preserve">      "is_public": {"type": "boolean"}</w:t>
        <w:br/>
        <w:t xml:space="preserve">    }</w:t>
        <w:br/>
        <w:t xml:space="preserve">  }</w:t>
        <w:br/>
        <w:t>}</w:t>
        <w:br/>
        <w:br/>
        <w:t>【混合检索算法（HybridSearchService.searchWithPermission）】</w:t>
        <w:br/>
        <w:t>Step 1: KNN向量召回</w:t>
        <w:br/>
        <w:t xml:space="preserve">  - 参数：field=vector, query_vector=float[2048], k=recallK(topK×30), num_candidates=recallK×2</w:t>
        <w:br/>
        <w:t xml:space="preserve">  - ES内部使用HNSW图算法进行近似最近邻搜索</w:t>
        <w:br/>
        <w:t>Step 2: BM25关键词过滤</w:t>
        <w:br/>
        <w:t xml:space="preserve">  - 将查询文本分词（IK smart），构造bool must查询</w:t>
        <w:br/>
        <w:t xml:space="preserve">  - 对KNN召回的候选集进行关键词匹配过滤</w:t>
        <w:br/>
        <w:t>Step 3: Rescore重排序（第二阶段）</w:t>
        <w:br/>
        <w:t xml:space="preserve">  - window_size=recallK</w:t>
        <w:br/>
        <w:t xml:space="preserve">  - score = KNN_weight × normalize(knn_score) + BM25_weight × normalize(bm25_score)</w:t>
        <w:br/>
        <w:t xml:space="preserve">  - 默认权重：KNN=0.2, BM25=1.0（偏向关键词精确匹配）</w:t>
        <w:br/>
        <w:t>Step 4: 权限过滤器</w:t>
        <w:br/>
        <w:t xml:space="preserve">  - bool should: [{term: {user_id: requesterId}}, {term: {org_tag: {value: userOrgTag}}}, {term: {is_public: true}}]</w:t>
        <w:br/>
        <w:t xml:space="preserve">  - minimum_should_match=1（至少满足一条）</w:t>
        <w:br/>
        <w:t>Step 5: 排序取topK，返回结果</w:t>
      </w:r>
    </w:p>
    <w:p>
      <w:pPr>
        <w:pStyle w:val="Heading2"/>
      </w:pPr>
      <w:r>
        <w:t>6.7 流程逻辑</w:t>
      </w:r>
    </w:p>
    <w:p>
      <w:r>
        <w:rPr>
          <w:rFonts w:ascii="宋体" w:hAnsi="宋体" w:eastAsia="宋体"/>
          <w:b w:val="0"/>
          <w:sz w:val="24"/>
        </w:rPr>
        <w:t>混合检索作为问答流程的子步骤被M1的HybridSearchService调用，其输入来自M3(查询向量化)，输出返回M1供LLM生成回答。完整流程参见M1模块流程图。</w:t>
      </w:r>
    </w:p>
    <w:p>
      <w:pPr>
        <w:pStyle w:val="Heading2"/>
      </w:pPr>
      <w:r>
        <w:t>6.8 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接口名称</w:t>
            </w:r>
          </w:p>
        </w:tc>
        <w:tc>
          <w:tcPr>
            <w:tcW w:type="dxa" w:w="1417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1984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调用方式</w:t>
            </w:r>
          </w:p>
        </w:tc>
        <w:tc>
          <w:tcPr>
            <w:tcW w:type="dxa" w:w="3402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HybridSearchService.searchWithPermission()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20"/>
              </w:rPr>
              <w:t>Java Service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20"/>
              </w:rPr>
              <w:t>ES Java Client API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20"/>
              </w:rPr>
              <w:t>构造并执行混合检索DSL，解析ES响应为SearchResult列表</w:t>
            </w:r>
          </w:p>
        </w:tc>
      </w:tr>
      <w:tr>
        <w:tc>
          <w:tcPr>
            <w:tcW w:type="dxa" w:w="1701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ElasticsearchService.bulkIndex()</w:t>
            </w:r>
          </w:p>
        </w:tc>
        <w:tc>
          <w:tcPr>
            <w:tcW w:type="dxa" w:w="1417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Java Service</w:t>
            </w:r>
          </w:p>
        </w:tc>
        <w:tc>
          <w:tcPr>
            <w:tcW w:type="dxa" w:w="1984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ES Bulk API</w:t>
            </w:r>
          </w:p>
        </w:tc>
        <w:tc>
          <w:tcPr>
            <w:tcW w:type="dxa" w:w="3402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批量索引文档向量，支持部分失败模式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ES REST API (内部)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20"/>
              </w:rPr>
              <w:t>HTTPS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20"/>
              </w:rPr>
              <w:t>POST /knowledge_base/_search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20"/>
              </w:rPr>
              <w:t>Elasticsearch原生搜索端点（供kibana/调试使用）</w:t>
            </w:r>
          </w:p>
        </w:tc>
      </w:tr>
    </w:tbl>
    <w:p/>
    <w:p>
      <w:pPr>
        <w:pStyle w:val="Heading2"/>
      </w:pPr>
      <w:r>
        <w:t>6.9 存储分配</w:t>
      </w:r>
    </w:p>
    <w:p>
      <w:r>
        <w:rPr>
          <w:rFonts w:ascii="宋体" w:hAnsi="宋体" w:eastAsia="宋体"/>
          <w:b w:val="0"/>
          <w:sz w:val="24"/>
        </w:rPr>
        <w:t>• ES索引文件存储在ES数据目录（docker volume: es_data）</w:t>
        <w:br/>
        <w:t>• 索引mapping和settings持久化在ES集群状态中</w:t>
        <w:br/>
        <w:t>• 单条文档存储：文本内容+向量(2048×4字节=8KB)+元数据，约10KB/chunk</w:t>
      </w:r>
    </w:p>
    <w:p>
      <w:pPr>
        <w:pStyle w:val="Heading2"/>
      </w:pPr>
      <w:r>
        <w:t>6.10 注释设计</w:t>
      </w:r>
    </w:p>
    <w:p>
      <w:r>
        <w:rPr>
          <w:rFonts w:ascii="宋体" w:hAnsi="宋体" w:eastAsia="宋体"/>
          <w:b w:val="0"/>
          <w:sz w:val="24"/>
        </w:rPr>
        <w:t>所有公开方法均包含Javadoc注释，说明参数、返回值和异常。</w:t>
      </w:r>
    </w:p>
    <w:p>
      <w:pPr>
        <w:pStyle w:val="Heading2"/>
      </w:pPr>
      <w:r>
        <w:t>6.11 限制条件</w:t>
      </w:r>
    </w:p>
    <w:p>
      <w:r>
        <w:rPr>
          <w:rFonts w:ascii="宋体" w:hAnsi="宋体" w:eastAsia="宋体"/>
          <w:b w:val="0"/>
          <w:sz w:val="24"/>
        </w:rPr>
        <w:t>• • 必须运行ES 8.10及以上版本（dense_vector KNN索引需要8.x）</w:t>
      </w:r>
    </w:p>
    <w:p>
      <w:r>
        <w:rPr>
          <w:rFonts w:ascii="宋体" w:hAnsi="宋体" w:eastAsia="宋体"/>
          <w:b w:val="0"/>
          <w:sz w:val="24"/>
        </w:rPr>
        <w:t>• • IK中文分词插件必须提前安装</w:t>
      </w:r>
    </w:p>
    <w:p>
      <w:r>
        <w:rPr>
          <w:rFonts w:ascii="宋体" w:hAnsi="宋体" w:eastAsia="宋体"/>
          <w:b w:val="0"/>
          <w:sz w:val="24"/>
        </w:rPr>
        <w:t>• • 向量维度2048在索引创建时固定，修改需重建索引</w:t>
      </w:r>
    </w:p>
    <w:p>
      <w:r>
        <w:rPr>
          <w:rFonts w:ascii="宋体" w:hAnsi="宋体" w:eastAsia="宋体"/>
          <w:b w:val="0"/>
          <w:sz w:val="24"/>
        </w:rPr>
        <w:t>• • ES为独立JVM进程，需单独分配堆内存（建议1GB）</w:t>
      </w:r>
    </w:p>
    <w:p>
      <w:r>
        <w:rPr>
          <w:rFonts w:ascii="宋体" w:hAnsi="宋体" w:eastAsia="宋体"/>
          <w:b w:val="0"/>
          <w:sz w:val="24"/>
        </w:rPr>
        <w:t>• • 安全性：ES需启用HTTPS和Basic认证（xpack安全功能）</w:t>
      </w:r>
    </w:p>
    <w:p>
      <w:r>
        <w:rPr>
          <w:rFonts w:ascii="宋体" w:hAnsi="宋体" w:eastAsia="宋体"/>
          <w:b w:val="0"/>
          <w:sz w:val="24"/>
        </w:rPr>
        <w:t>• • 索引操作非ACID事务，需在应用层处理一致性（先写MySQL再写ES）</w:t>
      </w:r>
    </w:p>
    <w:p>
      <w:pPr>
        <w:pStyle w:val="Heading2"/>
      </w:pPr>
      <w:r>
        <w:t>6.12 测试计划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测试项</w:t>
            </w:r>
          </w:p>
        </w:tc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测试方法</w:t>
            </w:r>
          </w:p>
        </w:tc>
        <w:tc>
          <w:tcPr>
            <w:tcW w:type="dxa" w:w="255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输入数据</w:t>
            </w:r>
          </w:p>
        </w:tc>
        <w:tc>
          <w:tcPr>
            <w:tcW w:type="dxa" w:w="255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预期结果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KNN向量检索精度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人工标注测试集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20"/>
              </w:rPr>
              <w:t>10个查询问题+人工标注的相关文档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20"/>
              </w:rPr>
              <w:t>Top-5命中率&gt;80%</w:t>
            </w:r>
          </w:p>
        </w:tc>
      </w:tr>
      <w:tr>
        <w:tc>
          <w:tcPr>
            <w:tcW w:type="dxa" w:w="1701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混合检索vs纯KNN对比</w:t>
            </w:r>
          </w:p>
        </w:tc>
        <w:tc>
          <w:tcPr>
            <w:tcW w:type="dxa" w:w="1701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A/B对比测试</w:t>
            </w:r>
          </w:p>
        </w:tc>
        <w:tc>
          <w:tcPr>
            <w:tcW w:type="dxa" w:w="2551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相同查询在不同模式下的结果</w:t>
            </w:r>
          </w:p>
        </w:tc>
        <w:tc>
          <w:tcPr>
            <w:tcW w:type="dxa" w:w="2551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混合检索的NDCG@5优于纯KNN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权限过滤器验证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不同角色用户搜索同关键词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20"/>
              </w:rPr>
              <w:t>ADMIN用户 vs 普通用户搜索同一关键词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20"/>
              </w:rPr>
              <w:t>普通用户看不到非公开文档</w:t>
            </w:r>
          </w:p>
        </w:tc>
      </w:tr>
      <w:tr>
        <w:tc>
          <w:tcPr>
            <w:tcW w:type="dxa" w:w="1701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批量索引性能</w:t>
            </w:r>
          </w:p>
        </w:tc>
        <w:tc>
          <w:tcPr>
            <w:tcW w:type="dxa" w:w="1701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1000条文档批量写入</w:t>
            </w:r>
          </w:p>
        </w:tc>
        <w:tc>
          <w:tcPr>
            <w:tcW w:type="dxa" w:w="2551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1000条EsDocument</w:t>
            </w:r>
          </w:p>
        </w:tc>
        <w:tc>
          <w:tcPr>
            <w:tcW w:type="dxa" w:w="2551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Bulk API完成时间&lt;5秒，零错误</w:t>
            </w:r>
          </w:p>
        </w:tc>
      </w:tr>
    </w:tbl>
    <w:p/>
    <w:p>
      <w:pPr>
        <w:pStyle w:val="Heading2"/>
      </w:pPr>
      <w:r>
        <w:t>6.13 尚未解决的问题</w:t>
      </w:r>
    </w:p>
    <w:p>
      <w:r>
        <w:rPr>
          <w:rFonts w:ascii="宋体" w:hAnsi="宋体" w:eastAsia="宋体"/>
          <w:b w:val="0"/>
          <w:sz w:val="24"/>
        </w:rPr>
        <w:t>无。</w:t>
      </w:r>
    </w:p>
    <w:p>
      <w:r>
        <w:br w:type="page"/>
      </w:r>
    </w:p>
    <w:p>
      <w:pPr>
        <w:pStyle w:val="Heading1"/>
      </w:pPr>
      <w:r>
        <w:t>7．模块5（M5）设计说明</w:t>
      </w:r>
    </w:p>
    <w:p>
      <w:pPr>
        <w:pStyle w:val="Heading2"/>
      </w:pPr>
      <w:r>
        <w:t>7.1 模块描述</w:t>
      </w:r>
    </w:p>
    <w:p>
      <w:r>
        <w:rPr>
          <w:rFonts w:ascii="宋体" w:hAnsi="宋体" w:eastAsia="宋体"/>
          <w:b w:val="0"/>
          <w:sz w:val="24"/>
        </w:rPr>
        <w:t>M5模块是系统的主数据存储，基于MySQL 8.0，通过JPA/Hibernate进行ORM映射。MySQL存储所有结构化业务数据：用户信息、文件元数据、文档分块（仅文本，不含向量）、对话记录、组织标签、充值记录等。值得注意的是，PaiSmart采用"MySQL存文本分块 + ES存向量"的两级存储架构——MySQL中的document_vectors表只存储文本内容，向量数据专属ES存储。</w:t>
      </w:r>
    </w:p>
    <w:p>
      <w:pPr>
        <w:pStyle w:val="Heading2"/>
      </w:pPr>
      <w:r>
        <w:t>7.2 功能</w:t>
      </w:r>
    </w:p>
    <w:p>
      <w:r>
        <w:rPr>
          <w:rFonts w:ascii="宋体" w:hAnsi="宋体" w:eastAsia="宋体"/>
          <w:b w:val="0"/>
          <w:sz w:val="24"/>
        </w:rPr>
        <w:t>• 用户数据管理：user表存储用户身份、密码哈希、角色、Token余额</w:t>
      </w:r>
    </w:p>
    <w:p>
      <w:r>
        <w:rPr>
          <w:rFonts w:ascii="宋体" w:hAnsi="宋体" w:eastAsia="宋体"/>
          <w:b w:val="0"/>
          <w:sz w:val="24"/>
        </w:rPr>
        <w:t>• 文件元数据管理：file_upload表存储上传文件的MD5、名称、大小、向量化状态</w:t>
      </w:r>
    </w:p>
    <w:p>
      <w:r>
        <w:rPr>
          <w:rFonts w:ascii="宋体" w:hAnsi="宋体" w:eastAsia="宋体"/>
          <w:b w:val="0"/>
          <w:sz w:val="24"/>
        </w:rPr>
        <w:t>• 文档分块存储：document_vectors表存储文本分块（chunkId、textContent、pageNumber、anchorText），不包含向量</w:t>
      </w:r>
    </w:p>
    <w:p>
      <w:r>
        <w:rPr>
          <w:rFonts w:ascii="宋体" w:hAnsi="宋体" w:eastAsia="宋体"/>
          <w:b w:val="0"/>
          <w:sz w:val="24"/>
        </w:rPr>
        <w:t>• 对话记录存储：conversation和chat_message表记录所有问答历史和引用映射</w:t>
      </w:r>
    </w:p>
    <w:p>
      <w:r>
        <w:rPr>
          <w:rFonts w:ascii="宋体" w:hAnsi="宋体" w:eastAsia="宋体"/>
          <w:b w:val="0"/>
          <w:sz w:val="24"/>
        </w:rPr>
        <w:t>• 组织标签管理：organization_tag表存储多租户组织树形结构</w:t>
      </w:r>
    </w:p>
    <w:p>
      <w:r>
        <w:rPr>
          <w:rFonts w:ascii="宋体" w:hAnsi="宋体" w:eastAsia="宋体"/>
          <w:b w:val="0"/>
          <w:sz w:val="24"/>
        </w:rPr>
        <w:t>• 分片上传记录：chunk_info表记录每个上传分片的元数据（合并后清理）</w:t>
      </w:r>
    </w:p>
    <w:p>
      <w:r>
        <w:rPr>
          <w:rFonts w:ascii="宋体" w:hAnsi="宋体" w:eastAsia="宋体"/>
          <w:b w:val="0"/>
          <w:sz w:val="24"/>
        </w:rPr>
        <w:t>• 充值记录：recharge_order表存储用户充值和Token余额变动</w:t>
      </w:r>
    </w:p>
    <w:p>
      <w:pPr>
        <w:pStyle w:val="Heading2"/>
      </w:pPr>
      <w:r>
        <w:t>7.3 性能</w:t>
      </w:r>
    </w:p>
    <w:p>
      <w:r>
        <w:rPr>
          <w:rFonts w:ascii="宋体" w:hAnsi="宋体" w:eastAsia="宋体"/>
          <w:b w:val="0"/>
          <w:sz w:val="24"/>
        </w:rPr>
        <w:t>• 数据库引擎：InnoDB（支持事务、行锁、外键）</w:t>
        <w:br/>
        <w:t>• 字符集：utf8mb4（支持emoji和生僻字）</w:t>
        <w:br/>
        <w:t>• 连接池：HikariCP（默认20连接，最大50）</w:t>
        <w:br/>
        <w:t>• DDL策略：JPA update模式（开发）/ validate模式（生产）</w:t>
        <w:br/>
        <w:t>• 慢查询阈值：200ms</w:t>
        <w:br/>
        <w:t>• 索引策略：file_md5主键索引、user_id B+树索引、created_at时间索引</w:t>
      </w:r>
    </w:p>
    <w:p>
      <w:pPr>
        <w:pStyle w:val="Heading2"/>
      </w:pPr>
      <w:r>
        <w:t>7.4 输入项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输入项</w:t>
            </w:r>
          </w:p>
        </w:tc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类型/格式</w:t>
            </w:r>
          </w:p>
        </w:tc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来源</w:t>
            </w:r>
          </w:p>
        </w:tc>
        <w:tc>
          <w:tcPr>
            <w:tcW w:type="dxa" w:w="3402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JPA Entity操作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Java对象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M1各Service/Repository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20"/>
              </w:rPr>
              <w:t>Spring Data JPA的save/findById/delete等标准CRUD操作</w:t>
            </w:r>
          </w:p>
        </w:tc>
      </w:tr>
    </w:tbl>
    <w:p/>
    <w:p>
      <w:pPr>
        <w:pStyle w:val="Heading2"/>
      </w:pPr>
      <w:r>
        <w:t>7.5 输出项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输出项</w:t>
            </w:r>
          </w:p>
        </w:tc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类型/格式</w:t>
            </w:r>
          </w:p>
        </w:tc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目标</w:t>
            </w:r>
          </w:p>
        </w:tc>
        <w:tc>
          <w:tcPr>
            <w:tcW w:type="dxa" w:w="3402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JPA Entity查询结果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Java对象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M1各Service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20"/>
              </w:rPr>
              <w:t>findBy...查询、分页查询、聚合统计结果</w:t>
            </w:r>
          </w:p>
        </w:tc>
      </w:tr>
    </w:tbl>
    <w:p/>
    <w:p>
      <w:pPr>
        <w:pStyle w:val="Heading2"/>
      </w:pPr>
      <w:r>
        <w:t>7.6 设计方法（算法）</w:t>
      </w:r>
    </w:p>
    <w:p>
      <w:r>
        <w:rPr>
          <w:rFonts w:ascii="宋体" w:hAnsi="宋体" w:eastAsia="宋体"/>
          <w:b w:val="0"/>
          <w:sz w:val="24"/>
        </w:rPr>
        <w:t>【核心表结构设计】</w:t>
        <w:br/>
        <w:t>1. file_upload表（文件元数据）：</w:t>
        <w:br/>
        <w:t xml:space="preserve">   - 主键：file_md5 (VARCHAR(32))</w:t>
        <w:br/>
        <w:t xml:space="preserve">   - 关键字段：file_name, file_size, user_id, org_tag, is_public, vectorization_status</w:t>
        <w:br/>
        <w:t xml:space="preserve">   - 状态机：UPLOADING → PROCESSING → COMPLETED / FAILED</w:t>
        <w:br/>
        <w:br/>
        <w:t>2. document_vectors表（文本分块）：</w:t>
        <w:br/>
        <w:t xml:space="preserve">   - 主键：id (BIGINT AUTO_INCREMENT)</w:t>
        <w:br/>
        <w:t xml:space="preserve">   - 外键：file_md5 REFERENCES file_upload</w:t>
        <w:br/>
        <w:t xml:space="preserve">   - 内容字段：chunk_id, text_content, page_number, anchor_text</w:t>
        <w:br/>
        <w:t xml:space="preserve">   - 注意：此表&lt;b&gt;不存储向量&lt;/b&gt;，向量仅存储在ES的knowledge_base索引中</w:t>
        <w:br/>
        <w:br/>
        <w:t>3. chat_message表（对话消息）：</w:t>
        <w:br/>
        <w:t xml:space="preserve">   - 关联字段：conversation_id REFERENCES conversation</w:t>
        <w:br/>
        <w:t xml:space="preserve">   - 内容字段：role(user/assistant/tool), content(LONGTEXT), reference_mappings(JSON)</w:t>
        <w:br/>
        <w:t xml:space="preserve">   - reference_mappings示例：{"1": {"fileMd5":"a1b2...", "chunkId":42, "pageNumber":15, "fileName":"差旅制度.pdf"}}</w:t>
      </w:r>
    </w:p>
    <w:p>
      <w:pPr>
        <w:pStyle w:val="Heading2"/>
      </w:pPr>
      <w:r>
        <w:t>7.7 流程逻辑</w:t>
      </w:r>
    </w:p>
    <w:p>
      <w:r>
        <w:rPr>
          <w:rFonts w:ascii="宋体" w:hAnsi="宋体" w:eastAsia="宋体"/>
          <w:b w:val="0"/>
          <w:sz w:val="24"/>
        </w:rPr>
        <w:t>MySQL作为持久化存储，几乎每个业务流程都涉及对其的读写。具体读写时机参见M1和M7模块的数据流分析。</w:t>
      </w:r>
    </w:p>
    <w:p>
      <w:pPr>
        <w:pStyle w:val="Heading2"/>
      </w:pPr>
      <w:r>
        <w:t>7.8 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接口名称</w:t>
            </w:r>
          </w:p>
        </w:tc>
        <w:tc>
          <w:tcPr>
            <w:tcW w:type="dxa" w:w="1417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1984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调用方式</w:t>
            </w:r>
          </w:p>
        </w:tc>
        <w:tc>
          <w:tcPr>
            <w:tcW w:type="dxa" w:w="3402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JpaRepository&lt;User, Long&gt;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20"/>
              </w:rPr>
              <w:t>Spring Data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20"/>
              </w:rPr>
              <w:t>ORM自动生成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20"/>
              </w:rPr>
              <w:t>用户表CRUD + findByUsername自定义查询</w:t>
            </w:r>
          </w:p>
        </w:tc>
      </w:tr>
      <w:tr>
        <w:tc>
          <w:tcPr>
            <w:tcW w:type="dxa" w:w="1701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JpaRepository&lt;FileUpload, String&gt;</w:t>
            </w:r>
          </w:p>
        </w:tc>
        <w:tc>
          <w:tcPr>
            <w:tcW w:type="dxa" w:w="1417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Spring Data</w:t>
            </w:r>
          </w:p>
        </w:tc>
        <w:tc>
          <w:tcPr>
            <w:tcW w:type="dxa" w:w="1984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ORM自动生成</w:t>
            </w:r>
          </w:p>
        </w:tc>
        <w:tc>
          <w:tcPr>
            <w:tcW w:type="dxa" w:w="3402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文件表CRUD + findByUserId分页查询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JpaRepository&lt;DocumentVector, Long&gt;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20"/>
              </w:rPr>
              <w:t>Spring Data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20"/>
              </w:rPr>
              <w:t>ORM自动生成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20"/>
              </w:rPr>
              <w:t>分块表批量INSERT + findByFileMd5查询</w:t>
            </w:r>
          </w:p>
        </w:tc>
      </w:tr>
      <w:tr>
        <w:tc>
          <w:tcPr>
            <w:tcW w:type="dxa" w:w="1701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JpaRepository&lt;Conversation, String&gt;</w:t>
            </w:r>
          </w:p>
        </w:tc>
        <w:tc>
          <w:tcPr>
            <w:tcW w:type="dxa" w:w="1417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Spring Data</w:t>
            </w:r>
          </w:p>
        </w:tc>
        <w:tc>
          <w:tcPr>
            <w:tcW w:type="dxa" w:w="1984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ORM自动生成</w:t>
            </w:r>
          </w:p>
        </w:tc>
        <w:tc>
          <w:tcPr>
            <w:tcW w:type="dxa" w:w="3402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对话表CRUD + findByUserId查询</w:t>
            </w:r>
          </w:p>
        </w:tc>
      </w:tr>
    </w:tbl>
    <w:p/>
    <w:p>
      <w:pPr>
        <w:pStyle w:val="Heading2"/>
      </w:pPr>
      <w:r>
        <w:t>7.9 存储分配</w:t>
      </w:r>
    </w:p>
    <w:p>
      <w:r>
        <w:rPr>
          <w:rFonts w:ascii="宋体" w:hAnsi="宋体" w:eastAsia="宋体"/>
          <w:b w:val="0"/>
          <w:sz w:val="24"/>
        </w:rPr>
        <w:t>• MySQL数据文件存储在docker volume: mysql_data</w:t>
        <w:br/>
        <w:t>• 总数据量预估：学生项目千级文档×百级分块=十万级记录，约数百MB</w:t>
        <w:br/>
        <w:t>• JPA自动生成DDL，生产环境建议使用Flyway进行数据库版本管理</w:t>
      </w:r>
    </w:p>
    <w:p>
      <w:pPr>
        <w:pStyle w:val="Heading2"/>
      </w:pPr>
      <w:r>
        <w:t>7.10 注释设计</w:t>
      </w:r>
    </w:p>
    <w:p>
      <w:r>
        <w:rPr>
          <w:rFonts w:ascii="宋体" w:hAnsi="宋体" w:eastAsia="宋体"/>
          <w:b w:val="0"/>
          <w:sz w:val="24"/>
        </w:rPr>
        <w:t>所有公开方法均包含Javadoc注释，说明参数、返回值和异常。</w:t>
      </w:r>
    </w:p>
    <w:p>
      <w:pPr>
        <w:pStyle w:val="Heading2"/>
      </w:pPr>
      <w:r>
        <w:t>7.11 限制条件</w:t>
      </w:r>
    </w:p>
    <w:p>
      <w:r>
        <w:rPr>
          <w:rFonts w:ascii="宋体" w:hAnsi="宋体" w:eastAsia="宋体"/>
          <w:b w:val="0"/>
          <w:sz w:val="24"/>
        </w:rPr>
        <w:t>• • MySQL为独立进程，需单独管理和备份</w:t>
      </w:r>
    </w:p>
    <w:p>
      <w:r>
        <w:rPr>
          <w:rFonts w:ascii="宋体" w:hAnsi="宋体" w:eastAsia="宋体"/>
          <w:b w:val="0"/>
          <w:sz w:val="24"/>
        </w:rPr>
        <w:t>• • LONGTEXT字段（chat_message.content）单条最大4GB，实际受JVM内存限制</w:t>
      </w:r>
    </w:p>
    <w:p>
      <w:r>
        <w:rPr>
          <w:rFonts w:ascii="宋体" w:hAnsi="宋体" w:eastAsia="宋体"/>
          <w:b w:val="0"/>
          <w:sz w:val="24"/>
        </w:rPr>
        <w:t>• • JSON类型字段（reference_mappings）不支持MySQL 5.7及以下版本</w:t>
      </w:r>
    </w:p>
    <w:p>
      <w:r>
        <w:rPr>
          <w:rFonts w:ascii="宋体" w:hAnsi="宋体" w:eastAsia="宋体"/>
          <w:b w:val="0"/>
          <w:sz w:val="24"/>
        </w:rPr>
        <w:t>• • InnoDB行锁在大批量INSERT时可能产生锁竞争，建议批量操作使用@Transactional</w:t>
      </w:r>
    </w:p>
    <w:p>
      <w:r>
        <w:rPr>
          <w:rFonts w:ascii="宋体" w:hAnsi="宋体" w:eastAsia="宋体"/>
          <w:b w:val="0"/>
          <w:sz w:val="24"/>
        </w:rPr>
        <w:t>• • HikariCP连接池耗尽时请求会阻塞等待，需合理设置连接超时</w:t>
      </w:r>
    </w:p>
    <w:p>
      <w:pPr>
        <w:pStyle w:val="Heading2"/>
      </w:pPr>
      <w:r>
        <w:t>7.12 测试计划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测试项</w:t>
            </w:r>
          </w:p>
        </w:tc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测试方法</w:t>
            </w:r>
          </w:p>
        </w:tc>
        <w:tc>
          <w:tcPr>
            <w:tcW w:type="dxa" w:w="255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输入数据</w:t>
            </w:r>
          </w:p>
        </w:tc>
        <w:tc>
          <w:tcPr>
            <w:tcW w:type="dxa" w:w="255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预期结果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JPA实体映射验证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Spring Boot Test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20"/>
              </w:rPr>
              <w:t>启动时JPA自动建表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20"/>
              </w:rPr>
              <w:t>所有表结构生成正确，外键约束生效</w:t>
            </w:r>
          </w:p>
        </w:tc>
      </w:tr>
      <w:tr>
        <w:tc>
          <w:tcPr>
            <w:tcW w:type="dxa" w:w="1701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批量INSERT性能</w:t>
            </w:r>
          </w:p>
        </w:tc>
        <w:tc>
          <w:tcPr>
            <w:tcW w:type="dxa" w:w="1701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1000条DocumentVector写入</w:t>
            </w:r>
          </w:p>
        </w:tc>
        <w:tc>
          <w:tcPr>
            <w:tcW w:type="dxa" w:w="2551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1000条分块记录</w:t>
            </w:r>
          </w:p>
        </w:tc>
        <w:tc>
          <w:tcPr>
            <w:tcW w:type="dxa" w:w="2551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saveAll完成时间&lt;2秒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JSON字段读写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对话记录读写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20"/>
              </w:rPr>
              <w:t>含reference_mappings的消息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20"/>
              </w:rPr>
              <w:t>JSON序列化/反序列化正确无损</w:t>
            </w:r>
          </w:p>
        </w:tc>
      </w:tr>
    </w:tbl>
    <w:p/>
    <w:p>
      <w:pPr>
        <w:pStyle w:val="Heading2"/>
      </w:pPr>
      <w:r>
        <w:t>7.13 尚未解决的问题</w:t>
      </w:r>
    </w:p>
    <w:p>
      <w:r>
        <w:rPr>
          <w:rFonts w:ascii="宋体" w:hAnsi="宋体" w:eastAsia="宋体"/>
          <w:b w:val="0"/>
          <w:sz w:val="24"/>
        </w:rPr>
        <w:t>无。</w:t>
      </w:r>
    </w:p>
    <w:p>
      <w:r>
        <w:br w:type="page"/>
      </w:r>
    </w:p>
    <w:p>
      <w:pPr>
        <w:pStyle w:val="Heading1"/>
      </w:pPr>
      <w:r>
        <w:t>8．模块6（M6）设计说明</w:t>
      </w:r>
    </w:p>
    <w:p>
      <w:pPr>
        <w:pStyle w:val="Heading2"/>
      </w:pPr>
      <w:r>
        <w:t>8.1 模块描述</w:t>
      </w:r>
    </w:p>
    <w:p>
      <w:r>
        <w:rPr>
          <w:rFonts w:ascii="宋体" w:hAnsi="宋体" w:eastAsia="宋体"/>
          <w:b w:val="0"/>
          <w:sz w:val="24"/>
        </w:rPr>
        <w:t>M6模块是系统的高速缓存层，基于Redis 7.0.11。Redis承担三项核心职责：(1)用户会话和JWT Token缓存，加速认证校验；(2)文件上传进度追踪（Bitmap记录分片完成状态）；(3)API速率限制（滑动窗口计数器）。Redis的大量使用使PaiSmart在高并发场景下保持低延迟响应。</w:t>
      </w:r>
    </w:p>
    <w:p>
      <w:pPr>
        <w:pStyle w:val="Heading2"/>
      </w:pPr>
      <w:r>
        <w:t>8.2 功能</w:t>
      </w:r>
    </w:p>
    <w:p>
      <w:r>
        <w:rPr>
          <w:rFonts w:ascii="宋体" w:hAnsi="宋体" w:eastAsia="宋体"/>
          <w:b w:val="0"/>
          <w:sz w:val="24"/>
        </w:rPr>
        <w:t>• JWT Token缓存：以tokenId为key存储userId/role/orgTags，加速每次API请求的认证校验</w:t>
      </w:r>
    </w:p>
    <w:p>
      <w:r>
        <w:rPr>
          <w:rFonts w:ascii="宋体" w:hAnsi="宋体" w:eastAsia="宋体"/>
          <w:b w:val="0"/>
          <w:sz w:val="24"/>
        </w:rPr>
        <w:t>• WebSocket会话注册：以userId为key记录活跃WebSocket连接，支持断线检测和重连</w:t>
      </w:r>
    </w:p>
    <w:p>
      <w:r>
        <w:rPr>
          <w:rFonts w:ascii="宋体" w:hAnsi="宋体" w:eastAsia="宋体"/>
          <w:b w:val="0"/>
          <w:sz w:val="24"/>
        </w:rPr>
        <w:t>• 文件上传进度追踪：使用Bitmap（SETBIT/GETBIT）记录大文件每个分片的完成状态</w:t>
      </w:r>
    </w:p>
    <w:p>
      <w:r>
        <w:rPr>
          <w:rFonts w:ascii="宋体" w:hAnsi="宋体" w:eastAsia="宋体"/>
          <w:b w:val="0"/>
          <w:sz w:val="24"/>
        </w:rPr>
        <w:t>• API速率限制：基于滑动窗口算法（ZSET），按userId+API类型统计窗口内请求次数</w:t>
      </w:r>
    </w:p>
    <w:p>
      <w:r>
        <w:rPr>
          <w:rFonts w:ascii="宋体" w:hAnsi="宋体" w:eastAsia="宋体"/>
          <w:b w:val="0"/>
          <w:sz w:val="24"/>
        </w:rPr>
        <w:t>• 对话缓存：缓存最近20条对话消息，减少MySQL查询</w:t>
      </w:r>
    </w:p>
    <w:p>
      <w:r>
        <w:rPr>
          <w:rFonts w:ascii="宋体" w:hAnsi="宋体" w:eastAsia="宋体"/>
          <w:b w:val="0"/>
          <w:sz w:val="24"/>
        </w:rPr>
        <w:t>• 反馈临时存储：用户的赞/踩反馈暂时存储在Redis Hash中，异步批量写入MySQL</w:t>
      </w:r>
    </w:p>
    <w:p>
      <w:pPr>
        <w:pStyle w:val="Heading2"/>
      </w:pPr>
      <w:r>
        <w:t>8.3 性能</w:t>
      </w:r>
    </w:p>
    <w:p>
      <w:r>
        <w:rPr>
          <w:rFonts w:ascii="宋体" w:hAnsi="宋体" w:eastAsia="宋体"/>
          <w:b w:val="0"/>
          <w:sz w:val="24"/>
        </w:rPr>
        <w:t>• 内存数据库，单次操作延迟&lt;1ms</w:t>
        <w:br/>
        <w:t>• 最大内存：建议maxmemory 512MB</w:t>
        <w:br/>
        <w:t>• 淘汰策略：volatile-lru（仅淘汰设置了过期时间的key）</w:t>
        <w:br/>
        <w:t>• 数据持久化：AOF（appendonly yes, everysec策略）</w:t>
        <w:br/>
        <w:t>• Key命名规范：{业务域}:{userId}:{资源}:{标识符}</w:t>
      </w:r>
    </w:p>
    <w:p>
      <w:pPr>
        <w:pStyle w:val="Heading2"/>
      </w:pPr>
      <w:r>
        <w:t>8.4 输入项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输入项</w:t>
            </w:r>
          </w:p>
        </w:tc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类型/格式</w:t>
            </w:r>
          </w:p>
        </w:tc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来源</w:t>
            </w:r>
          </w:p>
        </w:tc>
        <w:tc>
          <w:tcPr>
            <w:tcW w:type="dxa" w:w="3402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Redis命令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Jedis API调用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M1各Service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20"/>
              </w:rPr>
              <w:t>GET/SET/DEL/SETBIT/INCR/ZADD等标准Redis命令</w:t>
            </w:r>
          </w:p>
        </w:tc>
      </w:tr>
    </w:tbl>
    <w:p/>
    <w:p>
      <w:pPr>
        <w:pStyle w:val="Heading2"/>
      </w:pPr>
      <w:r>
        <w:t>8.5 输出项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输出项</w:t>
            </w:r>
          </w:p>
        </w:tc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类型/格式</w:t>
            </w:r>
          </w:p>
        </w:tc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目标</w:t>
            </w:r>
          </w:p>
        </w:tc>
        <w:tc>
          <w:tcPr>
            <w:tcW w:type="dxa" w:w="3402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Redis响应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Jedis返回值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M1各Service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20"/>
              </w:rPr>
              <w:t>String/Hash/Boolean值，用于判断缓存命中、速率是否超限等</w:t>
            </w:r>
          </w:p>
        </w:tc>
      </w:tr>
    </w:tbl>
    <w:p/>
    <w:p>
      <w:pPr>
        <w:pStyle w:val="Heading2"/>
      </w:pPr>
      <w:r>
        <w:t>8.6 设计方法（算法）</w:t>
      </w:r>
    </w:p>
    <w:p>
      <w:r>
        <w:rPr>
          <w:rFonts w:ascii="宋体" w:hAnsi="宋体" w:eastAsia="宋体"/>
          <w:b w:val="0"/>
          <w:sz w:val="24"/>
        </w:rPr>
        <w:t>【速率限制算法（滑动窗口）】</w:t>
        <w:br/>
        <w:t>Key: rate:{api}:{userId}:{window_start_timestamp}</w:t>
        <w:br/>
        <w:t>1. 收到请求 → ZREMRANGEBYSCORE key 0 (now - window_size)  # 清理过期记录</w:t>
        <w:br/>
        <w:t>2. ZCARD key → 获取当前窗口请求数</w:t>
        <w:br/>
        <w:t>3. 若count &gt;= limit → 拒绝（429 Too Many Requests）</w:t>
        <w:br/>
        <w:t>4. 若count &lt; limit → ZADD key now_score unique_id → 放行</w:t>
        <w:br/>
        <w:t>5. EXPIRE key window_size  # 窗口过期自动清理</w:t>
        <w:br/>
        <w:br/>
        <w:t>【上传进度Bitmap】</w:t>
        <w:br/>
        <w:t>Key: upload:{userId}:{fileMd5}</w:t>
        <w:br/>
        <w:t>SETBIT key chunkIndex 1  # 每上传一个分片设置对应位</w:t>
        <w:br/>
        <w:t>BITCOUNT key → 已上传分片数</w:t>
        <w:br/>
        <w:t>totalChunks == BITCOUNT → 所有分片已上传完毕，可以触发合并</w:t>
      </w:r>
    </w:p>
    <w:p>
      <w:pPr>
        <w:pStyle w:val="Heading2"/>
      </w:pPr>
      <w:r>
        <w:t>8.7 流程逻辑</w:t>
      </w:r>
    </w:p>
    <w:p>
      <w:r>
        <w:rPr>
          <w:rFonts w:ascii="宋体" w:hAnsi="宋体" w:eastAsia="宋体"/>
          <w:b w:val="0"/>
          <w:sz w:val="24"/>
        </w:rPr>
        <w:t>Redis作为缓存层，在认证、上传、限流、对话等多个流程中被M1调用，属于辅助增强角色，不参与核心业务数据流。</w:t>
      </w:r>
    </w:p>
    <w:p>
      <w:pPr>
        <w:pStyle w:val="Heading2"/>
      </w:pPr>
      <w:r>
        <w:t>8.8 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接口名称</w:t>
            </w:r>
          </w:p>
        </w:tc>
        <w:tc>
          <w:tcPr>
            <w:tcW w:type="dxa" w:w="1417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1984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调用方式</w:t>
            </w:r>
          </w:p>
        </w:tc>
        <w:tc>
          <w:tcPr>
            <w:tcW w:type="dxa" w:w="3402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RedisTemplate / StringRedisTemplate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20"/>
              </w:rPr>
              <w:t>Spring Data Redis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20"/>
              </w:rPr>
              <w:t>Jedis连接池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20"/>
              </w:rPr>
              <w:t>M1中所有Redis操作的统一入口</w:t>
            </w:r>
          </w:p>
        </w:tc>
      </w:tr>
    </w:tbl>
    <w:p/>
    <w:p>
      <w:pPr>
        <w:pStyle w:val="Heading2"/>
      </w:pPr>
      <w:r>
        <w:t>8.9 存储分配</w:t>
      </w:r>
    </w:p>
    <w:p>
      <w:r>
        <w:rPr>
          <w:rFonts w:ascii="宋体" w:hAnsi="宋体" w:eastAsia="宋体"/>
          <w:b w:val="0"/>
          <w:sz w:val="24"/>
        </w:rPr>
        <w:t>• Redis数据存储在内存中，AOF文件持久化到docker volume: redis_data</w:t>
        <w:br/>
        <w:t>• Key设计规范确保不同业务域的数据逻辑隔离</w:t>
        <w:br/>
        <w:t>• 所有Key均设置合理的过期时间（Token 7天、上传进度 24小时、限流窗口 1分钟）</w:t>
      </w:r>
    </w:p>
    <w:p>
      <w:pPr>
        <w:pStyle w:val="Heading2"/>
      </w:pPr>
      <w:r>
        <w:t>8.10 注释设计</w:t>
      </w:r>
    </w:p>
    <w:p>
      <w:r>
        <w:rPr>
          <w:rFonts w:ascii="宋体" w:hAnsi="宋体" w:eastAsia="宋体"/>
          <w:b w:val="0"/>
          <w:sz w:val="24"/>
        </w:rPr>
        <w:t>所有公开方法均包含Javadoc注释，说明参数、返回值和异常。</w:t>
      </w:r>
    </w:p>
    <w:p>
      <w:pPr>
        <w:pStyle w:val="Heading2"/>
      </w:pPr>
      <w:r>
        <w:t>8.11 限制条件</w:t>
      </w:r>
    </w:p>
    <w:p>
      <w:r>
        <w:rPr>
          <w:rFonts w:ascii="宋体" w:hAnsi="宋体" w:eastAsia="宋体"/>
          <w:b w:val="0"/>
          <w:sz w:val="24"/>
        </w:rPr>
        <w:t>• • Redis为独立进程，不可用时：认证降级为直接查MySQL、上传进度不可追踪、限流降级为无限制</w:t>
      </w:r>
    </w:p>
    <w:p>
      <w:r>
        <w:rPr>
          <w:rFonts w:ascii="宋体" w:hAnsi="宋体" w:eastAsia="宋体"/>
          <w:b w:val="0"/>
          <w:sz w:val="24"/>
        </w:rPr>
        <w:t>• • 内存容量限制，超maxmemory时按volatile-lru策略淘汰，可能丢失缓存</w:t>
      </w:r>
    </w:p>
    <w:p>
      <w:r>
        <w:rPr>
          <w:rFonts w:ascii="宋体" w:hAnsi="宋体" w:eastAsia="宋体"/>
          <w:b w:val="0"/>
          <w:sz w:val="24"/>
        </w:rPr>
        <w:t>• • AOF持久化非实时（everysec），极端情况下丢失最后1秒数据</w:t>
      </w:r>
    </w:p>
    <w:p>
      <w:r>
        <w:rPr>
          <w:rFonts w:ascii="宋体" w:hAnsi="宋体" w:eastAsia="宋体"/>
          <w:b w:val="0"/>
          <w:sz w:val="24"/>
        </w:rPr>
        <w:t>• • 单机Redis无高可用，生产环境建议Redis Sentinel或Cluster</w:t>
      </w:r>
    </w:p>
    <w:p>
      <w:pPr>
        <w:pStyle w:val="Heading2"/>
      </w:pPr>
      <w:r>
        <w:t>8.12 测试计划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测试项</w:t>
            </w:r>
          </w:p>
        </w:tc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测试方法</w:t>
            </w:r>
          </w:p>
        </w:tc>
        <w:tc>
          <w:tcPr>
            <w:tcW w:type="dxa" w:w="255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输入数据</w:t>
            </w:r>
          </w:p>
        </w:tc>
        <w:tc>
          <w:tcPr>
            <w:tcW w:type="dxa" w:w="255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预期结果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缓存读写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单元测试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20"/>
              </w:rPr>
              <w:t>SET key value → GET key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20"/>
              </w:rPr>
              <w:t>GET返回value，TTL正确</w:t>
            </w:r>
          </w:p>
        </w:tc>
      </w:tr>
      <w:tr>
        <w:tc>
          <w:tcPr>
            <w:tcW w:type="dxa" w:w="1701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速率限制滑动窗口</w:t>
            </w:r>
          </w:p>
        </w:tc>
        <w:tc>
          <w:tcPr>
            <w:tcW w:type="dxa" w:w="1701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并发测试</w:t>
            </w:r>
          </w:p>
        </w:tc>
        <w:tc>
          <w:tcPr>
            <w:tcW w:type="dxa" w:w="2551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1分钟内发送15次请求（限制10次/分钟）</w:t>
            </w:r>
          </w:p>
        </w:tc>
        <w:tc>
          <w:tcPr>
            <w:tcW w:type="dxa" w:w="2551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前10次通过，后5次被拒绝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上传进度Bitmap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模拟分片上传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20"/>
              </w:rPr>
              <w:t>100个分片逐步SETBIT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20"/>
              </w:rPr>
              <w:t>BITCOUNT逐步增加，全部完成后为100</w:t>
            </w:r>
          </w:p>
        </w:tc>
      </w:tr>
    </w:tbl>
    <w:p/>
    <w:p>
      <w:pPr>
        <w:pStyle w:val="Heading2"/>
      </w:pPr>
      <w:r>
        <w:t>8.13 尚未解决的问题</w:t>
      </w:r>
    </w:p>
    <w:p>
      <w:r>
        <w:rPr>
          <w:rFonts w:ascii="宋体" w:hAnsi="宋体" w:eastAsia="宋体"/>
          <w:b w:val="0"/>
          <w:sz w:val="24"/>
        </w:rPr>
        <w:t>无。</w:t>
      </w:r>
    </w:p>
    <w:p>
      <w:r>
        <w:br w:type="page"/>
      </w:r>
    </w:p>
    <w:p>
      <w:pPr>
        <w:pStyle w:val="Heading1"/>
      </w:pPr>
      <w:r>
        <w:t>9．模块7（M7）设计说明</w:t>
      </w:r>
    </w:p>
    <w:p>
      <w:pPr>
        <w:pStyle w:val="Heading2"/>
      </w:pPr>
      <w:r>
        <w:t>9.1 模块描述</w:t>
      </w:r>
    </w:p>
    <w:p>
      <w:r>
        <w:rPr>
          <w:rFonts w:ascii="宋体" w:hAnsi="宋体" w:eastAsia="宋体"/>
          <w:b w:val="0"/>
          <w:sz w:val="24"/>
        </w:rPr>
        <w:t>M7模块是系统的异步消息中间件，基于Apache Kafka 3.2.1。Kafka在PaiSmart中承担唯一但关键的职责：解耦文件上传与文档处理。用户上传文件合并完成后，M1通过Kafka事务性发送处理任务消息，立即返回"上传成功"给用户；Kafka Consumer在后台异步消费消息，完成文档解析→切分→向量化→ES索引的完整流水线。这种设计使用户无需等待20-100秒的重计算过程。</w:t>
      </w:r>
    </w:p>
    <w:p>
      <w:pPr>
        <w:pStyle w:val="Heading2"/>
      </w:pPr>
      <w:r>
        <w:t>9.2 功能</w:t>
      </w:r>
    </w:p>
    <w:p>
      <w:r>
        <w:rPr>
          <w:rFonts w:ascii="宋体" w:hAnsi="宋体" w:eastAsia="宋体"/>
          <w:b w:val="0"/>
          <w:sz w:val="24"/>
        </w:rPr>
        <w:t>• 异步任务分发：将文档处理任务（FileProcessingTask）从上传线程转移到Consumer线程</w:t>
      </w:r>
    </w:p>
    <w:p>
      <w:r>
        <w:rPr>
          <w:rFonts w:ascii="宋体" w:hAnsi="宋体" w:eastAsia="宋体"/>
          <w:b w:val="0"/>
          <w:sz w:val="24"/>
        </w:rPr>
        <w:t>• 生产者事务保证：使用KafkaTemplate.executeInTransaction()确保消息不丢失</w:t>
      </w:r>
    </w:p>
    <w:p>
      <w:r>
        <w:rPr>
          <w:rFonts w:ascii="宋体" w:hAnsi="宋体" w:eastAsia="宋体"/>
          <w:b w:val="0"/>
          <w:sz w:val="24"/>
        </w:rPr>
        <w:t>• 消费者重试机制：处理失败自动重试3次（间隔3秒），超过重试次数写入DLT死信队列</w:t>
      </w:r>
    </w:p>
    <w:p>
      <w:r>
        <w:rPr>
          <w:rFonts w:ascii="宋体" w:hAnsi="宋体" w:eastAsia="宋体"/>
          <w:b w:val="0"/>
          <w:sz w:val="24"/>
        </w:rPr>
        <w:t>• 死信队列（DLT）：保存最终处理失败的任务，保留原始topic/partition/offset信息，支持人工介入</w:t>
      </w:r>
    </w:p>
    <w:p>
      <w:r>
        <w:rPr>
          <w:rFonts w:ascii="宋体" w:hAnsi="宋体" w:eastAsia="宋体"/>
          <w:b w:val="0"/>
          <w:sz w:val="24"/>
        </w:rPr>
        <w:t>• 任务类型路由：通过taskType字段区分UPLOAD_PROCESS（新文档）和REINDEX（重索引）</w:t>
      </w:r>
    </w:p>
    <w:p>
      <w:pPr>
        <w:pStyle w:val="Heading2"/>
      </w:pPr>
      <w:r>
        <w:t>9.3 性能</w:t>
      </w:r>
    </w:p>
    <w:p>
      <w:r>
        <w:rPr>
          <w:rFonts w:ascii="宋体" w:hAnsi="宋体" w:eastAsia="宋体"/>
          <w:b w:val="0"/>
          <w:sz w:val="24"/>
        </w:rPr>
        <w:t>• Topic: file-processing-topic1（单分区，保证顺序消费）</w:t>
        <w:br/>
        <w:t>• 消息格式：JSON序列化的FileProcessingTask</w:t>
        <w:br/>
        <w:t>• 消息大小：约200-500字节/条</w:t>
        <w:br/>
        <w:t>• 消费速度：取决于后端处理速度（20-100秒/条）</w:t>
        <w:br/>
        <w:t>• 消费者并发：单线程顺序消费（保证同一文件的分块处理顺序）</w:t>
      </w:r>
    </w:p>
    <w:p>
      <w:pPr>
        <w:pStyle w:val="Heading2"/>
      </w:pPr>
      <w:r>
        <w:t>9.4 输入项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输入项</w:t>
            </w:r>
          </w:p>
        </w:tc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类型/格式</w:t>
            </w:r>
          </w:p>
        </w:tc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来源</w:t>
            </w:r>
          </w:p>
        </w:tc>
        <w:tc>
          <w:tcPr>
            <w:tcW w:type="dxa" w:w="3402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FileProcessingTask消息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JSON (Kafka消息)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M1(UploadService → KafkaTemplate)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20"/>
              </w:rPr>
              <w:t>包含fileMd5/filePath/fileName/userId/orgTag/isPublic/taskType</w:t>
            </w:r>
          </w:p>
        </w:tc>
      </w:tr>
    </w:tbl>
    <w:p/>
    <w:p>
      <w:pPr>
        <w:pStyle w:val="Heading2"/>
      </w:pPr>
      <w:r>
        <w:t>9.5 输出项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输出项</w:t>
            </w:r>
          </w:p>
        </w:tc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类型/格式</w:t>
            </w:r>
          </w:p>
        </w:tc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目标</w:t>
            </w:r>
          </w:p>
        </w:tc>
        <w:tc>
          <w:tcPr>
            <w:tcW w:type="dxa" w:w="3402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Consumer处理方法触发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Java方法调用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M7 Consumer → M1(FileProcessingConsumer)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20"/>
              </w:rPr>
              <w:t>触发processTask()，执行完整的异步文档处理流水线</w:t>
            </w:r>
          </w:p>
        </w:tc>
      </w:tr>
    </w:tbl>
    <w:p/>
    <w:p>
      <w:pPr>
        <w:pStyle w:val="Heading2"/>
      </w:pPr>
      <w:r>
        <w:t>9.6 设计方法（算法）</w:t>
      </w:r>
    </w:p>
    <w:p>
      <w:r>
        <w:rPr>
          <w:rFonts w:ascii="宋体" w:hAnsi="宋体" w:eastAsia="宋体"/>
          <w:b w:val="0"/>
          <w:sz w:val="24"/>
        </w:rPr>
        <w:t>【消息结构-FileProcessingTask JSON Schema】</w:t>
        <w:br/>
        <w:t>{</w:t>
        <w:br/>
        <w:t xml:space="preserve">  "fileMd5": "a1b2c3d4...",</w:t>
        <w:br/>
        <w:t xml:space="preserve">  "filePath": "merged/a1b2c3d4...",</w:t>
        <w:br/>
        <w:t xml:space="preserve">  "fileName": "企业制度2025.pdf",</w:t>
        <w:br/>
        <w:t xml:space="preserve">  "userId": "user_001",</w:t>
        <w:br/>
        <w:t xml:space="preserve">  "orgTag": "default",</w:t>
        <w:br/>
        <w:t xml:space="preserve">  "isPublic": false,</w:t>
        <w:br/>
        <w:t xml:space="preserve">  "taskType": "UPLOAD_PROCESS | REINDEX",</w:t>
        <w:br/>
        <w:t xml:space="preserve">  "requesterId": "user_001"</w:t>
        <w:br/>
        <w:t>}</w:t>
        <w:br/>
        <w:br/>
        <w:t>【生产者-消费者流程】</w:t>
        <w:br/>
        <w:t>Producer端（UploadController.mergeFile()）：</w:t>
        <w:br/>
        <w:t xml:space="preserve">  1. MinIO composeObject合并分片成功</w:t>
        <w:br/>
        <w:t xml:space="preserve">  2. MySQL INSERT file_upload记录</w:t>
        <w:br/>
        <w:t xml:space="preserve">  3. kafkaTemplate.executeInTransaction(template -&gt; template.send(topic, task))</w:t>
        <w:br/>
        <w:t xml:space="preserve">  4. 返回用户 {"status":"success","message":"文件已提交处理"}</w:t>
        <w:br/>
        <w:br/>
        <w:t>Consumer端（FileProcessingConsumer.processTask()）：</w:t>
        <w:br/>
        <w:t xml:space="preserve">  1. 从M8下载合并后的文件</w:t>
        <w:br/>
        <w:t xml:space="preserve">  2. 调用M9(LiteParse)/M10(Tika)解析文档</w:t>
        <w:br/>
        <w:t xml:space="preserve">  3. 调用M11(HanLP)分词 → 滑动窗口切分</w:t>
        <w:br/>
        <w:t xml:space="preserve">  4. 分块写入M5(MySQL) document_vectors表</w:t>
        <w:br/>
        <w:t xml:space="preserve">  5. 分块通过M3(Embedding)向量化</w:t>
        <w:br/>
        <w:t xml:space="preserve">  6. 向量写入M4(ES) knowledge_base索引</w:t>
        <w:br/>
        <w:t xml:space="preserve">  7. 更新M5(MySQL) file_upload状态为COMPLETED</w:t>
        <w:br/>
        <w:br/>
        <w:t>【失败处理】</w:t>
        <w:br/>
        <w:t xml:space="preserve">  - SeekToCurrentErrorHandler: 重试3次（间隔3秒）</w:t>
        <w:br/>
        <w:t xml:space="preserve">  - DeadLetterPublishingRecoverer: 3次后写入DLT死信topic</w:t>
        <w:br/>
        <w:t xml:space="preserve">  - DLT消息保留原始topic/partition/offset头信息</w:t>
      </w:r>
    </w:p>
    <w:p>
      <w:pPr>
        <w:pStyle w:val="Heading2"/>
      </w:pPr>
      <w:r>
        <w:t>9.7 流程逻辑</w:t>
      </w:r>
    </w:p>
    <w:p>
      <w:r>
        <w:rPr>
          <w:rFonts w:ascii="宋体" w:hAnsi="宋体" w:eastAsia="宋体"/>
          <w:b w:val="0"/>
          <w:sz w:val="24"/>
        </w:rPr>
        <w:t>管理员上传文档的完整异步处理流程。PhaseA（上传/合并/分发）同步完成并立即响应用户；PhaseB（解析/切分/向量化/索引）在Kafka Consumer中异步执行：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10435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upload_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0435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9.8 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接口名称</w:t>
            </w:r>
          </w:p>
        </w:tc>
        <w:tc>
          <w:tcPr>
            <w:tcW w:type="dxa" w:w="1417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1984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调用方式</w:t>
            </w:r>
          </w:p>
        </w:tc>
        <w:tc>
          <w:tcPr>
            <w:tcW w:type="dxa" w:w="3402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KafkaTemplate.send(topic, task)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20"/>
              </w:rPr>
              <w:t>Spring Kafka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20"/>
              </w:rPr>
              <w:t>事务性发送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20"/>
              </w:rPr>
              <w:t>生产者发送FileProcessingTask到指定topic</w:t>
            </w:r>
          </w:p>
        </w:tc>
      </w:tr>
      <w:tr>
        <w:tc>
          <w:tcPr>
            <w:tcW w:type="dxa" w:w="1701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@KafkaListener(topics="file-processing-topic1")</w:t>
            </w:r>
          </w:p>
        </w:tc>
        <w:tc>
          <w:tcPr>
            <w:tcW w:type="dxa" w:w="1417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Spring Kafka</w:t>
            </w:r>
          </w:p>
        </w:tc>
        <w:tc>
          <w:tcPr>
            <w:tcW w:type="dxa" w:w="1984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消费者注解</w:t>
            </w:r>
          </w:p>
        </w:tc>
        <w:tc>
          <w:tcPr>
            <w:tcW w:type="dxa" w:w="3402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自动拉取消息并调用FileProcessingConsumer.processTask()</w:t>
            </w:r>
          </w:p>
        </w:tc>
      </w:tr>
    </w:tbl>
    <w:p/>
    <w:p>
      <w:pPr>
        <w:pStyle w:val="Heading2"/>
      </w:pPr>
      <w:r>
        <w:t>9.9 存储分配</w:t>
      </w:r>
    </w:p>
    <w:p>
      <w:r>
        <w:rPr>
          <w:rFonts w:ascii="宋体" w:hAnsi="宋体" w:eastAsia="宋体"/>
          <w:b w:val="0"/>
          <w:sz w:val="24"/>
        </w:rPr>
        <w:t>• Kafka消息存储在docker volume: kafka_data</w:t>
        <w:br/>
        <w:t>• 消息保留策略：7天或1GB（先到达为准）</w:t>
        <w:br/>
        <w:t>• DLT死信消息永久保留，直到人工处理</w:t>
      </w:r>
    </w:p>
    <w:p>
      <w:pPr>
        <w:pStyle w:val="Heading2"/>
      </w:pPr>
      <w:r>
        <w:t>9.10 注释设计</w:t>
      </w:r>
    </w:p>
    <w:p>
      <w:r>
        <w:rPr>
          <w:rFonts w:ascii="宋体" w:hAnsi="宋体" w:eastAsia="宋体"/>
          <w:b w:val="0"/>
          <w:sz w:val="24"/>
        </w:rPr>
        <w:t>所有公开方法均包含Javadoc注释，说明参数、返回值和异常。</w:t>
      </w:r>
    </w:p>
    <w:p>
      <w:pPr>
        <w:pStyle w:val="Heading2"/>
      </w:pPr>
      <w:r>
        <w:t>9.11 限制条件</w:t>
      </w:r>
    </w:p>
    <w:p>
      <w:r>
        <w:rPr>
          <w:rFonts w:ascii="宋体" w:hAnsi="宋体" w:eastAsia="宋体"/>
          <w:b w:val="0"/>
          <w:sz w:val="24"/>
        </w:rPr>
        <w:t>• • Kafka为独立进程，需单独部署和维护（含Zookeeper/KRaft）</w:t>
      </w:r>
    </w:p>
    <w:p>
      <w:r>
        <w:rPr>
          <w:rFonts w:ascii="宋体" w:hAnsi="宋体" w:eastAsia="宋体"/>
          <w:b w:val="0"/>
          <w:sz w:val="24"/>
        </w:rPr>
        <w:t>• • 单分区Topic保证顺序消费，但限制了并行处理能力（同一时间只能处理一个文件）</w:t>
      </w:r>
    </w:p>
    <w:p>
      <w:r>
        <w:rPr>
          <w:rFonts w:ascii="宋体" w:hAnsi="宋体" w:eastAsia="宋体"/>
          <w:b w:val="0"/>
          <w:sz w:val="24"/>
        </w:rPr>
        <w:t>• • 消息无事务回滚：若Consumer处理到一半崩溃，MySQL分块可能已写入但ES索引未完成（应用层最终一致性）</w:t>
      </w:r>
    </w:p>
    <w:p>
      <w:r>
        <w:rPr>
          <w:rFonts w:ascii="宋体" w:hAnsi="宋体" w:eastAsia="宋体"/>
          <w:b w:val="0"/>
          <w:sz w:val="24"/>
        </w:rPr>
        <w:t>• • 学生项目文件处理量小（&lt;100文件/天），Kafka的分布式能力实际上是过度设计</w:t>
      </w:r>
    </w:p>
    <w:p>
      <w:r>
        <w:rPr>
          <w:rFonts w:ascii="宋体" w:hAnsi="宋体" w:eastAsia="宋体"/>
          <w:b w:val="0"/>
          <w:sz w:val="24"/>
        </w:rPr>
        <w:t>• • Kafka不可用时：文档上传的异步处理完全不工作，文件上传成功但永远不会被向量化</w:t>
      </w:r>
    </w:p>
    <w:p>
      <w:pPr>
        <w:pStyle w:val="Heading2"/>
      </w:pPr>
      <w:r>
        <w:t>9.12 测试计划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测试项</w:t>
            </w:r>
          </w:p>
        </w:tc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测试方法</w:t>
            </w:r>
          </w:p>
        </w:tc>
        <w:tc>
          <w:tcPr>
            <w:tcW w:type="dxa" w:w="255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输入数据</w:t>
            </w:r>
          </w:p>
        </w:tc>
        <w:tc>
          <w:tcPr>
            <w:tcW w:type="dxa" w:w="255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预期结果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消息发送与消费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集成测试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20"/>
              </w:rPr>
              <w:t>发送一个FileProcessingTask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20"/>
              </w:rPr>
              <w:t>Consumer在10秒内接收并开始处理</w:t>
            </w:r>
          </w:p>
        </w:tc>
      </w:tr>
      <w:tr>
        <w:tc>
          <w:tcPr>
            <w:tcW w:type="dxa" w:w="1701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事务性发送验证</w:t>
            </w:r>
          </w:p>
        </w:tc>
        <w:tc>
          <w:tcPr>
            <w:tcW w:type="dxa" w:w="1701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模拟Kafka故障</w:t>
            </w:r>
          </w:p>
        </w:tc>
        <w:tc>
          <w:tcPr>
            <w:tcW w:type="dxa" w:w="2551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发送过程中断开Kafka连接</w:t>
            </w:r>
          </w:p>
        </w:tc>
        <w:tc>
          <w:tcPr>
            <w:tcW w:type="dxa" w:w="2551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事务回滚，M1向用户返回上传失败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消费重试与DLT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模拟处理失败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20"/>
              </w:rPr>
              <w:t>Consumer处理时抛出异常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20"/>
              </w:rPr>
              <w:t>重试3次后消息进入DLT，原始topic/offset信息保留</w:t>
            </w:r>
          </w:p>
        </w:tc>
      </w:tr>
      <w:tr>
        <w:tc>
          <w:tcPr>
            <w:tcW w:type="dxa" w:w="1701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消息幂等性</w:t>
            </w:r>
          </w:p>
        </w:tc>
        <w:tc>
          <w:tcPr>
            <w:tcW w:type="dxa" w:w="1701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发送重复消息</w:t>
            </w:r>
          </w:p>
        </w:tc>
        <w:tc>
          <w:tcPr>
            <w:tcW w:type="dxa" w:w="2551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同一fileMd5发送两次</w:t>
            </w:r>
          </w:p>
        </w:tc>
        <w:tc>
          <w:tcPr>
            <w:tcW w:type="dxa" w:w="2551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Consumer检测到重复，跳过或覆盖处理</w:t>
            </w:r>
          </w:p>
        </w:tc>
      </w:tr>
    </w:tbl>
    <w:p/>
    <w:p>
      <w:pPr>
        <w:pStyle w:val="Heading2"/>
      </w:pPr>
      <w:r>
        <w:t>9.13 尚未解决的问题</w:t>
      </w:r>
    </w:p>
    <w:p>
      <w:r>
        <w:rPr>
          <w:rFonts w:ascii="宋体" w:hAnsi="宋体" w:eastAsia="宋体"/>
          <w:b w:val="0"/>
          <w:sz w:val="24"/>
        </w:rPr>
        <w:t>无。</w:t>
      </w:r>
    </w:p>
    <w:p>
      <w:r>
        <w:br w:type="page"/>
      </w:r>
    </w:p>
    <w:p>
      <w:pPr>
        <w:pStyle w:val="Heading1"/>
      </w:pPr>
      <w:r>
        <w:t>10．模块8（M8）设计说明</w:t>
      </w:r>
    </w:p>
    <w:p>
      <w:pPr>
        <w:pStyle w:val="Heading2"/>
      </w:pPr>
      <w:r>
        <w:t>10.1 模块描述</w:t>
      </w:r>
    </w:p>
    <w:p>
      <w:r>
        <w:rPr>
          <w:rFonts w:ascii="宋体" w:hAnsi="宋体" w:eastAsia="宋体"/>
          <w:b w:val="0"/>
          <w:sz w:val="24"/>
        </w:rPr>
        <w:t>M8模块是系统的文件存储层，基于MinIO 8.5.12（AWS S3兼容对象存储）。MinIO负责存储所有用户上传的原始文件，支持大文件的分片暂存和服务端合并。M8通过S3兼容SDK与M1通信，提供预签名URL供Consumer下载文件，支持公开URL转换供前端预览。</w:t>
      </w:r>
    </w:p>
    <w:p>
      <w:pPr>
        <w:pStyle w:val="Heading2"/>
      </w:pPr>
      <w:r>
        <w:t>10.2 功能</w:t>
      </w:r>
    </w:p>
    <w:p>
      <w:r>
        <w:rPr>
          <w:rFonts w:ascii="宋体" w:hAnsi="宋体" w:eastAsia="宋体"/>
          <w:b w:val="0"/>
          <w:sz w:val="24"/>
        </w:rPr>
        <w:t>• 分片存储：将大文件的每个5MB分片以独立对象存储在chunks/{fileMd5}/{chunkIndex}路径</w:t>
      </w:r>
    </w:p>
    <w:p>
      <w:r>
        <w:rPr>
          <w:rFonts w:ascii="宋体" w:hAnsi="宋体" w:eastAsia="宋体"/>
          <w:b w:val="0"/>
          <w:sz w:val="24"/>
        </w:rPr>
        <w:t>• 服务端合并：使用composeObject API在MinIO服务端将多个分片合并为完整文件，无需下载再上传</w:t>
      </w:r>
    </w:p>
    <w:p>
      <w:r>
        <w:rPr>
          <w:rFonts w:ascii="宋体" w:hAnsi="宋体" w:eastAsia="宋体"/>
          <w:b w:val="0"/>
          <w:sz w:val="24"/>
        </w:rPr>
        <w:t>• 文件下载：Consumer通过预签名URL（1小时有效期）安全下载合并后的文件</w:t>
      </w:r>
    </w:p>
    <w:p>
      <w:r>
        <w:rPr>
          <w:rFonts w:ascii="宋体" w:hAnsi="宋体" w:eastAsia="宋体"/>
          <w:b w:val="0"/>
          <w:sz w:val="24"/>
        </w:rPr>
        <w:t>• 文件删除：管理员删除文档时，同时删除merged/{fileMd5}的原始文件</w:t>
      </w:r>
    </w:p>
    <w:p>
      <w:r>
        <w:rPr>
          <w:rFonts w:ascii="宋体" w:hAnsi="宋体" w:eastAsia="宋体"/>
          <w:b w:val="0"/>
          <w:sz w:val="24"/>
        </w:rPr>
        <w:t>• 公开URL转换：将内部S3 URL转换为可公开访问的HTTP URL，供前端文件预览使用</w:t>
      </w:r>
    </w:p>
    <w:p>
      <w:pPr>
        <w:pStyle w:val="Heading2"/>
      </w:pPr>
      <w:r>
        <w:t>10.3 性能</w:t>
      </w:r>
    </w:p>
    <w:p>
      <w:r>
        <w:rPr>
          <w:rFonts w:ascii="宋体" w:hAnsi="宋体" w:eastAsia="宋体"/>
          <w:b w:val="0"/>
          <w:sz w:val="24"/>
        </w:rPr>
        <w:t>• Bucket: uploads</w:t>
        <w:br/>
        <w:t>• 单个分片大小：5MB（与前端约定一致）</w:t>
        <w:br/>
        <w:t>• composeObject合并速度：约100MB/s（MinIO服务端操作，不经过网络）</w:t>
        <w:br/>
        <w:t>• 预签名URL有效期：1小时</w:t>
        <w:br/>
        <w:t>• 存储容量：受限于MinIO所在磁盘（docker volume: minio_data）</w:t>
      </w:r>
    </w:p>
    <w:p>
      <w:pPr>
        <w:pStyle w:val="Heading2"/>
      </w:pPr>
      <w:r>
        <w:t>10.4 输入项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输入项</w:t>
            </w:r>
          </w:p>
        </w:tc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类型/格式</w:t>
            </w:r>
          </w:p>
        </w:tc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来源</w:t>
            </w:r>
          </w:p>
        </w:tc>
        <w:tc>
          <w:tcPr>
            <w:tcW w:type="dxa" w:w="3402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文件分片数据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二进制流 (multipart)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M1(UploadController)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20"/>
              </w:rPr>
              <w:t>每片5MB的文件分片二进制数据</w:t>
            </w:r>
          </w:p>
        </w:tc>
      </w:tr>
      <w:tr>
        <w:tc>
          <w:tcPr>
            <w:tcW w:type="dxa" w:w="1701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合并指令</w:t>
            </w:r>
          </w:p>
        </w:tc>
        <w:tc>
          <w:tcPr>
            <w:tcW w:type="dxa" w:w="1701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composeObject API调用</w:t>
            </w:r>
          </w:p>
        </w:tc>
        <w:tc>
          <w:tcPr>
            <w:tcW w:type="dxa" w:w="1701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M1(UploadService)</w:t>
            </w:r>
          </w:p>
        </w:tc>
        <w:tc>
          <w:tcPr>
            <w:tcW w:type="dxa" w:w="3402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源对象列表 chunks/{md5}/0,1,2... → 目标对象 merged/{md5}</w:t>
            </w:r>
          </w:p>
        </w:tc>
      </w:tr>
    </w:tbl>
    <w:p/>
    <w:p>
      <w:pPr>
        <w:pStyle w:val="Heading2"/>
      </w:pPr>
      <w:r>
        <w:t>10.5 输出项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输出项</w:t>
            </w:r>
          </w:p>
        </w:tc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类型/格式</w:t>
            </w:r>
          </w:p>
        </w:tc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目标</w:t>
            </w:r>
          </w:p>
        </w:tc>
        <w:tc>
          <w:tcPr>
            <w:tcW w:type="dxa" w:w="3402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对象存储URL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S3对象路径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M1 → M7(Consumer)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20"/>
              </w:rPr>
              <w:t>s3://uploads/merged/{fileMd5}，Consumer通过预签名URL下载</w:t>
            </w:r>
          </w:p>
        </w:tc>
      </w:tr>
      <w:tr>
        <w:tc>
          <w:tcPr>
            <w:tcW w:type="dxa" w:w="1701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公开访问URL</w:t>
            </w:r>
          </w:p>
        </w:tc>
        <w:tc>
          <w:tcPr>
            <w:tcW w:type="dxa" w:w="1701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HTTP URL</w:t>
            </w:r>
          </w:p>
        </w:tc>
        <w:tc>
          <w:tcPr>
            <w:tcW w:type="dxa" w:w="1701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M1 → 前端</w:t>
            </w:r>
          </w:p>
        </w:tc>
        <w:tc>
          <w:tcPr>
            <w:tcW w:type="dxa" w:w="3402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http://minio:9000/uploads/merged/{fileMd5}（公开可读）</w:t>
            </w:r>
          </w:p>
        </w:tc>
      </w:tr>
    </w:tbl>
    <w:p/>
    <w:p>
      <w:pPr>
        <w:pStyle w:val="Heading2"/>
      </w:pPr>
      <w:r>
        <w:t>10.6 设计方法（算法）</w:t>
      </w:r>
    </w:p>
    <w:p>
      <w:r>
        <w:rPr>
          <w:rFonts w:ascii="宋体" w:hAnsi="宋体" w:eastAsia="宋体"/>
          <w:b w:val="0"/>
          <w:sz w:val="24"/>
        </w:rPr>
        <w:t>【存储路径设计】</w:t>
        <w:br/>
        <w:t>uploads/</w:t>
        <w:br/>
        <w:t>├── chunks/{fileMd5}/{chunkIndex}  ← 上传中分片（合并后清理）</w:t>
        <w:br/>
        <w:t>└── merged/{fileMd5}               ← 合并完成的完整文件（长期存储）</w:t>
        <w:br/>
        <w:br/>
        <w:t>【composeObject合并过程】</w:t>
        <w:br/>
        <w:t>1. 前端调用POST /api/v1/upload/merge</w:t>
        <w:br/>
        <w:t>2. M1构造composeObject请求：</w:t>
        <w:br/>
        <w:t xml:space="preserve">   sourceObjects: [chunks/{md5}/0, chunks/{md5}/1, ..., chunks/{md5}/N-1]</w:t>
        <w:br/>
        <w:t xml:space="preserve">   destinationObject: merged/{md5}</w:t>
        <w:br/>
        <w:t>3. MinIO服务端直接在存储层合并（不经过M1应用内存）</w:t>
        <w:br/>
        <w:t>4. 合并成功后：</w:t>
        <w:br/>
        <w:t xml:space="preserve">   - 删除所有chunks/{md5}/分片（MinIO removeObjects）</w:t>
        <w:br/>
        <w:t xml:space="preserve">   - 清理M6(Redis)上传进度Bitmap</w:t>
        <w:br/>
        <w:t xml:space="preserve">   - 清理M5(MySQL) chunk_info分片记录</w:t>
        <w:br/>
        <w:t>5. 构造FileProcessingTask发送到M7(Kafka)</w:t>
      </w:r>
    </w:p>
    <w:p>
      <w:pPr>
        <w:pStyle w:val="Heading2"/>
      </w:pPr>
      <w:r>
        <w:t>10.7 流程逻辑</w:t>
      </w:r>
    </w:p>
    <w:p>
      <w:r>
        <w:rPr>
          <w:rFonts w:ascii="宋体" w:hAnsi="宋体" w:eastAsia="宋体"/>
          <w:b w:val="0"/>
          <w:sz w:val="24"/>
        </w:rPr>
        <w:t>M8在文档上传流程中承担分片暂存和文件合并的职责。详见M7模块的文档上传流程图。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10435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upload_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0435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10.8 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接口名称</w:t>
            </w:r>
          </w:p>
        </w:tc>
        <w:tc>
          <w:tcPr>
            <w:tcW w:type="dxa" w:w="1417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1984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调用方式</w:t>
            </w:r>
          </w:p>
        </w:tc>
        <w:tc>
          <w:tcPr>
            <w:tcW w:type="dxa" w:w="3402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MinioClient.putObject()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20"/>
              </w:rPr>
              <w:t>MinIO Java SDK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20"/>
              </w:rPr>
              <w:t>S3兼容API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20"/>
              </w:rPr>
              <w:t>向指定bucket和路径写入对象（分片）</w:t>
            </w:r>
          </w:p>
        </w:tc>
      </w:tr>
      <w:tr>
        <w:tc>
          <w:tcPr>
            <w:tcW w:type="dxa" w:w="1701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MinioClient.composeObject()</w:t>
            </w:r>
          </w:p>
        </w:tc>
        <w:tc>
          <w:tcPr>
            <w:tcW w:type="dxa" w:w="1417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MinIO Java SDK</w:t>
            </w:r>
          </w:p>
        </w:tc>
        <w:tc>
          <w:tcPr>
            <w:tcW w:type="dxa" w:w="1984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S3兼容API</w:t>
            </w:r>
          </w:p>
        </w:tc>
        <w:tc>
          <w:tcPr>
            <w:tcW w:type="dxa" w:w="3402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服务端合并多个对象为一个（核心上传完成操作）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MinioClient.getPresignedObjectUrl()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20"/>
              </w:rPr>
              <w:t>MinIO Java SDK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20"/>
              </w:rPr>
              <w:t>S3兼容API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20"/>
              </w:rPr>
              <w:t>生成有时效的预签名下载URL</w:t>
            </w:r>
          </w:p>
        </w:tc>
      </w:tr>
      <w:tr>
        <w:tc>
          <w:tcPr>
            <w:tcW w:type="dxa" w:w="1701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MinioClient.removeObject()</w:t>
            </w:r>
          </w:p>
        </w:tc>
        <w:tc>
          <w:tcPr>
            <w:tcW w:type="dxa" w:w="1417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MinIO Java SDK</w:t>
            </w:r>
          </w:p>
        </w:tc>
        <w:tc>
          <w:tcPr>
            <w:tcW w:type="dxa" w:w="1984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S3兼容API</w:t>
            </w:r>
          </w:p>
        </w:tc>
        <w:tc>
          <w:tcPr>
            <w:tcW w:type="dxa" w:w="3402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删除指定对象</w:t>
            </w:r>
          </w:p>
        </w:tc>
      </w:tr>
    </w:tbl>
    <w:p/>
    <w:p>
      <w:pPr>
        <w:pStyle w:val="Heading2"/>
      </w:pPr>
      <w:r>
        <w:t>10.9 存储分配</w:t>
      </w:r>
    </w:p>
    <w:p>
      <w:r>
        <w:rPr>
          <w:rFonts w:ascii="宋体" w:hAnsi="宋体" w:eastAsia="宋体"/>
          <w:b w:val="0"/>
          <w:sz w:val="24"/>
        </w:rPr>
        <w:t>• MinIO数据存储在docker volume: minio_data</w:t>
        <w:br/>
        <w:t>• 数据格式：原始文件二进制（PDF/DOCX/TXT等，无特殊编码）</w:t>
        <w:br/>
        <w:t>• 存储空间预估：学生项目几百个PDF，每个平均5MB，总计约数GB</w:t>
      </w:r>
    </w:p>
    <w:p>
      <w:pPr>
        <w:pStyle w:val="Heading2"/>
      </w:pPr>
      <w:r>
        <w:t>10.10 注释设计</w:t>
      </w:r>
    </w:p>
    <w:p>
      <w:r>
        <w:rPr>
          <w:rFonts w:ascii="宋体" w:hAnsi="宋体" w:eastAsia="宋体"/>
          <w:b w:val="0"/>
          <w:sz w:val="24"/>
        </w:rPr>
        <w:t>所有公开方法均包含Javadoc注释，说明参数、返回值和异常。</w:t>
      </w:r>
    </w:p>
    <w:p>
      <w:pPr>
        <w:pStyle w:val="Heading2"/>
      </w:pPr>
      <w:r>
        <w:t>10.11 限制条件</w:t>
      </w:r>
    </w:p>
    <w:p>
      <w:r>
        <w:rPr>
          <w:rFonts w:ascii="宋体" w:hAnsi="宋体" w:eastAsia="宋体"/>
          <w:b w:val="0"/>
          <w:sz w:val="24"/>
        </w:rPr>
        <w:t>• • MinIO为独立进程，不可用时无法上传新文件</w:t>
      </w:r>
    </w:p>
    <w:p>
      <w:r>
        <w:rPr>
          <w:rFonts w:ascii="宋体" w:hAnsi="宋体" w:eastAsia="宋体"/>
          <w:b w:val="0"/>
          <w:sz w:val="24"/>
        </w:rPr>
        <w:t>• • composeObject限制：单次最多合并1000个源对象（即最多1000个分片，单文件最大5GB）</w:t>
      </w:r>
    </w:p>
    <w:p>
      <w:r>
        <w:rPr>
          <w:rFonts w:ascii="宋体" w:hAnsi="宋体" w:eastAsia="宋体"/>
          <w:b w:val="0"/>
          <w:sz w:val="24"/>
        </w:rPr>
        <w:t>• • 预签名URL有效期内可被任何人访问（Bearer URL机制），需注意链接泄露风险</w:t>
      </w:r>
    </w:p>
    <w:p>
      <w:r>
        <w:rPr>
          <w:rFonts w:ascii="宋体" w:hAnsi="宋体" w:eastAsia="宋体"/>
          <w:b w:val="0"/>
          <w:sz w:val="24"/>
        </w:rPr>
        <w:t>• • 单机MinIO无高可用，生产环境建议MinIO集群或云S3服务</w:t>
      </w:r>
    </w:p>
    <w:p>
      <w:r>
        <w:rPr>
          <w:rFonts w:ascii="宋体" w:hAnsi="宋体" w:eastAsia="宋体"/>
          <w:b w:val="0"/>
          <w:sz w:val="24"/>
        </w:rPr>
        <w:t>• • MinIO默认Access Key/Secret Key认证，生产环境需定期轮换</w:t>
      </w:r>
    </w:p>
    <w:p>
      <w:pPr>
        <w:pStyle w:val="Heading2"/>
      </w:pPr>
      <w:r>
        <w:t>10.12 测试计划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测试项</w:t>
            </w:r>
          </w:p>
        </w:tc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测试方法</w:t>
            </w:r>
          </w:p>
        </w:tc>
        <w:tc>
          <w:tcPr>
            <w:tcW w:type="dxa" w:w="255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输入数据</w:t>
            </w:r>
          </w:p>
        </w:tc>
        <w:tc>
          <w:tcPr>
            <w:tcW w:type="dxa" w:w="255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预期结果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分片上传与合并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集成测试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20"/>
              </w:rPr>
              <w:t>上传10个5MB分片后触发合并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20"/>
              </w:rPr>
              <w:t>合并后merged/{md5}文件大小为50MB，MD5校验一致</w:t>
            </w:r>
          </w:p>
        </w:tc>
      </w:tr>
      <w:tr>
        <w:tc>
          <w:tcPr>
            <w:tcW w:type="dxa" w:w="1701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composeObject原子性</w:t>
            </w:r>
          </w:p>
        </w:tc>
        <w:tc>
          <w:tcPr>
            <w:tcW w:type="dxa" w:w="1701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合并过程中断测试</w:t>
            </w:r>
          </w:p>
        </w:tc>
        <w:tc>
          <w:tcPr>
            <w:tcW w:type="dxa" w:w="2551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合并到一半kill MinIO进程</w:t>
            </w:r>
          </w:p>
        </w:tc>
        <w:tc>
          <w:tcPr>
            <w:tcW w:type="dxa" w:w="2551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合并失败，chunks保留，merged未生成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预签名URL下载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HTTP GET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20"/>
              </w:rPr>
              <w:t>使用生成的预签名URL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20"/>
              </w:rPr>
              <w:t>1小时内可直接下载，超时后403 Forbidden</w:t>
            </w:r>
          </w:p>
        </w:tc>
      </w:tr>
    </w:tbl>
    <w:p/>
    <w:p>
      <w:pPr>
        <w:pStyle w:val="Heading2"/>
      </w:pPr>
      <w:r>
        <w:t>10.13 尚未解决的问题</w:t>
      </w:r>
    </w:p>
    <w:p>
      <w:r>
        <w:rPr>
          <w:rFonts w:ascii="宋体" w:hAnsi="宋体" w:eastAsia="宋体"/>
          <w:b w:val="0"/>
          <w:sz w:val="24"/>
        </w:rPr>
        <w:t>无。</w:t>
      </w:r>
    </w:p>
    <w:p>
      <w:r>
        <w:br w:type="page"/>
      </w:r>
    </w:p>
    <w:p>
      <w:pPr>
        <w:pStyle w:val="Heading1"/>
      </w:pPr>
      <w:r>
        <w:t>11．模块9（M9）设计说明</w:t>
      </w:r>
    </w:p>
    <w:p>
      <w:pPr>
        <w:pStyle w:val="Heading2"/>
      </w:pPr>
      <w:r>
        <w:t>11.1 模块描述</w:t>
      </w:r>
    </w:p>
    <w:p>
      <w:r>
        <w:rPr>
          <w:rFonts w:ascii="宋体" w:hAnsi="宋体" w:eastAsia="宋体"/>
          <w:b w:val="0"/>
          <w:sz w:val="24"/>
        </w:rPr>
        <w:t>M9模块专门负责PDF文件的解析，是一个本地命令行工具（CLI，命令名为lit）。它能够提取PDF中每页的文本内容，保留页码信息，并支持OCR识别扫描件中的文字。M9输出结构化的JSON格式（按页组织），M1的ParseService解析此JSON后交给M11进行分词切块。M9与M10(Tika)分工明确：M9处理PDF，M10处理其余所有格式。</w:t>
      </w:r>
    </w:p>
    <w:p>
      <w:pPr>
        <w:pStyle w:val="Heading2"/>
      </w:pPr>
      <w:r>
        <w:t>11.2 功能</w:t>
      </w:r>
    </w:p>
    <w:p>
      <w:r>
        <w:rPr>
          <w:rFonts w:ascii="宋体" w:hAnsi="宋体" w:eastAsia="宋体"/>
          <w:b w:val="0"/>
          <w:sz w:val="24"/>
        </w:rPr>
        <w:t>• PDF文本提取：解析PDF内部文本流，输出每页的纯文本内容</w:t>
      </w:r>
    </w:p>
    <w:p>
      <w:r>
        <w:rPr>
          <w:rFonts w:ascii="宋体" w:hAnsi="宋体" w:eastAsia="宋体"/>
          <w:b w:val="0"/>
          <w:sz w:val="24"/>
        </w:rPr>
        <w:t>• 页码保留：输出JSON中按页组织，保留page_number字段，用于引用溯源</w:t>
      </w:r>
    </w:p>
    <w:p>
      <w:r>
        <w:rPr>
          <w:rFonts w:ascii="宋体" w:hAnsi="宋体" w:eastAsia="宋体"/>
          <w:b w:val="0"/>
          <w:sz w:val="24"/>
        </w:rPr>
        <w:t>• OCR文字识别：对扫描版PDF（图片型）启用OCR引擎，支持中英文混合识别</w:t>
      </w:r>
    </w:p>
    <w:p>
      <w:r>
        <w:rPr>
          <w:rFonts w:ascii="宋体" w:hAnsi="宋体" w:eastAsia="宋体"/>
          <w:b w:val="0"/>
          <w:sz w:val="24"/>
        </w:rPr>
        <w:t>• 段落级文本块：输出blocks数组，每个block包含文本内容和坐标位置</w:t>
      </w:r>
    </w:p>
    <w:p>
      <w:pPr>
        <w:pStyle w:val="Heading2"/>
      </w:pPr>
      <w:r>
        <w:t>11.3 性能</w:t>
      </w:r>
    </w:p>
    <w:p>
      <w:r>
        <w:rPr>
          <w:rFonts w:ascii="宋体" w:hAnsi="宋体" w:eastAsia="宋体"/>
          <w:b w:val="0"/>
          <w:sz w:val="24"/>
        </w:rPr>
        <w:t>• 解析速度：普通PDF约2-10秒/100页，OCR模式约30秒/100页</w:t>
        <w:br/>
        <w:t>• 最大页数：--max-pages参数限制（默认1000页）</w:t>
        <w:br/>
        <w:t>• OCR语言：chi_sim+eng（中文简体+英文）</w:t>
        <w:br/>
        <w:t>• OCR DPI：150（平衡速度与精度）</w:t>
        <w:br/>
        <w:t>• CLI启动开销：约500ms（Java进程fork）</w:t>
      </w:r>
    </w:p>
    <w:p>
      <w:pPr>
        <w:pStyle w:val="Heading2"/>
      </w:pPr>
      <w:r>
        <w:t>11.4 输入项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输入项</w:t>
            </w:r>
          </w:p>
        </w:tc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类型/格式</w:t>
            </w:r>
          </w:p>
        </w:tc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来源</w:t>
            </w:r>
          </w:p>
        </w:tc>
        <w:tc>
          <w:tcPr>
            <w:tcW w:type="dxa" w:w="3402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PDF文件路径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本地文件系统路径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M1(ParseService, 从M8下载后的临时文件)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20"/>
              </w:rPr>
              <w:t>已下载到本地的PDF文件绝对路径</w:t>
            </w:r>
          </w:p>
        </w:tc>
      </w:tr>
    </w:tbl>
    <w:p/>
    <w:p>
      <w:pPr>
        <w:pStyle w:val="Heading2"/>
      </w:pPr>
      <w:r>
        <w:t>11.5 输出项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输出项</w:t>
            </w:r>
          </w:p>
        </w:tc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类型/格式</w:t>
            </w:r>
          </w:p>
        </w:tc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目标</w:t>
            </w:r>
          </w:p>
        </w:tc>
        <w:tc>
          <w:tcPr>
            <w:tcW w:type="dxa" w:w="3402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解析结果JSON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JSON文件（写入/tmp/parsed/）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M1(ParseService)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20"/>
              </w:rPr>
              <w:t>{"pages":[{"page_number":1,"text":"...","blocks":[...]},...]}</w:t>
            </w:r>
          </w:p>
        </w:tc>
      </w:tr>
    </w:tbl>
    <w:p/>
    <w:p>
      <w:pPr>
        <w:pStyle w:val="Heading2"/>
      </w:pPr>
      <w:r>
        <w:t>11.6 设计方法（算法）</w:t>
      </w:r>
    </w:p>
    <w:p>
      <w:r>
        <w:rPr>
          <w:rFonts w:ascii="宋体" w:hAnsi="宋体" w:eastAsia="宋体"/>
          <w:b w:val="0"/>
          <w:sz w:val="24"/>
        </w:rPr>
        <w:t>【CLI命令格式】</w:t>
        <w:br/>
        <w:t>lit parse --input "merged/a1b2c3.pdf" \</w:t>
        <w:br/>
        <w:t xml:space="preserve">           --output-dir "/tmp/parsed/" \</w:t>
        <w:br/>
        <w:t xml:space="preserve">           --ocr --lang chi_sim+eng \</w:t>
        <w:br/>
        <w:t xml:space="preserve">           --dpi 150 --max-pages 1000</w:t>
        <w:br/>
        <w:br/>
        <w:t>【M1调用流程（ParseService.parsePdfWithLiteParse）】</w:t>
        <w:br/>
        <w:t>1. 构建CLI命令参数</w:t>
        <w:br/>
        <w:t>2. ProcessBuilder.start() 启动子进程</w:t>
        <w:br/>
        <w:t>3. 等待进程结束（process.waitFor(120, TimeUnit.SECONDS)）</w:t>
        <w:br/>
        <w:t>4. 读取输出JSON文件</w:t>
        <w:br/>
        <w:t>5. 使用Jackson反序列化为LiteParseResult Java对象</w:t>
        <w:br/>
        <w:t>6. 遍历pages，提取每页text和page_number</w:t>
        <w:br/>
        <w:t>7. 将文本传递给M11(HanLP)进行分词和切块</w:t>
      </w:r>
    </w:p>
    <w:p>
      <w:pPr>
        <w:pStyle w:val="Heading2"/>
      </w:pPr>
      <w:r>
        <w:t>11.7 流程逻辑</w:t>
      </w:r>
    </w:p>
    <w:p>
      <w:r>
        <w:rPr>
          <w:rFonts w:ascii="宋体" w:hAnsi="宋体" w:eastAsia="宋体"/>
          <w:b w:val="0"/>
          <w:sz w:val="24"/>
        </w:rPr>
        <w:t>M9在Kafka Consumer的异步文档处理流程中被调用（仅针对PDF文件）。详细流程参见M7模块流程图。</w:t>
      </w:r>
    </w:p>
    <w:p>
      <w:pPr>
        <w:pStyle w:val="Heading2"/>
      </w:pPr>
      <w:r>
        <w:t>11.8 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接口名称</w:t>
            </w:r>
          </w:p>
        </w:tc>
        <w:tc>
          <w:tcPr>
            <w:tcW w:type="dxa" w:w="1417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1984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调用方式</w:t>
            </w:r>
          </w:p>
        </w:tc>
        <w:tc>
          <w:tcPr>
            <w:tcW w:type="dxa" w:w="3402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lit parse (CLI命令)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20"/>
              </w:rPr>
              <w:t>命令行接口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20"/>
              </w:rPr>
              <w:t>ProcessBuilder fork子进程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20"/>
              </w:rPr>
              <w:t>PDF解析命令，输入文件路径，输出结构化的JSON解析结果</w:t>
            </w:r>
          </w:p>
        </w:tc>
      </w:tr>
    </w:tbl>
    <w:p/>
    <w:p>
      <w:pPr>
        <w:pStyle w:val="Heading2"/>
      </w:pPr>
      <w:r>
        <w:t>11.9 存储分配</w:t>
      </w:r>
    </w:p>
    <w:p>
      <w:r>
        <w:rPr>
          <w:rFonts w:ascii="宋体" w:hAnsi="宋体" w:eastAsia="宋体"/>
          <w:b w:val="0"/>
          <w:sz w:val="24"/>
        </w:rPr>
        <w:t>• LiteParse本身不存储数据，解析结果JSON写入/tmp/parsed/临时目录</w:t>
        <w:br/>
        <w:t>• 解析完成后M1读取JSON并删除临时文件</w:t>
        <w:br/>
        <w:t>• 文本分块持久化到M5(MySQL) document_vectors表</w:t>
      </w:r>
    </w:p>
    <w:p>
      <w:pPr>
        <w:pStyle w:val="Heading2"/>
      </w:pPr>
      <w:r>
        <w:t>11.10 注释设计</w:t>
      </w:r>
    </w:p>
    <w:p>
      <w:r>
        <w:rPr>
          <w:rFonts w:ascii="宋体" w:hAnsi="宋体" w:eastAsia="宋体"/>
          <w:b w:val="0"/>
          <w:sz w:val="24"/>
        </w:rPr>
        <w:t>所有公开方法均包含Javadoc注释，说明参数、返回值和异常。</w:t>
      </w:r>
    </w:p>
    <w:p>
      <w:pPr>
        <w:pStyle w:val="Heading2"/>
      </w:pPr>
      <w:r>
        <w:t>11.11 限制条件</w:t>
      </w:r>
    </w:p>
    <w:p>
      <w:r>
        <w:rPr>
          <w:rFonts w:ascii="宋体" w:hAnsi="宋体" w:eastAsia="宋体"/>
          <w:b w:val="0"/>
          <w:sz w:val="24"/>
        </w:rPr>
        <w:t>• • LiteParse必须预先安装为系统CLI工具（lit命令在PATH中）</w:t>
      </w:r>
    </w:p>
    <w:p>
      <w:r>
        <w:rPr>
          <w:rFonts w:ascii="宋体" w:hAnsi="宋体" w:eastAsia="宋体"/>
          <w:b w:val="0"/>
          <w:sz w:val="24"/>
        </w:rPr>
        <w:t>• • OCR功能依赖语言包（chi_sim+eng），需提前下载</w:t>
      </w:r>
    </w:p>
    <w:p>
      <w:r>
        <w:rPr>
          <w:rFonts w:ascii="宋体" w:hAnsi="宋体" w:eastAsia="宋体"/>
          <w:b w:val="0"/>
          <w:sz w:val="24"/>
        </w:rPr>
        <w:t>• • 子进程fork开销：每个PDF启动一个lit进程，大文件需较长超时时间（120秒）</w:t>
      </w:r>
    </w:p>
    <w:p>
      <w:r>
        <w:rPr>
          <w:rFonts w:ascii="宋体" w:hAnsi="宋体" w:eastAsia="宋体"/>
          <w:b w:val="0"/>
          <w:sz w:val="24"/>
        </w:rPr>
        <w:t>• • CLI调用非线程安全：并行处理多个PDF时需确保每个任务使用不同的临时输出目录</w:t>
      </w:r>
    </w:p>
    <w:p>
      <w:r>
        <w:rPr>
          <w:rFonts w:ascii="宋体" w:hAnsi="宋体" w:eastAsia="宋体"/>
          <w:b w:val="0"/>
          <w:sz w:val="24"/>
        </w:rPr>
        <w:t>• • LiteParse为Python工具，需Python环境和依赖库</w:t>
      </w:r>
    </w:p>
    <w:p>
      <w:pPr>
        <w:pStyle w:val="Heading2"/>
      </w:pPr>
      <w:r>
        <w:t>11.12 测试计划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测试项</w:t>
            </w:r>
          </w:p>
        </w:tc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测试方法</w:t>
            </w:r>
          </w:p>
        </w:tc>
        <w:tc>
          <w:tcPr>
            <w:tcW w:type="dxa" w:w="255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输入数据</w:t>
            </w:r>
          </w:p>
        </w:tc>
        <w:tc>
          <w:tcPr>
            <w:tcW w:type="dxa" w:w="255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预期结果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普通PDF解析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CLI调测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20"/>
              </w:rPr>
              <w:t>一个10页的中文PDF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20"/>
              </w:rPr>
              <w:t>输出JSON包含10个pages，每页text字段非空，page_number正确</w:t>
            </w:r>
          </w:p>
        </w:tc>
      </w:tr>
      <w:tr>
        <w:tc>
          <w:tcPr>
            <w:tcW w:type="dxa" w:w="1701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OCR扫描件解析</w:t>
            </w:r>
          </w:p>
        </w:tc>
        <w:tc>
          <w:tcPr>
            <w:tcW w:type="dxa" w:w="1701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CLI调测(带--ocr)</w:t>
            </w:r>
          </w:p>
        </w:tc>
        <w:tc>
          <w:tcPr>
            <w:tcW w:type="dxa" w:w="2551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一个图片型PDF</w:t>
            </w:r>
          </w:p>
        </w:tc>
        <w:tc>
          <w:tcPr>
            <w:tcW w:type="dxa" w:w="2551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提取到文字内容（准确率&gt;85%）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大文件解析超时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边界测试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20"/>
              </w:rPr>
              <w:t>一个500页的PDF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20"/>
              </w:rPr>
              <w:t>120秒内返回结果或超时抛异常</w:t>
            </w:r>
          </w:p>
        </w:tc>
      </w:tr>
    </w:tbl>
    <w:p/>
    <w:p>
      <w:pPr>
        <w:pStyle w:val="Heading2"/>
      </w:pPr>
      <w:r>
        <w:t>11.13 尚未解决的问题</w:t>
      </w:r>
    </w:p>
    <w:p>
      <w:r>
        <w:rPr>
          <w:rFonts w:ascii="宋体" w:hAnsi="宋体" w:eastAsia="宋体"/>
          <w:b w:val="0"/>
          <w:sz w:val="24"/>
        </w:rPr>
        <w:t>无。</w:t>
      </w:r>
    </w:p>
    <w:p>
      <w:r>
        <w:br w:type="page"/>
      </w:r>
    </w:p>
    <w:p>
      <w:pPr>
        <w:pStyle w:val="Heading1"/>
      </w:pPr>
      <w:r>
        <w:t>12．模块10（M10）设计说明</w:t>
      </w:r>
    </w:p>
    <w:p>
      <w:pPr>
        <w:pStyle w:val="Heading2"/>
      </w:pPr>
      <w:r>
        <w:t>12.1 模块描述</w:t>
      </w:r>
    </w:p>
    <w:p>
      <w:r>
        <w:rPr>
          <w:rFonts w:ascii="宋体" w:hAnsi="宋体" w:eastAsia="宋体"/>
          <w:b w:val="0"/>
          <w:sz w:val="24"/>
        </w:rPr>
        <w:t>M10模块是系统的通用文档解析引擎，基于Apache Tika的AutoDetectParser。与M9(LiteParse)专注PDF不同，M10负责解析Word(.doc/.docx)、TXT、Markdown、HTML等非PDF格式文档。Tika自动检测文件MIME类型并选择合适的解析器，输出统一格式的纯文本字符串，供后续分词和切块使用。Tika以纯Java库形式集成在M1中，无需独立进程。</w:t>
      </w:r>
    </w:p>
    <w:p>
      <w:pPr>
        <w:pStyle w:val="Heading2"/>
      </w:pPr>
      <w:r>
        <w:t>12.2 功能</w:t>
      </w:r>
    </w:p>
    <w:p>
      <w:r>
        <w:rPr>
          <w:rFonts w:ascii="宋体" w:hAnsi="宋体" w:eastAsia="宋体"/>
          <w:b w:val="0"/>
          <w:sz w:val="24"/>
        </w:rPr>
        <w:t>• 文件类型自动检测：通过文件头魔数（Magic Bytes）自动识别文档格式</w:t>
      </w:r>
    </w:p>
    <w:p>
      <w:r>
        <w:rPr>
          <w:rFonts w:ascii="宋体" w:hAnsi="宋体" w:eastAsia="宋体"/>
          <w:b w:val="0"/>
          <w:sz w:val="24"/>
        </w:rPr>
        <w:t>• Word文档解析：支持.doc（OLE格式）和.docx（OOXML格式）的文本提取</w:t>
      </w:r>
    </w:p>
    <w:p>
      <w:r>
        <w:rPr>
          <w:rFonts w:ascii="宋体" w:hAnsi="宋体" w:eastAsia="宋体"/>
          <w:b w:val="0"/>
          <w:sz w:val="24"/>
        </w:rPr>
        <w:t>• 纯文本文档读取：TXT/Markdown/HTML等格式的文本提取和HTML标签清理</w:t>
      </w:r>
    </w:p>
    <w:p>
      <w:r>
        <w:rPr>
          <w:rFonts w:ascii="宋体" w:hAnsi="宋体" w:eastAsia="宋体"/>
          <w:b w:val="0"/>
          <w:sz w:val="24"/>
        </w:rPr>
        <w:t>• 元数据提取：提取文档的作者、标题、创建时间等元信息（当前PaiSmart未充分利用）</w:t>
      </w:r>
    </w:p>
    <w:p>
      <w:pPr>
        <w:pStyle w:val="Heading2"/>
      </w:pPr>
      <w:r>
        <w:t>12.3 性能</w:t>
      </w:r>
    </w:p>
    <w:p>
      <w:r>
        <w:rPr>
          <w:rFonts w:ascii="宋体" w:hAnsi="宋体" w:eastAsia="宋体"/>
          <w:b w:val="0"/>
          <w:sz w:val="24"/>
        </w:rPr>
        <w:t>• 非IO密集型操作：解析速度取决于文件大小，通常&lt;1秒/页</w:t>
        <w:br/>
        <w:t>• 内存占用：Tika解析器为流式处理，不将整个文件加载到内存</w:t>
        <w:br/>
        <w:t>• 支持的格式：30+种文档格式（通过AutoDetect自动分发）</w:t>
        <w:br/>
        <w:t>• 纯Java实现：无外部进程开销，比M9(LiteParse CLI)快5-10倍</w:t>
      </w:r>
    </w:p>
    <w:p>
      <w:pPr>
        <w:pStyle w:val="Heading2"/>
      </w:pPr>
      <w:r>
        <w:t>12.4 输入项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输入项</w:t>
            </w:r>
          </w:p>
        </w:tc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类型/格式</w:t>
            </w:r>
          </w:p>
        </w:tc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来源</w:t>
            </w:r>
          </w:p>
        </w:tc>
        <w:tc>
          <w:tcPr>
            <w:tcW w:type="dxa" w:w="3402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文件输入流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java.io.InputStream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M1(ParseService, 从M8下载的文件流)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20"/>
              </w:rPr>
              <w:t>任意格式文档（Word/TXT/MD/HTML等）的字节流</w:t>
            </w:r>
          </w:p>
        </w:tc>
      </w:tr>
    </w:tbl>
    <w:p/>
    <w:p>
      <w:pPr>
        <w:pStyle w:val="Heading2"/>
      </w:pPr>
      <w:r>
        <w:t>12.5 输出项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输出项</w:t>
            </w:r>
          </w:p>
        </w:tc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类型/格式</w:t>
            </w:r>
          </w:p>
        </w:tc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目标</w:t>
            </w:r>
          </w:p>
        </w:tc>
        <w:tc>
          <w:tcPr>
            <w:tcW w:type="dxa" w:w="3402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纯文本内容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String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M1(ParseService) → M11(HanLP) → M5(MySQL)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20"/>
              </w:rPr>
              <w:t>已剥离格式的纯文本字符串</w:t>
            </w:r>
          </w:p>
        </w:tc>
      </w:tr>
    </w:tbl>
    <w:p/>
    <w:p>
      <w:pPr>
        <w:pStyle w:val="Heading2"/>
      </w:pPr>
      <w:r>
        <w:t>12.6 设计方法（算法）</w:t>
      </w:r>
    </w:p>
    <w:p>
      <w:r>
        <w:rPr>
          <w:rFonts w:ascii="宋体" w:hAnsi="宋体" w:eastAsia="宋体"/>
          <w:b w:val="0"/>
          <w:sz w:val="24"/>
        </w:rPr>
        <w:t>【调用方式（ParseService.parseFile）】</w:t>
        <w:br/>
        <w:t>1. 通过MIME类型（或文件扩展名）判断文件格式</w:t>
        <w:br/>
        <w:t>2. 若为PDF → 委托给M9(LiteParse CLI)处理</w:t>
        <w:br/>
        <w:t>3. 若为其他格式 → 使用Tika AutoDetectParser：</w:t>
        <w:br/>
        <w:t xml:space="preserve">   - Metadata metadata = new Metadata()</w:t>
        <w:br/>
        <w:t xml:space="preserve">   - metadata.set(Metadata.CONTENT_TYPE, mimeType)</w:t>
        <w:br/>
        <w:t xml:space="preserve">   - BodyContentHandler handler = new BodyContentHandler(-1)  // 无长度限制</w:t>
        <w:br/>
        <w:t xml:space="preserve">   - parser.parse(inputStream, handler, metadata, new ParseContext())</w:t>
        <w:br/>
        <w:t xml:space="preserve">   - String text = handler.toString()</w:t>
        <w:br/>
        <w:t>4. 返回纯文本，进入M11(HanLP)分词切块阶段</w:t>
      </w:r>
    </w:p>
    <w:p>
      <w:pPr>
        <w:pStyle w:val="Heading2"/>
      </w:pPr>
      <w:r>
        <w:t>12.7 流程逻辑</w:t>
      </w:r>
    </w:p>
    <w:p>
      <w:r>
        <w:rPr>
          <w:rFonts w:ascii="宋体" w:hAnsi="宋体" w:eastAsia="宋体"/>
          <w:b w:val="0"/>
          <w:sz w:val="24"/>
        </w:rPr>
        <w:t>M10在Kafka Consumer的异步文档处理流程中被调用（非PDF格式文件）。处理入口为M1的ParseService.parseFile()方法。详细流程参见M7模块流程图。</w:t>
      </w:r>
    </w:p>
    <w:p>
      <w:pPr>
        <w:pStyle w:val="Heading2"/>
      </w:pPr>
      <w:r>
        <w:t>12.8 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接口名称</w:t>
            </w:r>
          </w:p>
        </w:tc>
        <w:tc>
          <w:tcPr>
            <w:tcW w:type="dxa" w:w="1417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1984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调用方式</w:t>
            </w:r>
          </w:p>
        </w:tc>
        <w:tc>
          <w:tcPr>
            <w:tcW w:type="dxa" w:w="3402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AutoDetectParser.parse()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20"/>
              </w:rPr>
              <w:t>Java API (Tika库)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20"/>
              </w:rPr>
              <w:t>同步方法调用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20"/>
              </w:rPr>
              <w:t>自动检测文件类型并提取文本内容到ContentHandler</w:t>
            </w:r>
          </w:p>
        </w:tc>
      </w:tr>
    </w:tbl>
    <w:p/>
    <w:p>
      <w:pPr>
        <w:pStyle w:val="Heading2"/>
      </w:pPr>
      <w:r>
        <w:t>12.9 存储分配</w:t>
      </w:r>
    </w:p>
    <w:p>
      <w:r>
        <w:rPr>
          <w:rFonts w:ascii="宋体" w:hAnsi="宋体" w:eastAsia="宋体"/>
          <w:b w:val="0"/>
          <w:sz w:val="24"/>
        </w:rPr>
        <w:t>• Tika本身不存储数据，纯文本输出传递给M11和M5</w:t>
        <w:br/>
        <w:t>• Tika以Maven依赖形式嵌入M1（pom.xml: org.apache.tika:tika-core + tika-parsers-standard-package）</w:t>
      </w:r>
    </w:p>
    <w:p>
      <w:pPr>
        <w:pStyle w:val="Heading2"/>
      </w:pPr>
      <w:r>
        <w:t>12.10 注释设计</w:t>
      </w:r>
    </w:p>
    <w:p>
      <w:r>
        <w:rPr>
          <w:rFonts w:ascii="宋体" w:hAnsi="宋体" w:eastAsia="宋体"/>
          <w:b w:val="0"/>
          <w:sz w:val="24"/>
        </w:rPr>
        <w:t>所有公开方法均包含Javadoc注释，说明参数、返回值和异常。</w:t>
      </w:r>
    </w:p>
    <w:p>
      <w:pPr>
        <w:pStyle w:val="Heading2"/>
      </w:pPr>
      <w:r>
        <w:t>12.11 限制条件</w:t>
      </w:r>
    </w:p>
    <w:p>
      <w:r>
        <w:rPr>
          <w:rFonts w:ascii="宋体" w:hAnsi="宋体" w:eastAsia="宋体"/>
          <w:b w:val="0"/>
          <w:sz w:val="24"/>
        </w:rPr>
        <w:t>• • Tika解析.docx依赖POI库，某些复杂格式（如嵌入OLE对象）可能解析不完整</w:t>
      </w:r>
    </w:p>
    <w:p>
      <w:r>
        <w:rPr>
          <w:rFonts w:ascii="宋体" w:hAnsi="宋体" w:eastAsia="宋体"/>
          <w:b w:val="0"/>
          <w:sz w:val="24"/>
        </w:rPr>
        <w:t>• • 对于扫描型PDF（图片PDF），Tika默认只提取嵌入文本，不会OCR（需委托给M9）</w:t>
      </w:r>
    </w:p>
    <w:p>
      <w:r>
        <w:rPr>
          <w:rFonts w:ascii="宋体" w:hAnsi="宋体" w:eastAsia="宋体"/>
          <w:b w:val="0"/>
          <w:sz w:val="24"/>
        </w:rPr>
        <w:t>• • BodyContentHandler(-1)无输出大小限制，理论上可能OOM（恶意超大文件需在Controller层限制）</w:t>
      </w:r>
    </w:p>
    <w:p>
      <w:r>
        <w:rPr>
          <w:rFonts w:ascii="宋体" w:hAnsi="宋体" w:eastAsia="宋体"/>
          <w:b w:val="0"/>
          <w:sz w:val="24"/>
        </w:rPr>
        <w:t>• • Tika的AutoDetectParser不是线程安全的，每次解析需创建新实例</w:t>
      </w:r>
    </w:p>
    <w:p>
      <w:pPr>
        <w:pStyle w:val="Heading2"/>
      </w:pPr>
      <w:r>
        <w:t>12.12 测试计划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测试项</w:t>
            </w:r>
          </w:p>
        </w:tc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测试方法</w:t>
            </w:r>
          </w:p>
        </w:tc>
        <w:tc>
          <w:tcPr>
            <w:tcW w:type="dxa" w:w="255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输入数据</w:t>
            </w:r>
          </w:p>
        </w:tc>
        <w:tc>
          <w:tcPr>
            <w:tcW w:type="dxa" w:w="255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预期结果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Word(.docx)解析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单元测试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20"/>
              </w:rPr>
              <w:t>一个包含文字、表格、图片的docx文件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20"/>
              </w:rPr>
              <w:t>提取到完整的文字内容，格式标记被移除</w:t>
            </w:r>
          </w:p>
        </w:tc>
      </w:tr>
      <w:tr>
        <w:tc>
          <w:tcPr>
            <w:tcW w:type="dxa" w:w="1701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Markdown解析</w:t>
            </w:r>
          </w:p>
        </w:tc>
        <w:tc>
          <w:tcPr>
            <w:tcW w:type="dxa" w:w="1701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单元测试</w:t>
            </w:r>
          </w:p>
        </w:tc>
        <w:tc>
          <w:tcPr>
            <w:tcW w:type="dxa" w:w="2551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一个含代码块的Markdown文件</w:t>
            </w:r>
          </w:p>
        </w:tc>
        <w:tc>
          <w:tcPr>
            <w:tcW w:type="dxa" w:w="2551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提取到纯文本，Markdown语法标记被移除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未知格式处理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边界测试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20"/>
              </w:rPr>
              <w:t>一个二进制非文档文件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20"/>
              </w:rPr>
              <w:t>Tika抛出TikaException，M1捕获后标记解析失败</w:t>
            </w:r>
          </w:p>
        </w:tc>
      </w:tr>
    </w:tbl>
    <w:p/>
    <w:p>
      <w:pPr>
        <w:pStyle w:val="Heading2"/>
      </w:pPr>
      <w:r>
        <w:t>12.13 尚未解决的问题</w:t>
      </w:r>
    </w:p>
    <w:p>
      <w:r>
        <w:rPr>
          <w:rFonts w:ascii="宋体" w:hAnsi="宋体" w:eastAsia="宋体"/>
          <w:b w:val="0"/>
          <w:sz w:val="24"/>
        </w:rPr>
        <w:t>无。</w:t>
      </w:r>
    </w:p>
    <w:p>
      <w:r>
        <w:br w:type="page"/>
      </w:r>
    </w:p>
    <w:p>
      <w:pPr>
        <w:pStyle w:val="Heading1"/>
      </w:pPr>
      <w:r>
        <w:t>13．模块11（M11）设计说明</w:t>
      </w:r>
    </w:p>
    <w:p>
      <w:pPr>
        <w:pStyle w:val="Heading2"/>
      </w:pPr>
      <w:r>
        <w:t>13.1 模块描述</w:t>
      </w:r>
    </w:p>
    <w:p>
      <w:r>
        <w:rPr>
          <w:rFonts w:ascii="宋体" w:hAnsi="宋体" w:eastAsia="宋体"/>
          <w:b w:val="0"/>
          <w:sz w:val="24"/>
        </w:rPr>
        <w:t>M11模块是系统的中文自然语言处理基础组件，基于HanLP的StandardTokenizer。M11在文档分块阶段被调用，对M9/M10解析出的纯文本进行中文分词，确保滑动窗口切分的边界尽可能落在完整的词语边界上（而非生硬地按字符数截断），从而提高检索召回率。M11以纯Java库形式集成，无外部进程。</w:t>
      </w:r>
    </w:p>
    <w:p>
      <w:pPr>
        <w:pStyle w:val="Heading2"/>
      </w:pPr>
      <w:r>
        <w:t>13.2 功能</w:t>
      </w:r>
    </w:p>
    <w:p>
      <w:r>
        <w:rPr>
          <w:rFonts w:ascii="宋体" w:hAnsi="宋体" w:eastAsia="宋体"/>
          <w:b w:val="0"/>
          <w:sz w:val="24"/>
        </w:rPr>
        <w:t>• 中文分词：使用StandardTokenizer对中文文本进行词语切分（基于CRF模型）</w:t>
      </w:r>
    </w:p>
    <w:p>
      <w:r>
        <w:rPr>
          <w:rFonts w:ascii="宋体" w:hAnsi="宋体" w:eastAsia="宋体"/>
          <w:b w:val="0"/>
          <w:sz w:val="24"/>
        </w:rPr>
        <w:t>• 词性标注：标注每个词语的词性（名词/动词/形容词等，当前PaiSmart仅用分词结果）</w:t>
      </w:r>
    </w:p>
    <w:p>
      <w:r>
        <w:rPr>
          <w:rFonts w:ascii="宋体" w:hAnsi="宋体" w:eastAsia="宋体"/>
          <w:b w:val="0"/>
          <w:sz w:val="24"/>
        </w:rPr>
        <w:t>• 分词引导切块：基于分词边界优化滑动窗口切分，避免在词语中间截断</w:t>
      </w:r>
    </w:p>
    <w:p>
      <w:pPr>
        <w:pStyle w:val="Heading2"/>
      </w:pPr>
      <w:r>
        <w:t>13.3 性能</w:t>
      </w:r>
    </w:p>
    <w:p>
      <w:r>
        <w:rPr>
          <w:rFonts w:ascii="宋体" w:hAnsi="宋体" w:eastAsia="宋体"/>
          <w:b w:val="0"/>
          <w:sz w:val="24"/>
        </w:rPr>
        <w:t>• 分词速度：约100万字符/秒（单线程）</w:t>
        <w:br/>
        <w:t>• 内存占用：约200MB（首次加载HanLP模型）</w:t>
        <w:br/>
        <w:t>• 分词精度：在通用中文文本上准确率&gt;95%</w:t>
        <w:br/>
        <w:t>• 纯Java实现：无外部进程开销</w:t>
      </w:r>
    </w:p>
    <w:p>
      <w:pPr>
        <w:pStyle w:val="Heading2"/>
      </w:pPr>
      <w:r>
        <w:t>13.4 输入项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输入项</w:t>
            </w:r>
          </w:p>
        </w:tc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类型/格式</w:t>
            </w:r>
          </w:p>
        </w:tc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来源</w:t>
            </w:r>
          </w:p>
        </w:tc>
        <w:tc>
          <w:tcPr>
            <w:tcW w:type="dxa" w:w="3402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纯文本字符串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String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M1(ParseService, 来自M9或M10的解析输出)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20"/>
              </w:rPr>
              <w:t>待分词的原始文本</w:t>
            </w:r>
          </w:p>
        </w:tc>
      </w:tr>
    </w:tbl>
    <w:p/>
    <w:p>
      <w:pPr>
        <w:pStyle w:val="Heading2"/>
      </w:pPr>
      <w:r>
        <w:t>13.5 输出项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输出项</w:t>
            </w:r>
          </w:p>
        </w:tc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类型/格式</w:t>
            </w:r>
          </w:p>
        </w:tc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目标</w:t>
            </w:r>
          </w:p>
        </w:tc>
        <w:tc>
          <w:tcPr>
            <w:tcW w:type="dxa" w:w="3402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分词序列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List&lt;Term&gt;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M1(ParseService)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20"/>
              </w:rPr>
              <w:t>每个词及其词性（如: [企业/n, 知识/n, 库/n, RAG/nx, 问答/vn, 系统/n]）</w:t>
            </w:r>
          </w:p>
        </w:tc>
      </w:tr>
    </w:tbl>
    <w:p/>
    <w:p>
      <w:pPr>
        <w:pStyle w:val="Heading2"/>
      </w:pPr>
      <w:r>
        <w:t>13.6 设计方法（算法）</w:t>
      </w:r>
    </w:p>
    <w:p>
      <w:r>
        <w:rPr>
          <w:rFonts w:ascii="宋体" w:hAnsi="宋体" w:eastAsia="宋体"/>
          <w:b w:val="0"/>
          <w:sz w:val="24"/>
        </w:rPr>
        <w:t>【分词+切块算法】</w:t>
        <w:br/>
        <w:t>1. 接收解析后的纯文本 + 参数：chunk_size=512 tokens, overlap=100 tokens, min_chunk_size=100</w:t>
        <w:br/>
        <w:t>2. 调用HanLP StandardTokenizer.segment(text) → List&lt;Term&gt;</w:t>
        <w:br/>
        <w:t>3. 按token边界滑动窗口切分：</w:t>
        <w:br/>
        <w:t xml:space="preserve">   - 指针start=0</w:t>
        <w:br/>
        <w:t xml:space="preserve">   - 循环：</w:t>
        <w:br/>
        <w:t xml:space="preserve">     a. 从start开始累积tokens至总数达到chunk_size</w:t>
        <w:br/>
        <w:t xml:space="preserve">     b. 寻找最近的句号/换行符作为切分点（优先保证语义完整）</w:t>
        <w:br/>
        <w:t xml:space="preserve">     c. 若无天然断点，则在当前完整token后切分</w:t>
        <w:br/>
        <w:t xml:space="preserve">     d. 生成一个DocumentVector（chunkId, textContent, pageNumber, anchorText）</w:t>
        <w:br/>
        <w:t xml:space="preserve">     e. start = 当前切分点 - overlap（滑动窗口重叠）</w:t>
        <w:br/>
        <w:t xml:space="preserve">   - 当start &gt;= totalTokens时结束</w:t>
        <w:br/>
        <w:t>4. 返回List&lt;DocumentVector&gt;（每条含文本内容+元数据，不含向量）</w:t>
      </w:r>
    </w:p>
    <w:p>
      <w:pPr>
        <w:pStyle w:val="Heading2"/>
      </w:pPr>
      <w:r>
        <w:t>13.7 流程逻辑</w:t>
      </w:r>
    </w:p>
    <w:p>
      <w:r>
        <w:rPr>
          <w:rFonts w:ascii="宋体" w:hAnsi="宋体" w:eastAsia="宋体"/>
          <w:b w:val="0"/>
          <w:sz w:val="24"/>
        </w:rPr>
        <w:t>M11在Kafka Consumer的异步处理流程中的分词切块步骤被调用。输入来自M9/M10的输出，输出传递给M5(MySQL存储)和M3(向量化)。详细流程参见M7模块流程图。</w:t>
      </w:r>
    </w:p>
    <w:p>
      <w:pPr>
        <w:pStyle w:val="Heading2"/>
      </w:pPr>
      <w:r>
        <w:t>13.8 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接口名称</w:t>
            </w:r>
          </w:p>
        </w:tc>
        <w:tc>
          <w:tcPr>
            <w:tcW w:type="dxa" w:w="1417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1984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调用方式</w:t>
            </w:r>
          </w:p>
        </w:tc>
        <w:tc>
          <w:tcPr>
            <w:tcW w:type="dxa" w:w="3402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HanLP.newSegment() / StandardTokenizer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20"/>
              </w:rPr>
              <w:t>Java API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20"/>
              </w:rPr>
              <w:t>同步方法调用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20"/>
              </w:rPr>
              <w:t>创建分词器实例，调用segment()进行分词</w:t>
            </w:r>
          </w:p>
        </w:tc>
      </w:tr>
    </w:tbl>
    <w:p/>
    <w:p>
      <w:pPr>
        <w:pStyle w:val="Heading2"/>
      </w:pPr>
      <w:r>
        <w:t>13.9 存储分配</w:t>
      </w:r>
    </w:p>
    <w:p>
      <w:r>
        <w:rPr>
          <w:rFonts w:ascii="宋体" w:hAnsi="宋体" w:eastAsia="宋体"/>
          <w:b w:val="0"/>
          <w:sz w:val="24"/>
        </w:rPr>
        <w:t>• HanLP本身不存储数据，以Maven依赖形式嵌入M1（pom.xml: com.hankcs:hanlp）</w:t>
        <w:br/>
        <w:t>• 模型文件在首次使用时自动下载到本地缓存目录（~/.hanlp/）</w:t>
        <w:br/>
        <w:t>• 分词结果不单独存储，仅用于指导切块（切块结果存入M5 document_vectors表）</w:t>
      </w:r>
    </w:p>
    <w:p>
      <w:pPr>
        <w:pStyle w:val="Heading2"/>
      </w:pPr>
      <w:r>
        <w:t>13.10 注释设计</w:t>
      </w:r>
    </w:p>
    <w:p>
      <w:r>
        <w:rPr>
          <w:rFonts w:ascii="宋体" w:hAnsi="宋体" w:eastAsia="宋体"/>
          <w:b w:val="0"/>
          <w:sz w:val="24"/>
        </w:rPr>
        <w:t>所有公开方法均包含Javadoc注释，说明参数、返回值和异常。</w:t>
      </w:r>
    </w:p>
    <w:p>
      <w:pPr>
        <w:pStyle w:val="Heading2"/>
      </w:pPr>
      <w:r>
        <w:t>13.11 限制条件</w:t>
      </w:r>
    </w:p>
    <w:p>
      <w:r>
        <w:rPr>
          <w:rFonts w:ascii="宋体" w:hAnsi="宋体" w:eastAsia="宋体"/>
          <w:b w:val="0"/>
          <w:sz w:val="24"/>
        </w:rPr>
        <w:t>• • HanLP模型首次加载需下载约200MB的模型文件（需要网络或预置模型包）</w:t>
      </w:r>
    </w:p>
    <w:p>
      <w:r>
        <w:rPr>
          <w:rFonts w:ascii="宋体" w:hAnsi="宋体" w:eastAsia="宋体"/>
          <w:b w:val="0"/>
          <w:sz w:val="24"/>
        </w:rPr>
        <w:t>• • StandardTokenizer基于CRF序列标注，对于高度专业化的企业术语（如"差旅标准"）可能切分不准确</w:t>
      </w:r>
    </w:p>
    <w:p>
      <w:r>
        <w:rPr>
          <w:rFonts w:ascii="宋体" w:hAnsi="宋体" w:eastAsia="宋体"/>
          <w:b w:val="0"/>
          <w:sz w:val="24"/>
        </w:rPr>
        <w:t>• • 分词速度虽快，但在处理超长文档（&gt;10万字符）时会产生明显的停顿</w:t>
      </w:r>
    </w:p>
    <w:p>
      <w:r>
        <w:rPr>
          <w:rFonts w:ascii="宋体" w:hAnsi="宋体" w:eastAsia="宋体"/>
          <w:b w:val="0"/>
          <w:sz w:val="24"/>
        </w:rPr>
        <w:t>• • HanLP以LGPL协议开源，商业使用需注意许可合规</w:t>
      </w:r>
    </w:p>
    <w:p>
      <w:pPr>
        <w:pStyle w:val="Heading2"/>
      </w:pPr>
      <w:r>
        <w:t>13.12 测试计划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测试项</w:t>
            </w:r>
          </w:p>
        </w:tc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测试方法</w:t>
            </w:r>
          </w:p>
        </w:tc>
        <w:tc>
          <w:tcPr>
            <w:tcW w:type="dxa" w:w="255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输入数据</w:t>
            </w:r>
          </w:p>
        </w:tc>
        <w:tc>
          <w:tcPr>
            <w:tcW w:type="dxa" w:w="255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预期结果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基本分词准确率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单元测试+人工评估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20"/>
              </w:rPr>
              <w:t>"企业知识库RAG问答系统是一个基于检索增强生成技术的系统"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20"/>
              </w:rPr>
              <w:t>"企业/知识库/RAG/问答/系统"被正确切分为独立词条</w:t>
            </w:r>
          </w:p>
        </w:tc>
      </w:tr>
      <w:tr>
        <w:tc>
          <w:tcPr>
            <w:tcW w:type="dxa" w:w="1701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切块边界优化验证</w:t>
            </w:r>
          </w:p>
        </w:tc>
        <w:tc>
          <w:tcPr>
            <w:tcW w:type="dxa" w:w="1701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检查切块边界</w:t>
            </w:r>
          </w:p>
        </w:tc>
        <w:tc>
          <w:tcPr>
            <w:tcW w:type="dxa" w:w="2551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一段含句号的自然段落</w:t>
            </w:r>
          </w:p>
        </w:tc>
        <w:tc>
          <w:tcPr>
            <w:tcW w:type="dxa" w:w="2551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切块边界优先落在句号/段落结束处，而非在词语中间截断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overlap正确性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检查相邻块内容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20"/>
              </w:rPr>
              <w:t>切块参数chunk_size=512, overlap=100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20"/>
              </w:rPr>
              <w:t>相邻两个chunk的最后100个token内容重叠</w:t>
            </w:r>
          </w:p>
        </w:tc>
      </w:tr>
    </w:tbl>
    <w:p/>
    <w:p>
      <w:pPr>
        <w:pStyle w:val="Heading2"/>
      </w:pPr>
      <w:r>
        <w:t>13.13 尚未解决的问题</w:t>
      </w:r>
    </w:p>
    <w:p>
      <w:r>
        <w:rPr>
          <w:rFonts w:ascii="宋体" w:hAnsi="宋体" w:eastAsia="宋体"/>
          <w:b w:val="0"/>
          <w:sz w:val="24"/>
        </w:rPr>
        <w:t>无。</w:t>
      </w:r>
    </w:p>
    <w:p>
      <w:r>
        <w:br w:type="page"/>
      </w:r>
    </w:p>
    <w:p>
      <w:pPr>
        <w:pStyle w:val="Heading1"/>
      </w:pPr>
      <w:r>
        <w:t>14．模块12（M-F05）设计说明</w:t>
      </w:r>
    </w:p>
    <w:p>
      <w:pPr>
        <w:pStyle w:val="Heading2"/>
      </w:pPr>
      <w:r>
        <w:t>14.1 模块描述</w:t>
      </w:r>
    </w:p>
    <w:p>
      <w:r>
        <w:rPr>
          <w:rFonts w:ascii="宋体" w:hAnsi="宋体" w:eastAsia="宋体"/>
          <w:b w:val="0"/>
          <w:sz w:val="24"/>
        </w:rPr>
        <w:t>M-F05是前端的用户认证模块，负责登录、注册、Token管理和用户信息缓存。该模块基于Vue 3 Composition API和Pinia状态管理实现，与后端/auth/*接口对接。用户登录成功后获得JWT Token，存储在localStorage中，每次API请求由M-F04自动注入Authorization头。</w:t>
      </w:r>
    </w:p>
    <w:p>
      <w:pPr>
        <w:pStyle w:val="Heading2"/>
      </w:pPr>
      <w:r>
        <w:t>14.2 功能</w:t>
      </w:r>
    </w:p>
    <w:p>
      <w:r>
        <w:rPr>
          <w:rFonts w:ascii="宋体" w:hAnsi="宋体" w:eastAsia="宋体"/>
          <w:b w:val="0"/>
          <w:sz w:val="24"/>
        </w:rPr>
        <w:t>• 密码登录：用户名+密码表单提交，获取JWT Token和用户信息</w:t>
      </w:r>
    </w:p>
    <w:p>
      <w:r>
        <w:rPr>
          <w:rFonts w:ascii="宋体" w:hAnsi="宋体" w:eastAsia="宋体"/>
          <w:b w:val="0"/>
          <w:sz w:val="24"/>
        </w:rPr>
        <w:t>• 用户注册：含邀请码验证的注册表单，支持表单校验和API错误提示</w:t>
      </w:r>
    </w:p>
    <w:p>
      <w:r>
        <w:rPr>
          <w:rFonts w:ascii="宋体" w:hAnsi="宋体" w:eastAsia="宋体"/>
          <w:b w:val="0"/>
          <w:sz w:val="24"/>
        </w:rPr>
        <w:t>• Token管理：Token本地持久化（localStorage），支持自动刷新和过期处理</w:t>
      </w:r>
    </w:p>
    <w:p>
      <w:r>
        <w:rPr>
          <w:rFonts w:ascii="宋体" w:hAnsi="宋体" w:eastAsia="宋体"/>
          <w:b w:val="0"/>
          <w:sz w:val="24"/>
        </w:rPr>
        <w:t>• 用户信息缓存：登录成功后缓存用户信息到Pinia authStore，供全局使用</w:t>
      </w:r>
    </w:p>
    <w:p>
      <w:r>
        <w:rPr>
          <w:rFonts w:ascii="宋体" w:hAnsi="宋体" w:eastAsia="宋体"/>
          <w:b w:val="0"/>
          <w:sz w:val="24"/>
        </w:rPr>
        <w:t>• 登出：清除Token和用户信息，跳转到登录页</w:t>
      </w:r>
    </w:p>
    <w:p>
      <w:r>
        <w:rPr>
          <w:rFonts w:ascii="宋体" w:hAnsi="宋体" w:eastAsia="宋体"/>
          <w:b w:val="0"/>
          <w:sz w:val="24"/>
        </w:rPr>
        <w:t>• 角色判断：提供isAdmin/isUser等getter，支持前端权限控制</w:t>
      </w:r>
    </w:p>
    <w:p>
      <w:pPr>
        <w:pStyle w:val="Heading2"/>
      </w:pPr>
      <w:r>
        <w:t>14.3 性能</w:t>
      </w:r>
    </w:p>
    <w:p>
      <w:r>
        <w:rPr>
          <w:rFonts w:ascii="宋体" w:hAnsi="宋体" w:eastAsia="宋体"/>
          <w:b w:val="0"/>
          <w:sz w:val="24"/>
        </w:rPr>
        <w:t>• 登录响应时间：&lt;200ms（同步HTTP请求）</w:t>
        <w:br/>
        <w:t>• Token本地存储：localStorage（持久化，关闭浏览器后保留）</w:t>
        <w:br/>
        <w:t>• 认证状态响应：Pinia响应式，状态变更立即反映到UI</w:t>
      </w:r>
    </w:p>
    <w:p>
      <w:pPr>
        <w:pStyle w:val="Heading2"/>
      </w:pPr>
      <w:r>
        <w:t>14.4 输入项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输入项</w:t>
            </w:r>
          </w:p>
        </w:tc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类型/格式</w:t>
            </w:r>
          </w:p>
        </w:tc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来源</w:t>
            </w:r>
          </w:p>
        </w:tc>
        <w:tc>
          <w:tcPr>
            <w:tcW w:type="dxa" w:w="3402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登录表单数据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{username, password}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登录页面表单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20"/>
              </w:rPr>
              <w:t>用户输入的登录凭证</w:t>
            </w:r>
          </w:p>
        </w:tc>
      </w:tr>
      <w:tr>
        <w:tc>
          <w:tcPr>
            <w:tcW w:type="dxa" w:w="1701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注册表单数据</w:t>
            </w:r>
          </w:p>
        </w:tc>
        <w:tc>
          <w:tcPr>
            <w:tcW w:type="dxa" w:w="1701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{username, password, inviteCode, ...}</w:t>
            </w:r>
          </w:p>
        </w:tc>
        <w:tc>
          <w:tcPr>
            <w:tcW w:type="dxa" w:w="1701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注册页面表单</w:t>
            </w:r>
          </w:p>
        </w:tc>
        <w:tc>
          <w:tcPr>
            <w:tcW w:type="dxa" w:w="3402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新用户注册信息</w:t>
            </w:r>
          </w:p>
        </w:tc>
      </w:tr>
    </w:tbl>
    <w:p/>
    <w:p>
      <w:pPr>
        <w:pStyle w:val="Heading2"/>
      </w:pPr>
      <w:r>
        <w:t>14.5 输出项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输出项</w:t>
            </w:r>
          </w:p>
        </w:tc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类型/格式</w:t>
            </w:r>
          </w:p>
        </w:tc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目标</w:t>
            </w:r>
          </w:p>
        </w:tc>
        <w:tc>
          <w:tcPr>
            <w:tcW w:type="dxa" w:w="3402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JWT Token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String (Bearer Token)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localStorage + Pinia authStore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20"/>
              </w:rPr>
              <w:t>用于API请求认证的令牌</w:t>
            </w:r>
          </w:p>
        </w:tc>
      </w:tr>
      <w:tr>
        <w:tc>
          <w:tcPr>
            <w:tcW w:type="dxa" w:w="1701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用户信息</w:t>
            </w:r>
          </w:p>
        </w:tc>
        <w:tc>
          <w:tcPr>
            <w:tcW w:type="dxa" w:w="1701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Api.UserInfo</w:t>
            </w:r>
          </w:p>
        </w:tc>
        <w:tc>
          <w:tcPr>
            <w:tcW w:type="dxa" w:w="1701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Pinia authStore</w:t>
            </w:r>
          </w:p>
        </w:tc>
        <w:tc>
          <w:tcPr>
            <w:tcW w:type="dxa" w:w="3402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{userId, username, role, orgTags, tokenBalance}</w:t>
            </w:r>
          </w:p>
        </w:tc>
      </w:tr>
    </w:tbl>
    <w:p/>
    <w:p>
      <w:pPr>
        <w:pStyle w:val="Heading2"/>
      </w:pPr>
      <w:r>
        <w:t>14.6 设计方法（算法）</w:t>
      </w:r>
    </w:p>
    <w:p>
      <w:r>
        <w:rPr>
          <w:rFonts w:ascii="宋体" w:hAnsi="宋体" w:eastAsia="宋体"/>
          <w:b w:val="0"/>
          <w:sz w:val="24"/>
        </w:rPr>
        <w:t>【登录流程】</w:t>
        <w:br/>
        <w:t>1. 用户填写表单 → 点击登录按钮</w:t>
        <w:br/>
        <w:t>2. 前端调用POST /auth/login {username, password}</w:t>
        <w:br/>
        <w:t>3. 后端返回 {code:0, data: {token, userInfo}}</w:t>
        <w:br/>
        <w:t>4. authStore.setToken(token) → 写入localStorage</w:t>
        <w:br/>
        <w:t>5. authStore.setUserInfo(userInfo) → 更新Pinia状态</w:t>
        <w:br/>
        <w:t>6. router.push("/chat") → 跳转到问答页</w:t>
        <w:br/>
        <w:br/>
        <w:t>【Token自动刷新流程】</w:t>
        <w:br/>
        <w:t>1. M-F04请求拦截器检测到401响应</w:t>
        <w:br/>
        <w:t>2. 调用POST /auth/refresh携带旧Token</w:t>
        <w:br/>
        <w:t>3. 若刷新成功 → 更新Token → 重试原请求</w:t>
        <w:br/>
        <w:t>4. 若刷新失败 → 清除Token → 弹出登录框</w:t>
      </w:r>
    </w:p>
    <w:p>
      <w:pPr>
        <w:pStyle w:val="Heading2"/>
      </w:pPr>
      <w:r>
        <w:t>14.7 流程逻辑</w:t>
      </w:r>
    </w:p>
    <w:p>
      <w:r>
        <w:rPr>
          <w:rFonts w:ascii="宋体" w:hAnsi="宋体" w:eastAsia="宋体"/>
          <w:b w:val="0"/>
          <w:sz w:val="24"/>
        </w:rPr>
        <w:t>登录流程为标准的表单提交→验证→存储→跳转流程，无复杂分支逻辑。</w:t>
      </w:r>
    </w:p>
    <w:p>
      <w:pPr>
        <w:pStyle w:val="Heading2"/>
      </w:pPr>
      <w:r>
        <w:t>14.8 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接口名称</w:t>
            </w:r>
          </w:p>
        </w:tc>
        <w:tc>
          <w:tcPr>
            <w:tcW w:type="dxa" w:w="1417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1984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调用方式</w:t>
            </w:r>
          </w:p>
        </w:tc>
        <w:tc>
          <w:tcPr>
            <w:tcW w:type="dxa" w:w="3402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POST /auth/login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20"/>
              </w:rPr>
              <w:t>REST API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20"/>
              </w:rPr>
              <w:t>HTTP POST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20"/>
              </w:rPr>
              <w:t>用户登录，返回JWT Token和用户信息</w:t>
            </w:r>
          </w:p>
        </w:tc>
      </w:tr>
      <w:tr>
        <w:tc>
          <w:tcPr>
            <w:tcW w:type="dxa" w:w="1701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POST /auth/register</w:t>
            </w:r>
          </w:p>
        </w:tc>
        <w:tc>
          <w:tcPr>
            <w:tcW w:type="dxa" w:w="1417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REST API</w:t>
            </w:r>
          </w:p>
        </w:tc>
        <w:tc>
          <w:tcPr>
            <w:tcW w:type="dxa" w:w="1984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HTTP POST</w:t>
            </w:r>
          </w:p>
        </w:tc>
        <w:tc>
          <w:tcPr>
            <w:tcW w:type="dxa" w:w="3402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用户注册，需携带邀请码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GET /auth/userinfo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20"/>
              </w:rPr>
              <w:t>REST API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20"/>
              </w:rPr>
              <w:t>HTTP GET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20"/>
              </w:rPr>
              <w:t>获取当前用户信息</w:t>
            </w:r>
          </w:p>
        </w:tc>
      </w:tr>
      <w:tr>
        <w:tc>
          <w:tcPr>
            <w:tcW w:type="dxa" w:w="1701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POST /auth/refresh</w:t>
            </w:r>
          </w:p>
        </w:tc>
        <w:tc>
          <w:tcPr>
            <w:tcW w:type="dxa" w:w="1417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REST API</w:t>
            </w:r>
          </w:p>
        </w:tc>
        <w:tc>
          <w:tcPr>
            <w:tcW w:type="dxa" w:w="1984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HTTP POST</w:t>
            </w:r>
          </w:p>
        </w:tc>
        <w:tc>
          <w:tcPr>
            <w:tcW w:type="dxa" w:w="3402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刷新即将过期的Token</w:t>
            </w:r>
          </w:p>
        </w:tc>
      </w:tr>
    </w:tbl>
    <w:p/>
    <w:p>
      <w:pPr>
        <w:pStyle w:val="Heading2"/>
      </w:pPr>
      <w:r>
        <w:t>14.9 存储分配</w:t>
      </w:r>
    </w:p>
    <w:p>
      <w:r>
        <w:rPr>
          <w:rFonts w:ascii="宋体" w:hAnsi="宋体" w:eastAsia="宋体"/>
          <w:b w:val="0"/>
          <w:sz w:val="24"/>
        </w:rPr>
        <w:t>• JWT Token存储：localStorage（key: "token"），持久化保存</w:t>
        <w:br/>
        <w:t>• 用户信息：Pinia authStore内存状态 + localStorage备份</w:t>
        <w:br/>
        <w:t>• 登出时：清除localStorage + 重置Pinia store</w:t>
      </w:r>
    </w:p>
    <w:p>
      <w:pPr>
        <w:pStyle w:val="Heading2"/>
      </w:pPr>
      <w:r>
        <w:t>14.10 注释设计</w:t>
      </w:r>
    </w:p>
    <w:p>
      <w:r>
        <w:rPr>
          <w:rFonts w:ascii="宋体" w:hAnsi="宋体" w:eastAsia="宋体"/>
          <w:b w:val="0"/>
          <w:sz w:val="24"/>
        </w:rPr>
        <w:t>所有公开方法均包含Javadoc注释，说明参数、返回值和异常。</w:t>
      </w:r>
    </w:p>
    <w:p>
      <w:pPr>
        <w:pStyle w:val="Heading2"/>
      </w:pPr>
      <w:r>
        <w:t>14.11 限制条件</w:t>
      </w:r>
    </w:p>
    <w:p>
      <w:r>
        <w:rPr>
          <w:rFonts w:ascii="宋体" w:hAnsi="宋体" w:eastAsia="宋体"/>
          <w:b w:val="0"/>
          <w:sz w:val="24"/>
        </w:rPr>
        <w:t>• • JWT Token有过期时间（默认7天），过期后需重新登录</w:t>
      </w:r>
    </w:p>
    <w:p>
      <w:r>
        <w:rPr>
          <w:rFonts w:ascii="宋体" w:hAnsi="宋体" w:eastAsia="宋体"/>
          <w:b w:val="0"/>
          <w:sz w:val="24"/>
        </w:rPr>
        <w:t>• • localStorage中的Token可被XSS攻击窃取，需配合CSP策略使用</w:t>
      </w:r>
    </w:p>
    <w:p>
      <w:r>
        <w:rPr>
          <w:rFonts w:ascii="宋体" w:hAnsi="宋体" w:eastAsia="宋体"/>
          <w:b w:val="0"/>
          <w:sz w:val="24"/>
        </w:rPr>
        <w:t>• • 注册功能依赖邀请码模块（若后端简化可改为开放注册）</w:t>
      </w:r>
    </w:p>
    <w:p>
      <w:pPr>
        <w:pStyle w:val="Heading2"/>
      </w:pPr>
      <w:r>
        <w:t>14.12 测试计划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测试项</w:t>
            </w:r>
          </w:p>
        </w:tc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测试方法</w:t>
            </w:r>
          </w:p>
        </w:tc>
        <w:tc>
          <w:tcPr>
            <w:tcW w:type="dxa" w:w="255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输入数据</w:t>
            </w:r>
          </w:p>
        </w:tc>
        <w:tc>
          <w:tcPr>
            <w:tcW w:type="dxa" w:w="255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预期结果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正常登录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E2E测试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20"/>
              </w:rPr>
              <w:t>正确的用户名和密码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20"/>
              </w:rPr>
              <w:t>跳转到/chat页面，authStore.userInfo非空</w:t>
            </w:r>
          </w:p>
        </w:tc>
      </w:tr>
      <w:tr>
        <w:tc>
          <w:tcPr>
            <w:tcW w:type="dxa" w:w="1701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错误密码</w:t>
            </w:r>
          </w:p>
        </w:tc>
        <w:tc>
          <w:tcPr>
            <w:tcW w:type="dxa" w:w="1701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E2E测试</w:t>
            </w:r>
          </w:p>
        </w:tc>
        <w:tc>
          <w:tcPr>
            <w:tcW w:type="dxa" w:w="2551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错误的密码</w:t>
            </w:r>
          </w:p>
        </w:tc>
        <w:tc>
          <w:tcPr>
            <w:tcW w:type="dxa" w:w="2551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显示"用户名或密码错误"，停留在登录页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Token过期自动处理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模拟过期Token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20"/>
              </w:rPr>
              <w:t>发起API请求时Token已过期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20"/>
              </w:rPr>
              <w:t>弹出重新登录对话框</w:t>
            </w:r>
          </w:p>
        </w:tc>
      </w:tr>
    </w:tbl>
    <w:p/>
    <w:p>
      <w:pPr>
        <w:pStyle w:val="Heading2"/>
      </w:pPr>
      <w:r>
        <w:t>14.13 尚未解决的问题</w:t>
      </w:r>
    </w:p>
    <w:p>
      <w:r>
        <w:rPr>
          <w:rFonts w:ascii="宋体" w:hAnsi="宋体" w:eastAsia="宋体"/>
          <w:b w:val="0"/>
          <w:sz w:val="24"/>
        </w:rPr>
        <w:t>无。</w:t>
      </w:r>
    </w:p>
    <w:p>
      <w:r>
        <w:br w:type="page"/>
      </w:r>
    </w:p>
    <w:p>
      <w:pPr>
        <w:pStyle w:val="Heading1"/>
      </w:pPr>
      <w:r>
        <w:t>15．模块13（M-F06）设计说明</w:t>
      </w:r>
    </w:p>
    <w:p>
      <w:pPr>
        <w:pStyle w:val="Heading2"/>
      </w:pPr>
      <w:r>
        <w:t>15.1 模块描述</w:t>
      </w:r>
    </w:p>
    <w:p>
      <w:r>
        <w:rPr>
          <w:rFonts w:ascii="宋体" w:hAnsi="宋体" w:eastAsia="宋体"/>
          <w:b w:val="0"/>
          <w:sz w:val="24"/>
        </w:rPr>
        <w:t>M-F06是前端的知识库管理模块，提供文档上传、文件列表展示、删除和向量化状态查询功能。该模块支持大文件分片上传（每片5MB + MD5校验 + 断点续传），上传进度实时展示，以及文件预览（PDF/图片/文本）。知识库管理面向所有登录用户，但部分操作（如查看所有人文件）仅限管理员。</w:t>
      </w:r>
    </w:p>
    <w:p>
      <w:pPr>
        <w:pStyle w:val="Heading2"/>
      </w:pPr>
      <w:r>
        <w:t>15.2 功能</w:t>
      </w:r>
    </w:p>
    <w:p>
      <w:r>
        <w:rPr>
          <w:rFonts w:ascii="宋体" w:hAnsi="宋体" w:eastAsia="宋体"/>
          <w:b w:val="0"/>
          <w:sz w:val="24"/>
        </w:rPr>
        <w:t>• 文件列表展示：分页表格显示已上传文档（文件名、大小、上传时间、向量化状态、嵌入Token消耗）</w:t>
      </w:r>
    </w:p>
    <w:p>
      <w:r>
        <w:rPr>
          <w:rFonts w:ascii="宋体" w:hAnsi="宋体" w:eastAsia="宋体"/>
          <w:b w:val="0"/>
          <w:sz w:val="24"/>
        </w:rPr>
        <w:t>• 大文件分片上传：前端计算MD5、切割为5MB分片、逐片上传、实时进度展示</w:t>
      </w:r>
    </w:p>
    <w:p>
      <w:r>
        <w:rPr>
          <w:rFonts w:ascii="宋体" w:hAnsi="宋体" w:eastAsia="宋体"/>
          <w:b w:val="0"/>
          <w:sz w:val="24"/>
        </w:rPr>
        <w:t>• 断点续传：上传中断后可恢复（通过MD5检测已上传分片）</w:t>
      </w:r>
    </w:p>
    <w:p>
      <w:r>
        <w:rPr>
          <w:rFonts w:ascii="宋体" w:hAnsi="宋体" w:eastAsia="宋体"/>
          <w:b w:val="0"/>
          <w:sz w:val="24"/>
        </w:rPr>
        <w:t>• 文件删除：确认对话框后删除文档（软删除，MySQL标记）</w:t>
      </w:r>
    </w:p>
    <w:p>
      <w:r>
        <w:rPr>
          <w:rFonts w:ascii="宋体" w:hAnsi="宋体" w:eastAsia="宋体"/>
          <w:b w:val="0"/>
          <w:sz w:val="24"/>
        </w:rPr>
        <w:t>• 文件预览：通过API获取文件内容并在模态框中预览（支持PDF/图片/文本）</w:t>
      </w:r>
    </w:p>
    <w:p>
      <w:r>
        <w:rPr>
          <w:rFonts w:ascii="宋体" w:hAnsi="宋体" w:eastAsia="宋体"/>
          <w:b w:val="0"/>
          <w:sz w:val="24"/>
        </w:rPr>
        <w:t>• 向量化状态：实时展示文档的向量化处理状态（UPLOADING→PROCESSING→COMPLETED/FAILED）</w:t>
      </w:r>
    </w:p>
    <w:p>
      <w:r>
        <w:rPr>
          <w:rFonts w:ascii="宋体" w:hAnsi="宋体" w:eastAsia="宋体"/>
          <w:b w:val="0"/>
          <w:sz w:val="24"/>
        </w:rPr>
        <w:t>• 权限设置：上传时可选择公开/私有、关联组织标签</w:t>
      </w:r>
    </w:p>
    <w:p>
      <w:pPr>
        <w:pStyle w:val="Heading2"/>
      </w:pPr>
      <w:r>
        <w:t>15.3 性能</w:t>
      </w:r>
    </w:p>
    <w:p>
      <w:r>
        <w:rPr>
          <w:rFonts w:ascii="宋体" w:hAnsi="宋体" w:eastAsia="宋体"/>
          <w:b w:val="0"/>
          <w:sz w:val="24"/>
        </w:rPr>
        <w:t>• 分片上传并发：单文件分片串行上传（保证顺序），多文件可并行</w:t>
        <w:br/>
        <w:t>• 分片大小：5MB（与后端约定一致）</w:t>
        <w:br/>
        <w:t>• MD5计算：SparkMD5分块计算，不阻塞UI</w:t>
        <w:br/>
        <w:t>• 文件列表加载：分页查询，每页20条</w:t>
      </w:r>
    </w:p>
    <w:p>
      <w:pPr>
        <w:pStyle w:val="Heading2"/>
      </w:pPr>
      <w:r>
        <w:t>15.4 输入项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输入项</w:t>
            </w:r>
          </w:p>
        </w:tc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类型/格式</w:t>
            </w:r>
          </w:p>
        </w:tc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来源</w:t>
            </w:r>
          </w:p>
        </w:tc>
        <w:tc>
          <w:tcPr>
            <w:tcW w:type="dxa" w:w="3402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用户选择的文件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File对象 (HTML5 File API)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浏览器文件选择器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20"/>
              </w:rPr>
              <w:t>支持.pdf/.doc/.docx/.txt格式，单文件最大100MB</w:t>
            </w:r>
          </w:p>
        </w:tc>
      </w:tr>
      <w:tr>
        <w:tc>
          <w:tcPr>
            <w:tcW w:type="dxa" w:w="1701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上传配置参数</w:t>
            </w:r>
          </w:p>
        </w:tc>
        <w:tc>
          <w:tcPr>
            <w:tcW w:type="dxa" w:w="1701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{orgTag, isPublic}</w:t>
            </w:r>
          </w:p>
        </w:tc>
        <w:tc>
          <w:tcPr>
            <w:tcW w:type="dxa" w:w="1701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上传对话框表单</w:t>
            </w:r>
          </w:p>
        </w:tc>
        <w:tc>
          <w:tcPr>
            <w:tcW w:type="dxa" w:w="3402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组织标签和公开/私有设置</w:t>
            </w:r>
          </w:p>
        </w:tc>
      </w:tr>
    </w:tbl>
    <w:p/>
    <w:p>
      <w:pPr>
        <w:pStyle w:val="Heading2"/>
      </w:pPr>
      <w:r>
        <w:t>15.5 输出项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输出项</w:t>
            </w:r>
          </w:p>
        </w:tc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类型/格式</w:t>
            </w:r>
          </w:p>
        </w:tc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目标</w:t>
            </w:r>
          </w:p>
        </w:tc>
        <w:tc>
          <w:tcPr>
            <w:tcW w:type="dxa" w:w="3402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上传进度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百分比 + 分片状态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上传对话框进度条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20"/>
              </w:rPr>
              <w:t>实时显示已上传分片数/总分片数、上传速度</w:t>
            </w:r>
          </w:p>
        </w:tc>
      </w:tr>
      <w:tr>
        <w:tc>
          <w:tcPr>
            <w:tcW w:type="dxa" w:w="1701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文件列表</w:t>
            </w:r>
          </w:p>
        </w:tc>
        <w:tc>
          <w:tcPr>
            <w:tcW w:type="dxa" w:w="1701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Api.FileUpload[]</w:t>
            </w:r>
          </w:p>
        </w:tc>
        <w:tc>
          <w:tcPr>
            <w:tcW w:type="dxa" w:w="1701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知识库页面表格</w:t>
            </w:r>
          </w:p>
        </w:tc>
        <w:tc>
          <w:tcPr>
            <w:tcW w:type="dxa" w:w="3402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分页文档列表，含向量化状态</w:t>
            </w:r>
          </w:p>
        </w:tc>
      </w:tr>
    </w:tbl>
    <w:p/>
    <w:p>
      <w:pPr>
        <w:pStyle w:val="Heading2"/>
      </w:pPr>
      <w:r>
        <w:t>15.6 设计方法（算法）</w:t>
      </w:r>
    </w:p>
    <w:p>
      <w:r>
        <w:rPr>
          <w:rFonts w:ascii="宋体" w:hAnsi="宋体" w:eastAsia="宋体"/>
          <w:b w:val="0"/>
          <w:sz w:val="24"/>
        </w:rPr>
        <w:t>【分片上传算法】</w:t>
        <w:br/>
        <w:t>1. 用户选择文件 → 前端SparkMD5计算完整文件MD5（分块增量计算，不阻塞UI）</w:t>
        <w:br/>
        <w:t>2. 查询后端是否已存在同一MD5的上传任务（断点续传检测）</w:t>
        <w:br/>
        <w:t>3. 文件分为ceil(fileSize/5MB)个分片</w:t>
        <w:br/>
        <w:t>4. 每个分片：POST /upload/chunk {file, fileMd5, chunkIndex, totalChunks}</w:t>
        <w:br/>
        <w:t>5. 进度计算：(已上传分片数/总分片数) × 100%</w:t>
        <w:br/>
        <w:t>6. 所有分片上传完成 → POST /upload/merge {fileMd5, fileName, totalChunks}</w:t>
        <w:br/>
        <w:t>7. 合并成功 → 刷新文件列表 → 显示"文件已提交处理"</w:t>
      </w:r>
    </w:p>
    <w:p>
      <w:pPr>
        <w:pStyle w:val="Heading2"/>
      </w:pPr>
      <w:r>
        <w:t>15.7 流程逻辑</w:t>
      </w:r>
    </w:p>
    <w:p>
      <w:r>
        <w:rPr>
          <w:rFonts w:ascii="宋体" w:hAnsi="宋体" w:eastAsia="宋体"/>
          <w:b w:val="0"/>
          <w:sz w:val="24"/>
        </w:rPr>
        <w:t>上传流程为前端驱动的分阶段操作：MD5计算→分片上传→进度追踪→合并触发→列表刷新。详见M7模块的文档上传流程图。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10435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upload_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0435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15.8 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接口名称</w:t>
            </w:r>
          </w:p>
        </w:tc>
        <w:tc>
          <w:tcPr>
            <w:tcW w:type="dxa" w:w="1417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1984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调用方式</w:t>
            </w:r>
          </w:p>
        </w:tc>
        <w:tc>
          <w:tcPr>
            <w:tcW w:type="dxa" w:w="3402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POST /api/v1/upload/chunk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20"/>
              </w:rPr>
              <w:t>REST API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20"/>
              </w:rPr>
              <w:t>HTTP POST (multipart)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20"/>
              </w:rPr>
              <w:t>上传单个5MB分片</w:t>
            </w:r>
          </w:p>
        </w:tc>
      </w:tr>
      <w:tr>
        <w:tc>
          <w:tcPr>
            <w:tcW w:type="dxa" w:w="1701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POST /api/v1/upload/merge</w:t>
            </w:r>
          </w:p>
        </w:tc>
        <w:tc>
          <w:tcPr>
            <w:tcW w:type="dxa" w:w="1417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REST API</w:t>
            </w:r>
          </w:p>
        </w:tc>
        <w:tc>
          <w:tcPr>
            <w:tcW w:type="dxa" w:w="1984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HTTP POST (JSON)</w:t>
            </w:r>
          </w:p>
        </w:tc>
        <w:tc>
          <w:tcPr>
            <w:tcW w:type="dxa" w:w="3402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触发分片合并和Kafka任务分发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GET /api/v1/documents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20"/>
              </w:rPr>
              <w:t>REST API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20"/>
              </w:rPr>
              <w:t>HTTP GET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20"/>
              </w:rPr>
              <w:t>分页获取文档列表</w:t>
            </w:r>
          </w:p>
        </w:tc>
      </w:tr>
      <w:tr>
        <w:tc>
          <w:tcPr>
            <w:tcW w:type="dxa" w:w="1701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DELETE /api/v1/documents/{fileMd5}</w:t>
            </w:r>
          </w:p>
        </w:tc>
        <w:tc>
          <w:tcPr>
            <w:tcW w:type="dxa" w:w="1417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REST API</w:t>
            </w:r>
          </w:p>
        </w:tc>
        <w:tc>
          <w:tcPr>
            <w:tcW w:type="dxa" w:w="1984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HTTP DELETE</w:t>
            </w:r>
          </w:p>
        </w:tc>
        <w:tc>
          <w:tcPr>
            <w:tcW w:type="dxa" w:w="3402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删除文档及关联数据</w:t>
            </w:r>
          </w:p>
        </w:tc>
      </w:tr>
    </w:tbl>
    <w:p/>
    <w:p>
      <w:pPr>
        <w:pStyle w:val="Heading2"/>
      </w:pPr>
      <w:r>
        <w:t>15.9 存储分配</w:t>
      </w:r>
    </w:p>
    <w:p>
      <w:r>
        <w:rPr>
          <w:rFonts w:ascii="宋体" w:hAnsi="宋体" w:eastAsia="宋体"/>
          <w:b w:val="0"/>
          <w:sz w:val="24"/>
        </w:rPr>
        <w:t>• 上传分片临时存储：前端File对象分片（Blob），不持久化</w:t>
        <w:br/>
        <w:t>• MD5计算结果暂存：组件内存状态</w:t>
        <w:br/>
        <w:t>• 文件列表数据：Pinia kbStore + Naive UI DataTable</w:t>
      </w:r>
    </w:p>
    <w:p>
      <w:pPr>
        <w:pStyle w:val="Heading2"/>
      </w:pPr>
      <w:r>
        <w:t>15.10 注释设计</w:t>
      </w:r>
    </w:p>
    <w:p>
      <w:r>
        <w:rPr>
          <w:rFonts w:ascii="宋体" w:hAnsi="宋体" w:eastAsia="宋体"/>
          <w:b w:val="0"/>
          <w:sz w:val="24"/>
        </w:rPr>
        <w:t>所有公开方法均包含Javadoc注释，说明参数、返回值和异常。</w:t>
      </w:r>
    </w:p>
    <w:p>
      <w:pPr>
        <w:pStyle w:val="Heading2"/>
      </w:pPr>
      <w:r>
        <w:t>15.11 限制条件</w:t>
      </w:r>
    </w:p>
    <w:p>
      <w:r>
        <w:rPr>
          <w:rFonts w:ascii="宋体" w:hAnsi="宋体" w:eastAsia="宋体"/>
          <w:b w:val="0"/>
          <w:sz w:val="24"/>
        </w:rPr>
        <w:t>• • 浏览器File API限制：单文件最大受浏览器内存限制（Chrome约2GB）</w:t>
      </w:r>
    </w:p>
    <w:p>
      <w:r>
        <w:rPr>
          <w:rFonts w:ascii="宋体" w:hAnsi="宋体" w:eastAsia="宋体"/>
          <w:b w:val="0"/>
          <w:sz w:val="24"/>
        </w:rPr>
        <w:t>• • MD5计算耗时：Large文件（100MB）约需3-5秒（SparkMD5增量计算）</w:t>
      </w:r>
    </w:p>
    <w:p>
      <w:r>
        <w:rPr>
          <w:rFonts w:ascii="宋体" w:hAnsi="宋体" w:eastAsia="宋体"/>
          <w:b w:val="0"/>
          <w:sz w:val="24"/>
        </w:rPr>
        <w:t>• • 分片上传为串行模式（保证服务端顺序），多文件并行需多个上传实例</w:t>
      </w:r>
    </w:p>
    <w:p>
      <w:pPr>
        <w:pStyle w:val="Heading2"/>
      </w:pPr>
      <w:r>
        <w:t>15.12 测试计划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测试项</w:t>
            </w:r>
          </w:p>
        </w:tc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测试方法</w:t>
            </w:r>
          </w:p>
        </w:tc>
        <w:tc>
          <w:tcPr>
            <w:tcW w:type="dxa" w:w="255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输入数据</w:t>
            </w:r>
          </w:p>
        </w:tc>
        <w:tc>
          <w:tcPr>
            <w:tcW w:type="dxa" w:w="255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预期结果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小文件上传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E2E测试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20"/>
              </w:rPr>
              <w:t>一个1MB的PDF文件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20"/>
              </w:rPr>
              <w:t>上传成功，列表中出现该文件，状态为PROCESSING→COMPLETED</w:t>
            </w:r>
          </w:p>
        </w:tc>
      </w:tr>
      <w:tr>
        <w:tc>
          <w:tcPr>
            <w:tcW w:type="dxa" w:w="1701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大文件分片上传</w:t>
            </w:r>
          </w:p>
        </w:tc>
        <w:tc>
          <w:tcPr>
            <w:tcW w:type="dxa" w:w="1701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E2E测试</w:t>
            </w:r>
          </w:p>
        </w:tc>
        <w:tc>
          <w:tcPr>
            <w:tcW w:type="dxa" w:w="2551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一个50MB的PDF文件</w:t>
            </w:r>
          </w:p>
        </w:tc>
        <w:tc>
          <w:tcPr>
            <w:tcW w:type="dxa" w:w="2551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分片进度条正确展示10个分片完成情况，合并后列表显示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断点续传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E2E测试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20"/>
              </w:rPr>
              <w:t>上传到50%时断网→恢复网络→重新上传同一文件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20"/>
              </w:rPr>
              <w:t>检测到已有分片，从第6个分片继续上传</w:t>
            </w:r>
          </w:p>
        </w:tc>
      </w:tr>
    </w:tbl>
    <w:p/>
    <w:p>
      <w:pPr>
        <w:pStyle w:val="Heading2"/>
      </w:pPr>
      <w:r>
        <w:t>15.13 尚未解决的问题</w:t>
      </w:r>
    </w:p>
    <w:p>
      <w:r>
        <w:rPr>
          <w:rFonts w:ascii="宋体" w:hAnsi="宋体" w:eastAsia="宋体"/>
          <w:b w:val="0"/>
          <w:sz w:val="24"/>
        </w:rPr>
        <w:t>无。</w:t>
      </w:r>
    </w:p>
    <w:p>
      <w:r>
        <w:br w:type="page"/>
      </w:r>
    </w:p>
    <w:p>
      <w:pPr>
        <w:pStyle w:val="Heading1"/>
      </w:pPr>
      <w:r>
        <w:t>16．模块14（M-F07）设计说明</w:t>
      </w:r>
    </w:p>
    <w:p>
      <w:pPr>
        <w:pStyle w:val="Heading2"/>
      </w:pPr>
      <w:r>
        <w:t>16.1 模块描述</w:t>
      </w:r>
    </w:p>
    <w:p>
      <w:r>
        <w:rPr>
          <w:rFonts w:ascii="宋体" w:hAnsi="宋体" w:eastAsia="宋体"/>
          <w:b w:val="0"/>
          <w:sz w:val="24"/>
        </w:rPr>
        <w:t>M-F07是前端最核心、最复杂的业务模块，实现基于WebSocket的实时流式问答交互。该模块负责对话管理、消息渲染（Markdown+代码高亮）、引用溯源展示、用户反馈收集以及WebSocket连接生命周期管理。模块采用Vue 3 Composition API + Pinia状态管理 + @vueuse/core useWebSocket技术栈，是RAG管道在前端的最终呈现。</w:t>
      </w:r>
    </w:p>
    <w:p>
      <w:pPr>
        <w:pStyle w:val="Heading2"/>
      </w:pPr>
      <w:r>
        <w:t>16.2 功能</w:t>
      </w:r>
    </w:p>
    <w:p>
      <w:r>
        <w:rPr>
          <w:rFonts w:ascii="宋体" w:hAnsi="宋体" w:eastAsia="宋体"/>
          <w:b w:val="0"/>
          <w:sz w:val="24"/>
        </w:rPr>
        <w:t>• 对话管理：新建对话、切换历史对话、对话归档/取消归档</w:t>
      </w:r>
    </w:p>
    <w:p>
      <w:r>
        <w:rPr>
          <w:rFonts w:ascii="宋体" w:hAnsi="宋体" w:eastAsia="宋体"/>
          <w:b w:val="0"/>
          <w:sz w:val="24"/>
        </w:rPr>
        <w:t>• WebSocket流式问答：建立WebSocket连接，发送用户问题，实时接收AI的逐token回答</w:t>
      </w:r>
    </w:p>
    <w:p>
      <w:r>
        <w:rPr>
          <w:rFonts w:ascii="宋体" w:hAnsi="宋体" w:eastAsia="宋体"/>
          <w:b w:val="0"/>
          <w:sz w:val="24"/>
        </w:rPr>
        <w:t>• Markdown渲染：将AI生成的Markdown文本渲染为富文本（表格、代码块高亮、列表等）</w:t>
      </w:r>
    </w:p>
    <w:p>
      <w:r>
        <w:rPr>
          <w:rFonts w:ascii="宋体" w:hAnsi="宋体" w:eastAsia="宋体"/>
          <w:b w:val="0"/>
          <w:sz w:val="24"/>
        </w:rPr>
        <w:t>• 引用溯源展示：在AI回答中标注来源编号（来源#1: filename），点击可查看原文片段</w:t>
      </w:r>
    </w:p>
    <w:p>
      <w:r>
        <w:rPr>
          <w:rFonts w:ascii="宋体" w:hAnsi="宋体" w:eastAsia="宋体"/>
          <w:b w:val="0"/>
          <w:sz w:val="24"/>
        </w:rPr>
        <w:t>• 工具调用可视化：展示ReAct Agent的工具调用过程（"正在检索知识库..." → "检索完成"）</w:t>
      </w:r>
    </w:p>
    <w:p>
      <w:r>
        <w:rPr>
          <w:rFonts w:ascii="宋体" w:hAnsi="宋体" w:eastAsia="宋体"/>
          <w:b w:val="0"/>
          <w:sz w:val="24"/>
        </w:rPr>
        <w:t>• 用户反馈：回答后的赞/踩按钮，调用submit_feedback工具</w:t>
      </w:r>
    </w:p>
    <w:p>
      <w:r>
        <w:rPr>
          <w:rFonts w:ascii="宋体" w:hAnsi="宋体" w:eastAsia="宋体"/>
          <w:b w:val="0"/>
          <w:sz w:val="24"/>
        </w:rPr>
        <w:t>• 停止生成：用户可随时停止正在生成的回答</w:t>
      </w:r>
    </w:p>
    <w:p>
      <w:r>
        <w:rPr>
          <w:rFonts w:ascii="宋体" w:hAnsi="宋体" w:eastAsia="宋体"/>
          <w:b w:val="0"/>
          <w:sz w:val="24"/>
        </w:rPr>
        <w:t>• 速率限制提示：在输入框旁显示剩余请求次数和重置时间</w:t>
      </w:r>
    </w:p>
    <w:p>
      <w:pPr>
        <w:pStyle w:val="Heading2"/>
      </w:pPr>
      <w:r>
        <w:t>16.3 性能</w:t>
      </w:r>
    </w:p>
    <w:p>
      <w:r>
        <w:rPr>
          <w:rFonts w:ascii="宋体" w:hAnsi="宋体" w:eastAsia="宋体"/>
          <w:b w:val="0"/>
          <w:sz w:val="24"/>
        </w:rPr>
        <w:t>• WebSocket连接建立：&lt;500ms（含JWT认证）</w:t>
        <w:br/>
        <w:t>• 首token展示延迟：&lt;200ms</w:t>
        <w:br/>
        <w:t>• 流式渲染性能：使用requestAnimationFrame批量更新DOM，避免频繁渲染</w:t>
        <w:br/>
        <w:t>• 消息列表虚拟滚动：支持1000+条消息不卡顿</w:t>
      </w:r>
    </w:p>
    <w:p>
      <w:pPr>
        <w:pStyle w:val="Heading2"/>
      </w:pPr>
      <w:r>
        <w:t>16.4 输入项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输入项</w:t>
            </w:r>
          </w:p>
        </w:tc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类型/格式</w:t>
            </w:r>
          </w:p>
        </w:tc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来源</w:t>
            </w:r>
          </w:p>
        </w:tc>
        <w:tc>
          <w:tcPr>
            <w:tcW w:type="dxa" w:w="3402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用户问题文本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String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聊天输入框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20"/>
              </w:rPr>
              <w:t>用户输入的自然语言问题</w:t>
            </w:r>
          </w:p>
        </w:tc>
      </w:tr>
      <w:tr>
        <w:tc>
          <w:tcPr>
            <w:tcW w:type="dxa" w:w="1701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停止生成信号</w:t>
            </w:r>
          </w:p>
        </w:tc>
        <w:tc>
          <w:tcPr>
            <w:tcW w:type="dxa" w:w="1701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JSON帧 {type:"stop"}</w:t>
            </w:r>
          </w:p>
        </w:tc>
        <w:tc>
          <w:tcPr>
            <w:tcW w:type="dxa" w:w="1701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用户点击停止按钮</w:t>
            </w:r>
          </w:p>
        </w:tc>
        <w:tc>
          <w:tcPr>
            <w:tcW w:type="dxa" w:w="3402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中断当前正在生成的LLM回答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反馈数据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{rating: "up"/"down", messageId}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用户点击赞/踩按钮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20"/>
              </w:rPr>
              <w:t>对AI回答质量的评价</w:t>
            </w:r>
          </w:p>
        </w:tc>
      </w:tr>
    </w:tbl>
    <w:p/>
    <w:p>
      <w:pPr>
        <w:pStyle w:val="Heading2"/>
      </w:pPr>
      <w:r>
        <w:t>16.5 输出项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输出项</w:t>
            </w:r>
          </w:p>
        </w:tc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类型/格式</w:t>
            </w:r>
          </w:p>
        </w:tc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目标</w:t>
            </w:r>
          </w:p>
        </w:tc>
        <w:tc>
          <w:tcPr>
            <w:tcW w:type="dxa" w:w="3402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流式AI回答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WebSocket JSON帧序列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聊天消息区域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20"/>
              </w:rPr>
              <w:t>打字机效果展示AI回答，中间穿插工具调用状态提示</w:t>
            </w:r>
          </w:p>
        </w:tc>
      </w:tr>
      <w:tr>
        <w:tc>
          <w:tcPr>
            <w:tcW w:type="dxa" w:w="1701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引用来源链接</w:t>
            </w:r>
          </w:p>
        </w:tc>
        <w:tc>
          <w:tcPr>
            <w:tcW w:type="dxa" w:w="1701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可点击的引用标记</w:t>
            </w:r>
          </w:p>
        </w:tc>
        <w:tc>
          <w:tcPr>
            <w:tcW w:type="dxa" w:w="1701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AI回答中嵌入</w:t>
            </w:r>
          </w:p>
        </w:tc>
        <w:tc>
          <w:tcPr>
            <w:tcW w:type="dxa" w:w="3402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"来源#1: 差旅制度2025.pdf"，点击跳转到原文预览</w:t>
            </w:r>
          </w:p>
        </w:tc>
      </w:tr>
    </w:tbl>
    <w:p/>
    <w:p>
      <w:pPr>
        <w:pStyle w:val="Heading2"/>
      </w:pPr>
      <w:r>
        <w:t>16.6 设计方法（算法）</w:t>
      </w:r>
    </w:p>
    <w:p>
      <w:r>
        <w:rPr>
          <w:rFonts w:ascii="宋体" w:hAnsi="宋体" w:eastAsia="宋体"/>
          <w:b w:val="0"/>
          <w:sz w:val="24"/>
        </w:rPr>
        <w:t>【WebSocket通信协议】</w:t>
        <w:br/>
        <w:t>前端发送（JSON帧）：</w:t>
        <w:br/>
        <w:t xml:space="preserve">  {type: "ask", conversationId: "uuid", question: "什么是RAG？"}</w:t>
        <w:br/>
        <w:t xml:space="preserve">  {type: "stop", generationId: "gen_xxx"}</w:t>
        <w:br/>
        <w:t xml:space="preserve">  {type: "ping"}  // 心跳保活</w:t>
        <w:br/>
        <w:br/>
        <w:t>后端推送（JSON帧序列）：</w:t>
        <w:br/>
        <w:t xml:space="preserve">  {type: "start", generationId: "gen_xxx"}</w:t>
        <w:br/>
        <w:t xml:space="preserve">  {type: "chunk", chunk: "RAG"}  // 逐token文本</w:t>
        <w:br/>
        <w:t xml:space="preserve">  {type: "tool_call", tool: "search_knowledge", status: "running"}</w:t>
        <w:br/>
        <w:t xml:space="preserve">  {type: "tool_call", tool: "search_knowledge", status: "completed"}</w:t>
        <w:br/>
        <w:t xml:space="preserve">  {type: "completion", status: "finished", generationId: "gen_xxx",</w:t>
        <w:br/>
        <w:t xml:space="preserve">   referenceMappings: {"1": {"fileMd5":"...","chunkId":42,"fileName":"差旅制度2025.pdf"}}}</w:t>
        <w:br/>
        <w:br/>
        <w:t>【消息渲染流程】</w:t>
        <w:br/>
        <w:t>1. 收到chunk帧 → 追加到当前AI消息的content字符串末尾</w:t>
        <w:br/>
        <w:t>2. 使用markdown-it将Markdown转为HTML（含highlight.js代码高亮）</w:t>
        <w:br/>
        <w:t>3. DOMPurify过滤XSS风险 → 设置v-html渲染</w:t>
        <w:br/>
        <w:t>4. 收到completion帧 → 标记消息完成，显示引用链接和反馈按钮</w:t>
        <w:br/>
        <w:t>5. 调用POST /conversations/{id}/messages保存完整对话</w:t>
      </w:r>
    </w:p>
    <w:p>
      <w:pPr>
        <w:pStyle w:val="Heading2"/>
      </w:pPr>
      <w:r>
        <w:t>16.7 流程逻辑</w:t>
      </w:r>
    </w:p>
    <w:p>
      <w:r>
        <w:rPr>
          <w:rFonts w:ascii="宋体" w:hAnsi="宋体" w:eastAsia="宋体"/>
          <w:b w:val="0"/>
          <w:sz w:val="24"/>
        </w:rPr>
        <w:t>用户问答交互流程：输入问题 → WebSocket send → 逐token接收 → 实时渲染 → 完成展示引用。完整数据流参见M1模块的ReAct Agent流程图。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03120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qa_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3120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16.8 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接口名称</w:t>
            </w:r>
          </w:p>
        </w:tc>
        <w:tc>
          <w:tcPr>
            <w:tcW w:type="dxa" w:w="1417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1984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调用方式</w:t>
            </w:r>
          </w:p>
        </w:tc>
        <w:tc>
          <w:tcPr>
            <w:tcW w:type="dxa" w:w="3402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WebSocket ws://host/chat/{token}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20"/>
              </w:rPr>
              <w:t>WebSocket (浏览器原生)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20"/>
              </w:rPr>
              <w:t>new WebSocket(url) / @vueuse/core useWebSocket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20"/>
              </w:rPr>
              <w:t>建立双向长连接，支持文本帧收发</w:t>
            </w:r>
          </w:p>
        </w:tc>
      </w:tr>
      <w:tr>
        <w:tc>
          <w:tcPr>
            <w:tcW w:type="dxa" w:w="1701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GET /api/v1/conversations</w:t>
            </w:r>
          </w:p>
        </w:tc>
        <w:tc>
          <w:tcPr>
            <w:tcW w:type="dxa" w:w="1417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REST API</w:t>
            </w:r>
          </w:p>
        </w:tc>
        <w:tc>
          <w:tcPr>
            <w:tcW w:type="dxa" w:w="1984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HTTP GET</w:t>
            </w:r>
          </w:p>
        </w:tc>
        <w:tc>
          <w:tcPr>
            <w:tcW w:type="dxa" w:w="3402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获取用户对话列表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POST /api/v1/conversations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20"/>
              </w:rPr>
              <w:t>REST API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20"/>
              </w:rPr>
              <w:t>HTTP POST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20"/>
              </w:rPr>
              <w:t>创建新对话</w:t>
            </w:r>
          </w:p>
        </w:tc>
      </w:tr>
    </w:tbl>
    <w:p/>
    <w:p>
      <w:pPr>
        <w:pStyle w:val="Heading2"/>
      </w:pPr>
      <w:r>
        <w:t>16.9 存储分配</w:t>
      </w:r>
    </w:p>
    <w:p>
      <w:r>
        <w:rPr>
          <w:rFonts w:ascii="宋体" w:hAnsi="宋体" w:eastAsia="宋体"/>
          <w:b w:val="0"/>
          <w:sz w:val="24"/>
        </w:rPr>
        <w:t>• 对话列表缓存：Pinia chatStore + localStorage备份</w:t>
        <w:br/>
        <w:t>• 当前消息列表：组件内存状态，切换对话时从API重新加载</w:t>
        <w:br/>
        <w:t>• WebSocket实例：@vueuse/core useWebSocket管理，组件卸载时自动关闭</w:t>
      </w:r>
    </w:p>
    <w:p>
      <w:pPr>
        <w:pStyle w:val="Heading2"/>
      </w:pPr>
      <w:r>
        <w:t>16.10 注释设计</w:t>
      </w:r>
    </w:p>
    <w:p>
      <w:r>
        <w:rPr>
          <w:rFonts w:ascii="宋体" w:hAnsi="宋体" w:eastAsia="宋体"/>
          <w:b w:val="0"/>
          <w:sz w:val="24"/>
        </w:rPr>
        <w:t>所有公开方法均包含Javadoc注释，说明参数、返回值和异常。</w:t>
      </w:r>
    </w:p>
    <w:p>
      <w:pPr>
        <w:pStyle w:val="Heading2"/>
      </w:pPr>
      <w:r>
        <w:t>16.11 限制条件</w:t>
      </w:r>
    </w:p>
    <w:p>
      <w:r>
        <w:rPr>
          <w:rFonts w:ascii="宋体" w:hAnsi="宋体" w:eastAsia="宋体"/>
          <w:b w:val="0"/>
          <w:sz w:val="24"/>
        </w:rPr>
        <w:t>• • WebSocket连接受浏览器同源策略和网络代理限制</w:t>
      </w:r>
    </w:p>
    <w:p>
      <w:r>
        <w:rPr>
          <w:rFonts w:ascii="宋体" w:hAnsi="宋体" w:eastAsia="宋体"/>
          <w:b w:val="0"/>
          <w:sz w:val="24"/>
        </w:rPr>
        <w:t>• • 用户刷新页面 → WebSocket断开 → 需重新建立连接和加载对话历史</w:t>
      </w:r>
    </w:p>
    <w:p>
      <w:r>
        <w:rPr>
          <w:rFonts w:ascii="宋体" w:hAnsi="宋体" w:eastAsia="宋体"/>
          <w:b w:val="0"/>
          <w:sz w:val="24"/>
        </w:rPr>
        <w:t>• • 切换对话时旧WebSocket连接中的生成任务需先停止</w:t>
      </w:r>
    </w:p>
    <w:p>
      <w:r>
        <w:rPr>
          <w:rFonts w:ascii="宋体" w:hAnsi="宋体" w:eastAsia="宋体"/>
          <w:b w:val="0"/>
          <w:sz w:val="24"/>
        </w:rPr>
        <w:t>• • Markdown渲染使用v-html，必须配合DOMPurify防止XSS攻击</w:t>
      </w:r>
    </w:p>
    <w:p>
      <w:r>
        <w:rPr>
          <w:rFonts w:ascii="宋体" w:hAnsi="宋体" w:eastAsia="宋体"/>
          <w:b w:val="0"/>
          <w:sz w:val="24"/>
        </w:rPr>
        <w:t>• • 移动端浏览器可能限制后台WebSocket连接（微信小程序不支持原生WebSocket）</w:t>
      </w:r>
    </w:p>
    <w:p>
      <w:pPr>
        <w:pStyle w:val="Heading2"/>
      </w:pPr>
      <w:r>
        <w:t>16.12 测试计划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测试项</w:t>
            </w:r>
          </w:p>
        </w:tc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测试方法</w:t>
            </w:r>
          </w:p>
        </w:tc>
        <w:tc>
          <w:tcPr>
            <w:tcW w:type="dxa" w:w="255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输入数据</w:t>
            </w:r>
          </w:p>
        </w:tc>
        <w:tc>
          <w:tcPr>
            <w:tcW w:type="dxa" w:w="255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预期结果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基本问答流程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E2E测试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20"/>
              </w:rPr>
              <w:t>"企业2025年差旅标准是什么？"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20"/>
              </w:rPr>
              <w:t>WebSocket连接成功，逐token显示回答，最后显示引用来源链接</w:t>
            </w:r>
          </w:p>
        </w:tc>
      </w:tr>
      <w:tr>
        <w:tc>
          <w:tcPr>
            <w:tcW w:type="dxa" w:w="1701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停止生成功能</w:t>
            </w:r>
          </w:p>
        </w:tc>
        <w:tc>
          <w:tcPr>
            <w:tcW w:type="dxa" w:w="1701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E2E测试</w:t>
            </w:r>
          </w:p>
        </w:tc>
        <w:tc>
          <w:tcPr>
            <w:tcW w:type="dxa" w:w="2551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生成过程中点击停止按钮</w:t>
            </w:r>
          </w:p>
        </w:tc>
        <w:tc>
          <w:tcPr>
            <w:tcW w:type="dxa" w:w="2551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回答停止，显示"已停止生成"，对话记录保留已生成部分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对话切换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E2E测试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20"/>
              </w:rPr>
              <w:t>在对话A和对话B之间切换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20"/>
              </w:rPr>
              <w:t>消息列表正确切换，各自保留独立的消息记录</w:t>
            </w:r>
          </w:p>
        </w:tc>
      </w:tr>
      <w:tr>
        <w:tc>
          <w:tcPr>
            <w:tcW w:type="dxa" w:w="1701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Markdown渲染</w:t>
            </w:r>
          </w:p>
        </w:tc>
        <w:tc>
          <w:tcPr>
            <w:tcW w:type="dxa" w:w="1701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组件测试</w:t>
            </w:r>
          </w:p>
        </w:tc>
        <w:tc>
          <w:tcPr>
            <w:tcW w:type="dxa" w:w="2551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AI返回含表格、代码块、列表的回答</w:t>
            </w:r>
          </w:p>
        </w:tc>
        <w:tc>
          <w:tcPr>
            <w:tcW w:type="dxa" w:w="2551"/>
            <w:shd w:fill="D9E2F3" w:val="clear"/>
          </w:tcPr>
          <w:p>
            <w:r/>
            <w:r>
              <w:rPr>
                <w:rFonts w:ascii="宋体" w:hAnsi="宋体" w:eastAsia="宋体"/>
                <w:sz w:val="20"/>
              </w:rPr>
              <w:t>表格正确渲染、代码语法高亮、列表格式正确</w:t>
            </w:r>
          </w:p>
        </w:tc>
      </w:tr>
    </w:tbl>
    <w:p/>
    <w:p>
      <w:pPr>
        <w:pStyle w:val="Heading2"/>
      </w:pPr>
      <w:r>
        <w:t>16.13 尚未解决的问题</w:t>
      </w:r>
    </w:p>
    <w:p>
      <w:r>
        <w:rPr>
          <w:rFonts w:ascii="宋体" w:hAnsi="宋体" w:eastAsia="宋体"/>
          <w:b w:val="0"/>
          <w:sz w:val="24"/>
        </w:rPr>
        <w:t>无。</w:t>
      </w:r>
    </w:p>
    <w:p>
      <w:r>
        <w:br w:type="page"/>
      </w:r>
    </w:p>
    <w:p>
      <w:pPr>
        <w:pStyle w:val="Heading1"/>
      </w:pPr>
      <w:r>
        <w:t>17．模块15（M-F01）设计说明</w:t>
      </w:r>
    </w:p>
    <w:p>
      <w:pPr>
        <w:pStyle w:val="Heading2"/>
      </w:pPr>
      <w:r>
        <w:t>17.1 模块描述</w:t>
      </w:r>
    </w:p>
    <w:p>
      <w:r>
        <w:rPr>
          <w:rFonts w:ascii="宋体" w:hAnsi="宋体" w:eastAsia="宋体"/>
          <w:b w:val="0"/>
          <w:sz w:val="24"/>
        </w:rPr>
        <w:t>M-F01基于Vue Router 4和@elegant-router/vue插件实现。@elegant-router/vue通过扫描views/目录的文件结构自动生成路由定义，支持懒加载、路由守卫（认证检查、角色校验、页面标题更新）和三种history模式。</w:t>
      </w:r>
    </w:p>
    <w:p>
      <w:pPr>
        <w:pStyle w:val="Heading2"/>
      </w:pPr>
      <w:r>
        <w:t>17.2 功能</w:t>
      </w:r>
    </w:p>
    <w:p>
      <w:r>
        <w:rPr>
          <w:rFonts w:ascii="宋体" w:hAnsi="宋体" w:eastAsia="宋体"/>
          <w:b w:val="0"/>
          <w:sz w:val="24"/>
        </w:rPr>
        <w:t>• 自动路由生成：扫描views/目录生成16个路由的定义和懒加载映射</w:t>
      </w:r>
    </w:p>
    <w:p>
      <w:r>
        <w:rPr>
          <w:rFonts w:ascii="宋体" w:hAnsi="宋体" w:eastAsia="宋体"/>
          <w:b w:val="0"/>
          <w:sz w:val="24"/>
        </w:rPr>
        <w:t>• 路由守卫链：认证守卫（未登录→登录页）、角色守卫（非管理员→403）、标题守卫（更新document.title）</w:t>
      </w:r>
    </w:p>
    <w:p>
      <w:r>
        <w:rPr>
          <w:rFonts w:ascii="宋体" w:hAnsi="宋体" w:eastAsia="宋体"/>
          <w:b w:val="0"/>
          <w:sz w:val="24"/>
        </w:rPr>
        <w:t>• 多模式支持：hash模式（开发）/ history模式（生产需服务端配置）/ memory模式</w:t>
      </w:r>
    </w:p>
    <w:p>
      <w:pPr>
        <w:pStyle w:val="Heading2"/>
      </w:pPr>
      <w:r>
        <w:t>17.3 性能</w:t>
      </w:r>
    </w:p>
    <w:p>
      <w:r>
        <w:rPr>
          <w:rFonts w:ascii="宋体" w:hAnsi="宋体" w:eastAsia="宋体"/>
          <w:b w:val="0"/>
          <w:sz w:val="24"/>
        </w:rPr>
        <w:t>• 路由懒加载：每个页面独立chunk，首屏仅加载当前页面代码</w:t>
        <w:br/>
        <w:t>• 路由切换动画：CSS transition 300ms平滑过渡</w:t>
      </w:r>
    </w:p>
    <w:p>
      <w:pPr>
        <w:pStyle w:val="Heading2"/>
      </w:pPr>
      <w:r>
        <w:t>17.4 输入项</w:t>
      </w:r>
    </w:p>
    <w:p>
      <w:r>
        <w:rPr>
          <w:rFonts w:ascii="宋体" w:hAnsi="宋体" w:eastAsia="宋体"/>
          <w:b w:val="0"/>
          <w:sz w:val="24"/>
        </w:rPr>
      </w:r>
    </w:p>
    <w:p>
      <w:pPr>
        <w:pStyle w:val="Heading2"/>
      </w:pPr>
      <w:r>
        <w:t>17.5 输出项</w:t>
      </w:r>
    </w:p>
    <w:p>
      <w:r>
        <w:rPr>
          <w:rFonts w:ascii="宋体" w:hAnsi="宋体" w:eastAsia="宋体"/>
          <w:b w:val="0"/>
          <w:sz w:val="24"/>
        </w:rPr>
      </w:r>
    </w:p>
    <w:p>
      <w:pPr>
        <w:pStyle w:val="Heading2"/>
      </w:pPr>
      <w:r>
        <w:t>17.6 设计方法（算法）</w:t>
      </w:r>
    </w:p>
    <w:p>
      <w:r>
        <w:rPr>
          <w:rFonts w:ascii="宋体" w:hAnsi="宋体" w:eastAsia="宋体"/>
          <w:b w:val="0"/>
          <w:sz w:val="24"/>
        </w:rPr>
        <w:t>本模块采用标准设计方法实现。</w:t>
      </w:r>
    </w:p>
    <w:p>
      <w:pPr>
        <w:pStyle w:val="Heading2"/>
      </w:pPr>
      <w:r>
        <w:t>17.7 流程逻辑</w:t>
      </w:r>
    </w:p>
    <w:p>
      <w:r>
        <w:rPr>
          <w:rFonts w:ascii="宋体" w:hAnsi="宋体" w:eastAsia="宋体"/>
          <w:b w:val="0"/>
          <w:sz w:val="24"/>
        </w:rPr>
      </w:r>
    </w:p>
    <w:p>
      <w:pPr>
        <w:pStyle w:val="Heading2"/>
      </w:pPr>
      <w:r>
        <w:t>17.8 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接口名称</w:t>
            </w:r>
          </w:p>
        </w:tc>
        <w:tc>
          <w:tcPr>
            <w:tcW w:type="dxa" w:w="1417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1984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调用方式</w:t>
            </w:r>
          </w:p>
        </w:tc>
        <w:tc>
          <w:tcPr>
            <w:tcW w:type="dxa" w:w="3402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router/index.ts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20"/>
              </w:rPr>
              <w:t>Vue Router实例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20"/>
              </w:rPr>
              <w:t>createRouter()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20"/>
              </w:rPr>
              <w:t>创建路由实例，注册守卫和插件</w:t>
            </w:r>
          </w:p>
        </w:tc>
      </w:tr>
    </w:tbl>
    <w:p/>
    <w:p>
      <w:pPr>
        <w:pStyle w:val="Heading2"/>
      </w:pPr>
      <w:r>
        <w:t>17.9 存储分配</w:t>
      </w:r>
    </w:p>
    <w:p>
      <w:r>
        <w:rPr>
          <w:rFonts w:ascii="宋体" w:hAnsi="宋体" w:eastAsia="宋体"/>
          <w:b w:val="0"/>
          <w:sz w:val="24"/>
        </w:rPr>
        <w:t>本模块使用系统统一分配的存储资源。</w:t>
      </w:r>
    </w:p>
    <w:p>
      <w:pPr>
        <w:pStyle w:val="Heading2"/>
      </w:pPr>
      <w:r>
        <w:t>17.10 注释设计</w:t>
      </w:r>
    </w:p>
    <w:p>
      <w:r>
        <w:rPr>
          <w:rFonts w:ascii="宋体" w:hAnsi="宋体" w:eastAsia="宋体"/>
          <w:b w:val="0"/>
          <w:sz w:val="24"/>
        </w:rPr>
        <w:t>所有公开方法均包含Javadoc注释，说明参数、返回值和异常。</w:t>
      </w:r>
    </w:p>
    <w:p>
      <w:pPr>
        <w:pStyle w:val="Heading2"/>
      </w:pPr>
      <w:r>
        <w:t>17.11 限制条件</w:t>
      </w:r>
    </w:p>
    <w:p>
      <w:r>
        <w:rPr>
          <w:rFonts w:ascii="宋体" w:hAnsi="宋体" w:eastAsia="宋体"/>
          <w:b w:val="0"/>
          <w:sz w:val="24"/>
        </w:rPr>
        <w:t>• • hash模式下URL中带有#，SEO不友好（管理后台无需SEO）</w:t>
      </w:r>
    </w:p>
    <w:p>
      <w:r>
        <w:rPr>
          <w:rFonts w:ascii="宋体" w:hAnsi="宋体" w:eastAsia="宋体"/>
          <w:b w:val="0"/>
          <w:sz w:val="24"/>
        </w:rPr>
        <w:t>• • history模式需要服务端配置fallback到index.html</w:t>
      </w:r>
    </w:p>
    <w:p>
      <w:pPr>
        <w:pStyle w:val="Heading2"/>
      </w:pPr>
      <w:r>
        <w:t>17.12 测试计划</w:t>
      </w:r>
    </w:p>
    <w:p>
      <w:r>
        <w:rPr>
          <w:rFonts w:ascii="宋体" w:hAnsi="宋体" w:eastAsia="宋体"/>
          <w:b w:val="0"/>
          <w:sz w:val="24"/>
        </w:rPr>
      </w:r>
    </w:p>
    <w:p>
      <w:pPr>
        <w:pStyle w:val="Heading2"/>
      </w:pPr>
      <w:r>
        <w:t>17.13 尚未解决的问题</w:t>
      </w:r>
    </w:p>
    <w:p>
      <w:r>
        <w:rPr>
          <w:rFonts w:ascii="宋体" w:hAnsi="宋体" w:eastAsia="宋体"/>
          <w:b w:val="0"/>
          <w:sz w:val="24"/>
        </w:rPr>
        <w:t>无。</w:t>
      </w:r>
    </w:p>
    <w:p>
      <w:r>
        <w:br w:type="page"/>
      </w:r>
    </w:p>
    <w:p>
      <w:pPr>
        <w:pStyle w:val="Heading1"/>
      </w:pPr>
      <w:r>
        <w:t>18．模块16（M-F02）设计说明</w:t>
      </w:r>
    </w:p>
    <w:p>
      <w:pPr>
        <w:pStyle w:val="Heading2"/>
      </w:pPr>
      <w:r>
        <w:t>18.1 模块描述</w:t>
      </w:r>
    </w:p>
    <w:p>
      <w:r>
        <w:rPr>
          <w:rFonts w:ascii="宋体" w:hAnsi="宋体" w:eastAsia="宋体"/>
          <w:b w:val="0"/>
          <w:sz w:val="24"/>
        </w:rPr>
        <w:t>M-F02基于Soybean Admin的AdminLayout组件，提供管理后台的完整页面骨架。包括：顶部导航栏（Logo+菜单切换+用户头像）、可折叠侧边栏、多标签页栏、面包屑导航、内容区域（RouterView+keep-alive缓存）和页脚。</w:t>
      </w:r>
    </w:p>
    <w:p>
      <w:pPr>
        <w:pStyle w:val="Heading2"/>
      </w:pPr>
      <w:r>
        <w:t>18.2 功能</w:t>
      </w:r>
    </w:p>
    <w:p>
      <w:r>
        <w:rPr>
          <w:rFonts w:ascii="宋体" w:hAnsi="宋体" w:eastAsia="宋体"/>
          <w:b w:val="0"/>
          <w:sz w:val="24"/>
        </w:rPr>
        <w:t>• 5种布局模式：垂直菜单、水平菜单、垂直混合、水平混合、反向水平混合</w:t>
      </w:r>
    </w:p>
    <w:p>
      <w:r>
        <w:rPr>
          <w:rFonts w:ascii="宋体" w:hAnsi="宋体" w:eastAsia="宋体"/>
          <w:b w:val="0"/>
          <w:sz w:val="24"/>
        </w:rPr>
        <w:t>• 多标签页管理：打开/关闭/切换页签、右键菜单（关闭当前/关闭其他/关闭左侧/关闭所有）</w:t>
      </w:r>
    </w:p>
    <w:p>
      <w:r>
        <w:rPr>
          <w:rFonts w:ascii="宋体" w:hAnsi="宋体" w:eastAsia="宋体"/>
          <w:b w:val="0"/>
          <w:sz w:val="24"/>
        </w:rPr>
        <w:t>• 侧边栏：一级/二级菜单展开折叠、固定/浮动模式切换</w:t>
      </w:r>
    </w:p>
    <w:p>
      <w:r>
        <w:rPr>
          <w:rFonts w:ascii="宋体" w:hAnsi="宋体" w:eastAsia="宋体"/>
          <w:b w:val="0"/>
          <w:sz w:val="24"/>
        </w:rPr>
        <w:t>• 内容区缓存：keep-alive基于路由名称缓存页面状态</w:t>
      </w:r>
    </w:p>
    <w:p>
      <w:pPr>
        <w:pStyle w:val="Heading2"/>
      </w:pPr>
      <w:r>
        <w:t>18.3 性能</w:t>
      </w:r>
    </w:p>
    <w:p>
      <w:r>
        <w:rPr>
          <w:rFonts w:ascii="宋体" w:hAnsi="宋体" w:eastAsia="宋体"/>
          <w:b w:val="0"/>
          <w:sz w:val="24"/>
        </w:rPr>
        <w:t>• 布局切换：响应式断点（xs/sm/md/lg/xl），移动端自动折叠侧边栏</w:t>
        <w:br/>
        <w:t>• 标签页缓存：最多缓存10个页面实例</w:t>
      </w:r>
    </w:p>
    <w:p>
      <w:pPr>
        <w:pStyle w:val="Heading2"/>
      </w:pPr>
      <w:r>
        <w:t>18.4 输入项</w:t>
      </w:r>
    </w:p>
    <w:p>
      <w:r>
        <w:rPr>
          <w:rFonts w:ascii="宋体" w:hAnsi="宋体" w:eastAsia="宋体"/>
          <w:b w:val="0"/>
          <w:sz w:val="24"/>
        </w:rPr>
      </w:r>
    </w:p>
    <w:p>
      <w:pPr>
        <w:pStyle w:val="Heading2"/>
      </w:pPr>
      <w:r>
        <w:t>18.5 输出项</w:t>
      </w:r>
    </w:p>
    <w:p>
      <w:r>
        <w:rPr>
          <w:rFonts w:ascii="宋体" w:hAnsi="宋体" w:eastAsia="宋体"/>
          <w:b w:val="0"/>
          <w:sz w:val="24"/>
        </w:rPr>
      </w:r>
    </w:p>
    <w:p>
      <w:pPr>
        <w:pStyle w:val="Heading2"/>
      </w:pPr>
      <w:r>
        <w:t>18.6 设计方法（算法）</w:t>
      </w:r>
    </w:p>
    <w:p>
      <w:r>
        <w:rPr>
          <w:rFonts w:ascii="宋体" w:hAnsi="宋体" w:eastAsia="宋体"/>
          <w:b w:val="0"/>
          <w:sz w:val="24"/>
        </w:rPr>
        <w:t>本模块采用标准设计方法实现。</w:t>
      </w:r>
    </w:p>
    <w:p>
      <w:pPr>
        <w:pStyle w:val="Heading2"/>
      </w:pPr>
      <w:r>
        <w:t>18.7 流程逻辑</w:t>
      </w:r>
    </w:p>
    <w:p>
      <w:r>
        <w:rPr>
          <w:rFonts w:ascii="宋体" w:hAnsi="宋体" w:eastAsia="宋体"/>
          <w:b w:val="0"/>
          <w:sz w:val="24"/>
        </w:rPr>
      </w:r>
    </w:p>
    <w:p>
      <w:pPr>
        <w:pStyle w:val="Heading2"/>
      </w:pPr>
      <w:r>
        <w:t>18.8 接口</w:t>
      </w:r>
    </w:p>
    <w:p>
      <w:r>
        <w:rPr>
          <w:rFonts w:ascii="宋体" w:hAnsi="宋体" w:eastAsia="宋体"/>
          <w:b w:val="0"/>
          <w:sz w:val="24"/>
        </w:rPr>
      </w:r>
    </w:p>
    <w:p>
      <w:pPr>
        <w:pStyle w:val="Heading2"/>
      </w:pPr>
      <w:r>
        <w:t>18.9 存储分配</w:t>
      </w:r>
    </w:p>
    <w:p>
      <w:r>
        <w:rPr>
          <w:rFonts w:ascii="宋体" w:hAnsi="宋体" w:eastAsia="宋体"/>
          <w:b w:val="0"/>
          <w:sz w:val="24"/>
        </w:rPr>
        <w:t>本模块使用系统统一分配的存储资源。</w:t>
      </w:r>
    </w:p>
    <w:p>
      <w:pPr>
        <w:pStyle w:val="Heading2"/>
      </w:pPr>
      <w:r>
        <w:t>18.10 注释设计</w:t>
      </w:r>
    </w:p>
    <w:p>
      <w:r>
        <w:rPr>
          <w:rFonts w:ascii="宋体" w:hAnsi="宋体" w:eastAsia="宋体"/>
          <w:b w:val="0"/>
          <w:sz w:val="24"/>
        </w:rPr>
        <w:t>所有公开方法均包含Javadoc注释，说明参数、返回值和异常。</w:t>
      </w:r>
    </w:p>
    <w:p>
      <w:pPr>
        <w:pStyle w:val="Heading2"/>
      </w:pPr>
      <w:r>
        <w:t>18.11 限制条件</w:t>
      </w:r>
    </w:p>
    <w:p>
      <w:r>
        <w:rPr>
          <w:rFonts w:ascii="宋体" w:hAnsi="宋体" w:eastAsia="宋体"/>
          <w:b w:val="0"/>
          <w:sz w:val="24"/>
        </w:rPr>
        <w:t>• • 布局组件为Soybean Admin框架提供，修改需谨慎避免破坏响应式行为</w:t>
      </w:r>
    </w:p>
    <w:p>
      <w:r>
        <w:rPr>
          <w:rFonts w:ascii="宋体" w:hAnsi="宋体" w:eastAsia="宋体"/>
          <w:b w:val="0"/>
          <w:sz w:val="24"/>
        </w:rPr>
        <w:t>• • 标签页缓存占用内存，页面数超过10个时自动移除最早未访问的缓存</w:t>
      </w:r>
    </w:p>
    <w:p>
      <w:pPr>
        <w:pStyle w:val="Heading2"/>
      </w:pPr>
      <w:r>
        <w:t>18.12 测试计划</w:t>
      </w:r>
    </w:p>
    <w:p>
      <w:r>
        <w:rPr>
          <w:rFonts w:ascii="宋体" w:hAnsi="宋体" w:eastAsia="宋体"/>
          <w:b w:val="0"/>
          <w:sz w:val="24"/>
        </w:rPr>
      </w:r>
    </w:p>
    <w:p>
      <w:pPr>
        <w:pStyle w:val="Heading2"/>
      </w:pPr>
      <w:r>
        <w:t>18.13 尚未解决的问题</w:t>
      </w:r>
    </w:p>
    <w:p>
      <w:r>
        <w:rPr>
          <w:rFonts w:ascii="宋体" w:hAnsi="宋体" w:eastAsia="宋体"/>
          <w:b w:val="0"/>
          <w:sz w:val="24"/>
        </w:rPr>
        <w:t>无。</w:t>
      </w:r>
    </w:p>
    <w:p>
      <w:r>
        <w:br w:type="page"/>
      </w:r>
    </w:p>
    <w:p>
      <w:pPr>
        <w:pStyle w:val="Heading1"/>
      </w:pPr>
      <w:r>
        <w:t>19．模块17（M-F03）设计说明</w:t>
      </w:r>
    </w:p>
    <w:p>
      <w:pPr>
        <w:pStyle w:val="Heading2"/>
      </w:pPr>
      <w:r>
        <w:t>19.1 模块描述</w:t>
      </w:r>
    </w:p>
    <w:p>
      <w:r>
        <w:rPr>
          <w:rFonts w:ascii="宋体" w:hAnsi="宋体" w:eastAsia="宋体"/>
          <w:b w:val="0"/>
          <w:sz w:val="24"/>
        </w:rPr>
        <w:t>M-F03管理前端的视觉主题配置，基于Naive UI的NConfigProvider实现。支持亮/暗/自动三种模式、自定义主题色、布局模式切换和页面功能开关。配置通过Pinia themeStore持久化到localStorage。</w:t>
      </w:r>
    </w:p>
    <w:p>
      <w:pPr>
        <w:pStyle w:val="Heading2"/>
      </w:pPr>
      <w:r>
        <w:t>19.2 功能</w:t>
      </w:r>
    </w:p>
    <w:p>
      <w:r>
        <w:rPr>
          <w:rFonts w:ascii="宋体" w:hAnsi="宋体" w:eastAsia="宋体"/>
          <w:b w:val="0"/>
          <w:sz w:val="24"/>
        </w:rPr>
        <w:t>• 亮/暗/自动模式：跟随系统偏好自动切换（prefers-color-scheme媒体查询）</w:t>
      </w:r>
    </w:p>
    <w:p>
      <w:r>
        <w:rPr>
          <w:rFonts w:ascii="宋体" w:hAnsi="宋体" w:eastAsia="宋体"/>
          <w:b w:val="0"/>
          <w:sz w:val="24"/>
        </w:rPr>
        <w:t>• 主题色自定义：预设多套配色方案，实时预览切换效果</w:t>
      </w:r>
    </w:p>
    <w:p>
      <w:r>
        <w:rPr>
          <w:rFonts w:ascii="宋体" w:hAnsi="宋体" w:eastAsia="宋体"/>
          <w:b w:val="0"/>
          <w:sz w:val="24"/>
        </w:rPr>
        <w:t>• 页面功能开关：侧边栏折叠、页眉显示、标签页显示、页脚显示等可分别控制</w:t>
      </w:r>
    </w:p>
    <w:p>
      <w:pPr>
        <w:pStyle w:val="Heading2"/>
      </w:pPr>
      <w:r>
        <w:t>19.3 性能</w:t>
      </w:r>
    </w:p>
    <w:p>
      <w:r>
        <w:rPr>
          <w:rFonts w:ascii="宋体" w:hAnsi="宋体" w:eastAsia="宋体"/>
          <w:b w:val="0"/>
          <w:sz w:val="24"/>
        </w:rPr>
        <w:t>• 主题切换：CSS变量注入模式，切换&lt;100ms无需重新渲染</w:t>
      </w:r>
    </w:p>
    <w:p>
      <w:pPr>
        <w:pStyle w:val="Heading2"/>
      </w:pPr>
      <w:r>
        <w:t>19.4 输入项</w:t>
      </w:r>
    </w:p>
    <w:p>
      <w:r>
        <w:rPr>
          <w:rFonts w:ascii="宋体" w:hAnsi="宋体" w:eastAsia="宋体"/>
          <w:b w:val="0"/>
          <w:sz w:val="24"/>
        </w:rPr>
      </w:r>
    </w:p>
    <w:p>
      <w:pPr>
        <w:pStyle w:val="Heading2"/>
      </w:pPr>
      <w:r>
        <w:t>19.5 输出项</w:t>
      </w:r>
    </w:p>
    <w:p>
      <w:r>
        <w:rPr>
          <w:rFonts w:ascii="宋体" w:hAnsi="宋体" w:eastAsia="宋体"/>
          <w:b w:val="0"/>
          <w:sz w:val="24"/>
        </w:rPr>
      </w:r>
    </w:p>
    <w:p>
      <w:pPr>
        <w:pStyle w:val="Heading2"/>
      </w:pPr>
      <w:r>
        <w:t>19.6 设计方法（算法）</w:t>
      </w:r>
    </w:p>
    <w:p>
      <w:r>
        <w:rPr>
          <w:rFonts w:ascii="宋体" w:hAnsi="宋体" w:eastAsia="宋体"/>
          <w:b w:val="0"/>
          <w:sz w:val="24"/>
        </w:rPr>
        <w:t>本模块采用标准设计方法实现。</w:t>
      </w:r>
    </w:p>
    <w:p>
      <w:pPr>
        <w:pStyle w:val="Heading2"/>
      </w:pPr>
      <w:r>
        <w:t>19.7 流程逻辑</w:t>
      </w:r>
    </w:p>
    <w:p>
      <w:r>
        <w:rPr>
          <w:rFonts w:ascii="宋体" w:hAnsi="宋体" w:eastAsia="宋体"/>
          <w:b w:val="0"/>
          <w:sz w:val="24"/>
        </w:rPr>
      </w:r>
    </w:p>
    <w:p>
      <w:pPr>
        <w:pStyle w:val="Heading2"/>
      </w:pPr>
      <w:r>
        <w:t>19.8 接口</w:t>
      </w:r>
    </w:p>
    <w:p>
      <w:r>
        <w:rPr>
          <w:rFonts w:ascii="宋体" w:hAnsi="宋体" w:eastAsia="宋体"/>
          <w:b w:val="0"/>
          <w:sz w:val="24"/>
        </w:rPr>
      </w:r>
    </w:p>
    <w:p>
      <w:pPr>
        <w:pStyle w:val="Heading2"/>
      </w:pPr>
      <w:r>
        <w:t>19.9 存储分配</w:t>
      </w:r>
    </w:p>
    <w:p>
      <w:r>
        <w:rPr>
          <w:rFonts w:ascii="宋体" w:hAnsi="宋体" w:eastAsia="宋体"/>
          <w:b w:val="0"/>
          <w:sz w:val="24"/>
        </w:rPr>
        <w:t>本模块使用系统统一分配的存储资源。</w:t>
      </w:r>
    </w:p>
    <w:p>
      <w:pPr>
        <w:pStyle w:val="Heading2"/>
      </w:pPr>
      <w:r>
        <w:t>19.10 注释设计</w:t>
      </w:r>
    </w:p>
    <w:p>
      <w:r>
        <w:rPr>
          <w:rFonts w:ascii="宋体" w:hAnsi="宋体" w:eastAsia="宋体"/>
          <w:b w:val="0"/>
          <w:sz w:val="24"/>
        </w:rPr>
        <w:t>所有公开方法均包含Javadoc注释，说明参数、返回值和异常。</w:t>
      </w:r>
    </w:p>
    <w:p>
      <w:pPr>
        <w:pStyle w:val="Heading2"/>
      </w:pPr>
      <w:r>
        <w:t>19.11 限制条件</w:t>
      </w:r>
    </w:p>
    <w:p>
      <w:r>
        <w:rPr>
          <w:rFonts w:ascii="宋体" w:hAnsi="宋体" w:eastAsia="宋体"/>
          <w:b w:val="0"/>
          <w:sz w:val="24"/>
        </w:rPr>
        <w:t>• • 主题色需与Naive UI组件兼容，自定义色值需通过色彩算法生成调色板</w:t>
      </w:r>
    </w:p>
    <w:p>
      <w:r>
        <w:rPr>
          <w:rFonts w:ascii="宋体" w:hAnsi="宋体" w:eastAsia="宋体"/>
          <w:b w:val="0"/>
          <w:sz w:val="24"/>
        </w:rPr>
        <w:t>• • 暗模式下部分自定义组件（如PDF查看器）需额外适配</w:t>
      </w:r>
    </w:p>
    <w:p>
      <w:pPr>
        <w:pStyle w:val="Heading2"/>
      </w:pPr>
      <w:r>
        <w:t>19.12 测试计划</w:t>
      </w:r>
    </w:p>
    <w:p>
      <w:r>
        <w:rPr>
          <w:rFonts w:ascii="宋体" w:hAnsi="宋体" w:eastAsia="宋体"/>
          <w:b w:val="0"/>
          <w:sz w:val="24"/>
        </w:rPr>
      </w:r>
    </w:p>
    <w:p>
      <w:pPr>
        <w:pStyle w:val="Heading2"/>
      </w:pPr>
      <w:r>
        <w:t>19.13 尚未解决的问题</w:t>
      </w:r>
    </w:p>
    <w:p>
      <w:r>
        <w:rPr>
          <w:rFonts w:ascii="宋体" w:hAnsi="宋体" w:eastAsia="宋体"/>
          <w:b w:val="0"/>
          <w:sz w:val="24"/>
        </w:rPr>
        <w:t>无。</w:t>
      </w:r>
    </w:p>
    <w:p>
      <w:r>
        <w:br w:type="page"/>
      </w:r>
    </w:p>
    <w:p>
      <w:pPr>
        <w:pStyle w:val="Heading1"/>
      </w:pPr>
      <w:r>
        <w:t>20．模块18（M-F04）设计说明</w:t>
      </w:r>
    </w:p>
    <w:p>
      <w:pPr>
        <w:pStyle w:val="Heading2"/>
      </w:pPr>
      <w:r>
        <w:t>20.1 模块描述</w:t>
      </w:r>
    </w:p>
    <w:p>
      <w:r>
        <w:rPr>
          <w:rFonts w:ascii="宋体" w:hAnsi="宋体" w:eastAsia="宋体"/>
          <w:b w:val="0"/>
          <w:sz w:val="24"/>
        </w:rPr>
        <w:t>M-F04是前端与后端通信的基础设施，基于@sa/axios封装。提供统一的请求/响应拦截器：请求拦截器自动注入JWT Token到Authorization头；响应拦截器统一处理业务错误码、401未认证（弹出登录框）和网络异常。</w:t>
      </w:r>
    </w:p>
    <w:p>
      <w:pPr>
        <w:pStyle w:val="Heading2"/>
      </w:pPr>
      <w:r>
        <w:t>20.2 功能</w:t>
      </w:r>
    </w:p>
    <w:p>
      <w:r>
        <w:rPr>
          <w:rFonts w:ascii="宋体" w:hAnsi="宋体" w:eastAsia="宋体"/>
          <w:b w:val="0"/>
          <w:sz w:val="24"/>
        </w:rPr>
        <w:t>• JWT自动注入：每个请求自动附加Authorization: Bearer {token}</w:t>
      </w:r>
    </w:p>
    <w:p>
      <w:r>
        <w:rPr>
          <w:rFonts w:ascii="宋体" w:hAnsi="宋体" w:eastAsia="宋体"/>
          <w:b w:val="0"/>
          <w:sz w:val="24"/>
        </w:rPr>
        <w:t>• 401拦截处理：检测到401响应 → 尝试刷新Token → 失败则弹出登录模态框</w:t>
      </w:r>
    </w:p>
    <w:p>
      <w:r>
        <w:rPr>
          <w:rFonts w:ascii="宋体" w:hAnsi="宋体" w:eastAsia="宋体"/>
          <w:b w:val="0"/>
          <w:sz w:val="24"/>
        </w:rPr>
        <w:t>• 统一错误处理：网络异常、超时、服务端错误的通用提示</w:t>
      </w:r>
    </w:p>
    <w:p>
      <w:r>
        <w:rPr>
          <w:rFonts w:ascii="宋体" w:hAnsi="宋体" w:eastAsia="宋体"/>
          <w:b w:val="0"/>
          <w:sz w:val="24"/>
        </w:rPr>
        <w:t>• 请求重试：GET请求网络异常时自动重试1次</w:t>
      </w:r>
    </w:p>
    <w:p>
      <w:pPr>
        <w:pStyle w:val="Heading2"/>
      </w:pPr>
      <w:r>
        <w:t>20.3 性能</w:t>
      </w:r>
    </w:p>
    <w:p>
      <w:r>
        <w:rPr>
          <w:rFonts w:ascii="宋体" w:hAnsi="宋体" w:eastAsia="宋体"/>
          <w:b w:val="0"/>
          <w:sz w:val="24"/>
        </w:rPr>
        <w:t>• 请求超时：默认30秒（上传接口为0不限时）</w:t>
        <w:br/>
        <w:t>• 拦截器性能：同步操作&lt;1ms，不影响请求延迟</w:t>
      </w:r>
    </w:p>
    <w:p>
      <w:pPr>
        <w:pStyle w:val="Heading2"/>
      </w:pPr>
      <w:r>
        <w:t>20.4 输入项</w:t>
      </w:r>
    </w:p>
    <w:p>
      <w:r>
        <w:rPr>
          <w:rFonts w:ascii="宋体" w:hAnsi="宋体" w:eastAsia="宋体"/>
          <w:b w:val="0"/>
          <w:sz w:val="24"/>
        </w:rPr>
      </w:r>
    </w:p>
    <w:p>
      <w:pPr>
        <w:pStyle w:val="Heading2"/>
      </w:pPr>
      <w:r>
        <w:t>20.5 输出项</w:t>
      </w:r>
    </w:p>
    <w:p>
      <w:r>
        <w:rPr>
          <w:rFonts w:ascii="宋体" w:hAnsi="宋体" w:eastAsia="宋体"/>
          <w:b w:val="0"/>
          <w:sz w:val="24"/>
        </w:rPr>
      </w:r>
    </w:p>
    <w:p>
      <w:pPr>
        <w:pStyle w:val="Heading2"/>
      </w:pPr>
      <w:r>
        <w:t>20.6 设计方法（算法）</w:t>
      </w:r>
    </w:p>
    <w:p>
      <w:r>
        <w:rPr>
          <w:rFonts w:ascii="宋体" w:hAnsi="宋体" w:eastAsia="宋体"/>
          <w:b w:val="0"/>
          <w:sz w:val="24"/>
        </w:rPr>
        <w:t>本模块采用标准设计方法实现。</w:t>
      </w:r>
    </w:p>
    <w:p>
      <w:pPr>
        <w:pStyle w:val="Heading2"/>
      </w:pPr>
      <w:r>
        <w:t>20.7 流程逻辑</w:t>
      </w:r>
    </w:p>
    <w:p>
      <w:r>
        <w:rPr>
          <w:rFonts w:ascii="宋体" w:hAnsi="宋体" w:eastAsia="宋体"/>
          <w:b w:val="0"/>
          <w:sz w:val="24"/>
        </w:rPr>
      </w:r>
    </w:p>
    <w:p>
      <w:pPr>
        <w:pStyle w:val="Heading2"/>
      </w:pPr>
      <w:r>
        <w:t>20.8 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接口名称</w:t>
            </w:r>
          </w:p>
        </w:tc>
        <w:tc>
          <w:tcPr>
            <w:tcW w:type="dxa" w:w="1417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1984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调用方式</w:t>
            </w:r>
          </w:p>
        </w:tc>
        <w:tc>
          <w:tcPr>
            <w:tcW w:type="dxa" w:w="3402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createFlatRequest()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20"/>
              </w:rPr>
              <w:t>@sa/axios封装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20"/>
              </w:rPr>
              <w:t>函数调用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20"/>
              </w:rPr>
              <w:t>创建配置好的axios实例，导出为全局request对象</w:t>
            </w:r>
          </w:p>
        </w:tc>
      </w:tr>
    </w:tbl>
    <w:p/>
    <w:p>
      <w:pPr>
        <w:pStyle w:val="Heading2"/>
      </w:pPr>
      <w:r>
        <w:t>20.9 存储分配</w:t>
      </w:r>
    </w:p>
    <w:p>
      <w:r>
        <w:rPr>
          <w:rFonts w:ascii="宋体" w:hAnsi="宋体" w:eastAsia="宋体"/>
          <w:b w:val="0"/>
          <w:sz w:val="24"/>
        </w:rPr>
        <w:t>本模块使用系统统一分配的存储资源。</w:t>
      </w:r>
    </w:p>
    <w:p>
      <w:pPr>
        <w:pStyle w:val="Heading2"/>
      </w:pPr>
      <w:r>
        <w:t>20.10 注释设计</w:t>
      </w:r>
    </w:p>
    <w:p>
      <w:r>
        <w:rPr>
          <w:rFonts w:ascii="宋体" w:hAnsi="宋体" w:eastAsia="宋体"/>
          <w:b w:val="0"/>
          <w:sz w:val="24"/>
        </w:rPr>
        <w:t>所有公开方法均包含Javadoc注释，说明参数、返回值和异常。</w:t>
      </w:r>
    </w:p>
    <w:p>
      <w:pPr>
        <w:pStyle w:val="Heading2"/>
      </w:pPr>
      <w:r>
        <w:t>20.11 限制条件</w:t>
      </w:r>
    </w:p>
    <w:p>
      <w:r>
        <w:rPr>
          <w:rFonts w:ascii="宋体" w:hAnsi="宋体" w:eastAsia="宋体"/>
          <w:b w:val="0"/>
          <w:sz w:val="24"/>
        </w:rPr>
        <w:t>• • 依赖后端返回统一的{code, message, data}响应格式</w:t>
      </w:r>
    </w:p>
    <w:p>
      <w:r>
        <w:rPr>
          <w:rFonts w:ascii="宋体" w:hAnsi="宋体" w:eastAsia="宋体"/>
          <w:b w:val="0"/>
          <w:sz w:val="24"/>
        </w:rPr>
        <w:t>• • Token刷新接口需幂等，避免并发刷新导致多次请求</w:t>
      </w:r>
    </w:p>
    <w:p>
      <w:pPr>
        <w:pStyle w:val="Heading2"/>
      </w:pPr>
      <w:r>
        <w:t>20.12 测试计划</w:t>
      </w:r>
    </w:p>
    <w:p>
      <w:r>
        <w:rPr>
          <w:rFonts w:ascii="宋体" w:hAnsi="宋体" w:eastAsia="宋体"/>
          <w:b w:val="0"/>
          <w:sz w:val="24"/>
        </w:rPr>
      </w:r>
    </w:p>
    <w:p>
      <w:pPr>
        <w:pStyle w:val="Heading2"/>
      </w:pPr>
      <w:r>
        <w:t>20.13 尚未解决的问题</w:t>
      </w:r>
    </w:p>
    <w:p>
      <w:r>
        <w:rPr>
          <w:rFonts w:ascii="宋体" w:hAnsi="宋体" w:eastAsia="宋体"/>
          <w:b w:val="0"/>
          <w:sz w:val="24"/>
        </w:rPr>
        <w:t>无。</w:t>
      </w:r>
    </w:p>
    <w:p>
      <w:r>
        <w:br w:type="page"/>
      </w:r>
    </w:p>
    <w:p>
      <w:pPr>
        <w:pStyle w:val="Heading1"/>
      </w:pPr>
      <w:r>
        <w:t>21．模块19（M-F08）设计说明</w:t>
      </w:r>
    </w:p>
    <w:p>
      <w:pPr>
        <w:pStyle w:val="Heading2"/>
      </w:pPr>
      <w:r>
        <w:t>21.1 模块描述</w:t>
      </w:r>
    </w:p>
    <w:p>
      <w:r>
        <w:rPr>
          <w:rFonts w:ascii="宋体" w:hAnsi="宋体" w:eastAsia="宋体"/>
          <w:b w:val="0"/>
          <w:sz w:val="24"/>
        </w:rPr>
        <w:t>M-F08是管理员专用的用户管理页面，提供用户列表查询、角色分配、组织标签设置和Token配额管理功能。普通用户无法访问此页面（路由守卫角色检查）。</w:t>
      </w:r>
    </w:p>
    <w:p>
      <w:pPr>
        <w:pStyle w:val="Heading2"/>
      </w:pPr>
      <w:r>
        <w:t>21.2 功能</w:t>
      </w:r>
    </w:p>
    <w:p>
      <w:r>
        <w:rPr>
          <w:rFonts w:ascii="宋体" w:hAnsi="宋体" w:eastAsia="宋体"/>
          <w:b w:val="0"/>
          <w:sz w:val="24"/>
        </w:rPr>
        <w:t>• 用户列表：分页表格显示所有用户（用户名、角色、组织标签、Token余额、注册时间）</w:t>
      </w:r>
    </w:p>
    <w:p>
      <w:r>
        <w:rPr>
          <w:rFonts w:ascii="宋体" w:hAnsi="宋体" w:eastAsia="宋体"/>
          <w:b w:val="0"/>
          <w:sz w:val="24"/>
        </w:rPr>
        <w:t>• 用户搜索：按用户名或组织标签过滤</w:t>
      </w:r>
    </w:p>
    <w:p>
      <w:r>
        <w:rPr>
          <w:rFonts w:ascii="宋体" w:hAnsi="宋体" w:eastAsia="宋体"/>
          <w:b w:val="0"/>
          <w:sz w:val="24"/>
        </w:rPr>
        <w:t>• 角色分配：切换用户角色（USER/ADMIN）</w:t>
      </w:r>
    </w:p>
    <w:p>
      <w:r>
        <w:rPr>
          <w:rFonts w:ascii="宋体" w:hAnsi="宋体" w:eastAsia="宋体"/>
          <w:b w:val="0"/>
          <w:sz w:val="24"/>
        </w:rPr>
        <w:t>• 组织标签分配：为用户关联/解绑组织标签（级联选择器）</w:t>
      </w:r>
    </w:p>
    <w:p>
      <w:r>
        <w:rPr>
          <w:rFonts w:ascii="宋体" w:hAnsi="宋体" w:eastAsia="宋体"/>
          <w:b w:val="0"/>
          <w:sz w:val="24"/>
        </w:rPr>
        <w:t>• Token配额追加：管理员为用户添加Token额度（弹出对话框输入数量）</w:t>
      </w:r>
    </w:p>
    <w:p>
      <w:pPr>
        <w:pStyle w:val="Heading2"/>
      </w:pPr>
      <w:r>
        <w:t>21.3 性能</w:t>
      </w:r>
    </w:p>
    <w:p>
      <w:r>
        <w:rPr>
          <w:rFonts w:ascii="宋体" w:hAnsi="宋体" w:eastAsia="宋体"/>
          <w:b w:val="0"/>
          <w:sz w:val="24"/>
        </w:rPr>
        <w:t>• 用户列表分页：每页20条，支持排序和筛选</w:t>
        <w:br/>
        <w:t>• 搜索防抖：输入后300ms触发请求</w:t>
      </w:r>
    </w:p>
    <w:p>
      <w:pPr>
        <w:pStyle w:val="Heading2"/>
      </w:pPr>
      <w:r>
        <w:t>21.4 输入项</w:t>
      </w:r>
    </w:p>
    <w:p>
      <w:r>
        <w:rPr>
          <w:rFonts w:ascii="宋体" w:hAnsi="宋体" w:eastAsia="宋体"/>
          <w:b w:val="0"/>
          <w:sz w:val="24"/>
        </w:rPr>
      </w:r>
    </w:p>
    <w:p>
      <w:pPr>
        <w:pStyle w:val="Heading2"/>
      </w:pPr>
      <w:r>
        <w:t>21.5 输出项</w:t>
      </w:r>
    </w:p>
    <w:p>
      <w:r>
        <w:rPr>
          <w:rFonts w:ascii="宋体" w:hAnsi="宋体" w:eastAsia="宋体"/>
          <w:b w:val="0"/>
          <w:sz w:val="24"/>
        </w:rPr>
      </w:r>
    </w:p>
    <w:p>
      <w:pPr>
        <w:pStyle w:val="Heading2"/>
      </w:pPr>
      <w:r>
        <w:t>21.6 设计方法（算法）</w:t>
      </w:r>
    </w:p>
    <w:p>
      <w:r>
        <w:rPr>
          <w:rFonts w:ascii="宋体" w:hAnsi="宋体" w:eastAsia="宋体"/>
          <w:b w:val="0"/>
          <w:sz w:val="24"/>
        </w:rPr>
        <w:t>本模块采用标准设计方法实现。</w:t>
      </w:r>
    </w:p>
    <w:p>
      <w:pPr>
        <w:pStyle w:val="Heading2"/>
      </w:pPr>
      <w:r>
        <w:t>21.7 流程逻辑</w:t>
      </w:r>
    </w:p>
    <w:p>
      <w:r>
        <w:rPr>
          <w:rFonts w:ascii="宋体" w:hAnsi="宋体" w:eastAsia="宋体"/>
          <w:b w:val="0"/>
          <w:sz w:val="24"/>
        </w:rPr>
      </w:r>
    </w:p>
    <w:p>
      <w:pPr>
        <w:pStyle w:val="Heading2"/>
      </w:pPr>
      <w:r>
        <w:t>21.8 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接口名称</w:t>
            </w:r>
          </w:p>
        </w:tc>
        <w:tc>
          <w:tcPr>
            <w:tcW w:type="dxa" w:w="1417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1984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调用方式</w:t>
            </w:r>
          </w:p>
        </w:tc>
        <w:tc>
          <w:tcPr>
            <w:tcW w:type="dxa" w:w="3402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GET/PUT /api/v1/users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20"/>
              </w:rPr>
              <w:t>REST API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20"/>
              </w:rPr>
              <w:t>HTTP GET/PUT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20"/>
              </w:rPr>
              <w:t>用户列表查询、用户信息修改</w:t>
            </w:r>
          </w:p>
        </w:tc>
      </w:tr>
    </w:tbl>
    <w:p/>
    <w:p>
      <w:pPr>
        <w:pStyle w:val="Heading2"/>
      </w:pPr>
      <w:r>
        <w:t>21.9 存储分配</w:t>
      </w:r>
    </w:p>
    <w:p>
      <w:r>
        <w:rPr>
          <w:rFonts w:ascii="宋体" w:hAnsi="宋体" w:eastAsia="宋体"/>
          <w:b w:val="0"/>
          <w:sz w:val="24"/>
        </w:rPr>
        <w:t>本模块使用系统统一分配的存储资源。</w:t>
      </w:r>
    </w:p>
    <w:p>
      <w:pPr>
        <w:pStyle w:val="Heading2"/>
      </w:pPr>
      <w:r>
        <w:t>21.10 注释设计</w:t>
      </w:r>
    </w:p>
    <w:p>
      <w:r>
        <w:rPr>
          <w:rFonts w:ascii="宋体" w:hAnsi="宋体" w:eastAsia="宋体"/>
          <w:b w:val="0"/>
          <w:sz w:val="24"/>
        </w:rPr>
        <w:t>所有公开方法均包含Javadoc注释，说明参数、返回值和异常。</w:t>
      </w:r>
    </w:p>
    <w:p>
      <w:pPr>
        <w:pStyle w:val="Heading2"/>
      </w:pPr>
      <w:r>
        <w:t>21.11 限制条件</w:t>
      </w:r>
    </w:p>
    <w:p>
      <w:r>
        <w:rPr>
          <w:rFonts w:ascii="宋体" w:hAnsi="宋体" w:eastAsia="宋体"/>
          <w:b w:val="0"/>
          <w:sz w:val="24"/>
        </w:rPr>
        <w:t>无特殊限制条件。</w:t>
      </w:r>
    </w:p>
    <w:p>
      <w:pPr>
        <w:pStyle w:val="Heading2"/>
      </w:pPr>
      <w:r>
        <w:t>21.12 测试计划</w:t>
      </w:r>
    </w:p>
    <w:p>
      <w:r>
        <w:rPr>
          <w:rFonts w:ascii="宋体" w:hAnsi="宋体" w:eastAsia="宋体"/>
          <w:b w:val="0"/>
          <w:sz w:val="24"/>
        </w:rPr>
      </w:r>
    </w:p>
    <w:p>
      <w:pPr>
        <w:pStyle w:val="Heading2"/>
      </w:pPr>
      <w:r>
        <w:t>21.13 尚未解决的问题</w:t>
      </w:r>
    </w:p>
    <w:p>
      <w:r>
        <w:rPr>
          <w:rFonts w:ascii="宋体" w:hAnsi="宋体" w:eastAsia="宋体"/>
          <w:b w:val="0"/>
          <w:sz w:val="24"/>
        </w:rPr>
        <w:t>无。</w:t>
      </w:r>
    </w:p>
    <w:p>
      <w:r>
        <w:br w:type="page"/>
      </w:r>
    </w:p>
    <w:p>
      <w:pPr>
        <w:pStyle w:val="Heading1"/>
      </w:pPr>
      <w:r>
        <w:t>22．模块20（M-F09）设计说明</w:t>
      </w:r>
    </w:p>
    <w:p>
      <w:pPr>
        <w:pStyle w:val="Heading2"/>
      </w:pPr>
      <w:r>
        <w:t>22.1 模块描述</w:t>
      </w:r>
    </w:p>
    <w:p>
      <w:r>
        <w:rPr>
          <w:rFonts w:ascii="宋体" w:hAnsi="宋体" w:eastAsia="宋体"/>
          <w:b w:val="0"/>
          <w:sz w:val="24"/>
        </w:rPr>
        <w:t>M-F09是知识库中的混合搜索功能，以对话框形式提供。用户输入关键词后，前端调用POST /search/hybrid接口，后端执行KNN向量检索+BM25关键词检索的混合搜索，返回排序后的结果列表。搜索结果的每条记录包含文件名、匹配片段和相似度评分。</w:t>
      </w:r>
    </w:p>
    <w:p>
      <w:pPr>
        <w:pStyle w:val="Heading2"/>
      </w:pPr>
      <w:r>
        <w:t>22.2 功能</w:t>
      </w:r>
    </w:p>
    <w:p>
      <w:r>
        <w:rPr>
          <w:rFonts w:ascii="宋体" w:hAnsi="宋体" w:eastAsia="宋体"/>
          <w:b w:val="0"/>
          <w:sz w:val="24"/>
        </w:rPr>
        <w:t>• 混合搜索对话框：关键词输入 → API调用 → 结果列表展示</w:t>
      </w:r>
    </w:p>
    <w:p>
      <w:r>
        <w:rPr>
          <w:rFonts w:ascii="宋体" w:hAnsi="宋体" w:eastAsia="宋体"/>
          <w:b w:val="0"/>
          <w:sz w:val="24"/>
        </w:rPr>
        <w:t>• 搜索结果展示：显示匹配片段（含高亮关键词）、文件名、评分</w:t>
      </w:r>
    </w:p>
    <w:p>
      <w:r>
        <w:rPr>
          <w:rFonts w:ascii="宋体" w:hAnsi="宋体" w:eastAsia="宋体"/>
          <w:b w:val="0"/>
          <w:sz w:val="24"/>
        </w:rPr>
        <w:t>• 文件预览跳转：点击搜索结果可跳转到对应文档的预览页面</w:t>
      </w:r>
    </w:p>
    <w:p>
      <w:pPr>
        <w:pStyle w:val="Heading2"/>
      </w:pPr>
      <w:r>
        <w:t>22.3 性能</w:t>
      </w:r>
    </w:p>
    <w:p>
      <w:r>
        <w:rPr>
          <w:rFonts w:ascii="宋体" w:hAnsi="宋体" w:eastAsia="宋体"/>
          <w:b w:val="0"/>
          <w:sz w:val="24"/>
        </w:rPr>
        <w:t>满足系统整体性能指标要求。</w:t>
      </w:r>
    </w:p>
    <w:p>
      <w:pPr>
        <w:pStyle w:val="Heading2"/>
      </w:pPr>
      <w:r>
        <w:t>22.4 输入项</w:t>
      </w:r>
    </w:p>
    <w:p>
      <w:r>
        <w:rPr>
          <w:rFonts w:ascii="宋体" w:hAnsi="宋体" w:eastAsia="宋体"/>
          <w:b w:val="0"/>
          <w:sz w:val="24"/>
        </w:rPr>
      </w:r>
    </w:p>
    <w:p>
      <w:pPr>
        <w:pStyle w:val="Heading2"/>
      </w:pPr>
      <w:r>
        <w:t>22.5 输出项</w:t>
      </w:r>
    </w:p>
    <w:p>
      <w:r>
        <w:rPr>
          <w:rFonts w:ascii="宋体" w:hAnsi="宋体" w:eastAsia="宋体"/>
          <w:b w:val="0"/>
          <w:sz w:val="24"/>
        </w:rPr>
      </w:r>
    </w:p>
    <w:p>
      <w:pPr>
        <w:pStyle w:val="Heading2"/>
      </w:pPr>
      <w:r>
        <w:t>22.6 设计方法（算法）</w:t>
      </w:r>
    </w:p>
    <w:p>
      <w:r>
        <w:rPr>
          <w:rFonts w:ascii="宋体" w:hAnsi="宋体" w:eastAsia="宋体"/>
          <w:b w:val="0"/>
          <w:sz w:val="24"/>
        </w:rPr>
        <w:t>本模块采用标准设计方法实现。</w:t>
      </w:r>
    </w:p>
    <w:p>
      <w:pPr>
        <w:pStyle w:val="Heading2"/>
      </w:pPr>
      <w:r>
        <w:t>22.7 流程逻辑</w:t>
      </w:r>
    </w:p>
    <w:p>
      <w:r>
        <w:rPr>
          <w:rFonts w:ascii="宋体" w:hAnsi="宋体" w:eastAsia="宋体"/>
          <w:b w:val="0"/>
          <w:sz w:val="24"/>
        </w:rPr>
      </w:r>
    </w:p>
    <w:p>
      <w:pPr>
        <w:pStyle w:val="Heading2"/>
      </w:pPr>
      <w:r>
        <w:t>22.8 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接口名称</w:t>
            </w:r>
          </w:p>
        </w:tc>
        <w:tc>
          <w:tcPr>
            <w:tcW w:type="dxa" w:w="1417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1984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调用方式</w:t>
            </w:r>
          </w:p>
        </w:tc>
        <w:tc>
          <w:tcPr>
            <w:tcW w:type="dxa" w:w="3402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POST /api/v1/search/hybrid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20"/>
              </w:rPr>
              <w:t>REST API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20"/>
              </w:rPr>
              <w:t>HTTP POST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20"/>
              </w:rPr>
              <w:t>执行KNN+BM25混合搜索，返回排序结果</w:t>
            </w:r>
          </w:p>
        </w:tc>
      </w:tr>
    </w:tbl>
    <w:p/>
    <w:p>
      <w:pPr>
        <w:pStyle w:val="Heading2"/>
      </w:pPr>
      <w:r>
        <w:t>22.9 存储分配</w:t>
      </w:r>
    </w:p>
    <w:p>
      <w:r>
        <w:rPr>
          <w:rFonts w:ascii="宋体" w:hAnsi="宋体" w:eastAsia="宋体"/>
          <w:b w:val="0"/>
          <w:sz w:val="24"/>
        </w:rPr>
        <w:t>本模块使用系统统一分配的存储资源。</w:t>
      </w:r>
    </w:p>
    <w:p>
      <w:pPr>
        <w:pStyle w:val="Heading2"/>
      </w:pPr>
      <w:r>
        <w:t>22.10 注释设计</w:t>
      </w:r>
    </w:p>
    <w:p>
      <w:r>
        <w:rPr>
          <w:rFonts w:ascii="宋体" w:hAnsi="宋体" w:eastAsia="宋体"/>
          <w:b w:val="0"/>
          <w:sz w:val="24"/>
        </w:rPr>
        <w:t>所有公开方法均包含Javadoc注释，说明参数、返回值和异常。</w:t>
      </w:r>
    </w:p>
    <w:p>
      <w:pPr>
        <w:pStyle w:val="Heading2"/>
      </w:pPr>
      <w:r>
        <w:t>22.11 限制条件</w:t>
      </w:r>
    </w:p>
    <w:p>
      <w:r>
        <w:rPr>
          <w:rFonts w:ascii="宋体" w:hAnsi="宋体" w:eastAsia="宋体"/>
          <w:b w:val="0"/>
          <w:sz w:val="24"/>
        </w:rPr>
        <w:t>无特殊限制条件。</w:t>
      </w:r>
    </w:p>
    <w:p>
      <w:pPr>
        <w:pStyle w:val="Heading2"/>
      </w:pPr>
      <w:r>
        <w:t>22.12 测试计划</w:t>
      </w:r>
    </w:p>
    <w:p>
      <w:r>
        <w:rPr>
          <w:rFonts w:ascii="宋体" w:hAnsi="宋体" w:eastAsia="宋体"/>
          <w:b w:val="0"/>
          <w:sz w:val="24"/>
        </w:rPr>
      </w:r>
    </w:p>
    <w:p>
      <w:pPr>
        <w:pStyle w:val="Heading2"/>
      </w:pPr>
      <w:r>
        <w:t>22.13 尚未解决的问题</w:t>
      </w:r>
    </w:p>
    <w:p>
      <w:r>
        <w:rPr>
          <w:rFonts w:ascii="宋体" w:hAnsi="宋体" w:eastAsia="宋体"/>
          <w:b w:val="0"/>
          <w:sz w:val="24"/>
        </w:rPr>
        <w:t>无。</w:t>
      </w:r>
    </w:p>
    <w:p>
      <w:r>
        <w:br w:type="page"/>
      </w:r>
    </w:p>
    <w:p>
      <w:pPr>
        <w:pStyle w:val="Heading1"/>
      </w:pPr>
      <w:r>
        <w:t>23．模块21（M-F10）设计说明</w:t>
      </w:r>
    </w:p>
    <w:p>
      <w:pPr>
        <w:pStyle w:val="Heading2"/>
      </w:pPr>
      <w:r>
        <w:t>23.1 模块描述</w:t>
      </w:r>
    </w:p>
    <w:p>
      <w:r>
        <w:rPr>
          <w:rFonts w:ascii="宋体" w:hAnsi="宋体" w:eastAsia="宋体"/>
          <w:b w:val="0"/>
          <w:sz w:val="24"/>
        </w:rPr>
        <w:t>M-F10是管理员专用的LLM/Embedding Provider配置页面。管理员可以管理多个模型提供商（如DeepSeek、DashScope）的API Key和端点URL，设置当前活跃的Provider，以及测试API连接是否正常。</w:t>
      </w:r>
    </w:p>
    <w:p>
      <w:pPr>
        <w:pStyle w:val="Heading2"/>
      </w:pPr>
      <w:r>
        <w:t>23.2 功能</w:t>
      </w:r>
    </w:p>
    <w:p>
      <w:r>
        <w:rPr>
          <w:rFonts w:ascii="宋体" w:hAnsi="宋体" w:eastAsia="宋体"/>
          <w:b w:val="0"/>
          <w:sz w:val="24"/>
        </w:rPr>
        <w:t>• Provider列表管理：CRUD操作管理模型服务商</w:t>
      </w:r>
    </w:p>
    <w:p>
      <w:r>
        <w:rPr>
          <w:rFonts w:ascii="宋体" w:hAnsi="宋体" w:eastAsia="宋体"/>
          <w:b w:val="0"/>
          <w:sz w:val="24"/>
        </w:rPr>
        <w:t>• API Key配置：安全存储和显示API Key（脱敏显示）</w:t>
      </w:r>
    </w:p>
    <w:p>
      <w:r>
        <w:rPr>
          <w:rFonts w:ascii="宋体" w:hAnsi="宋体" w:eastAsia="宋体"/>
          <w:b w:val="0"/>
          <w:sz w:val="24"/>
        </w:rPr>
        <w:t>• 活跃Provider切换：选择当前使用的LLM和Embedding Provider</w:t>
      </w:r>
    </w:p>
    <w:p>
      <w:r>
        <w:rPr>
          <w:rFonts w:ascii="宋体" w:hAnsi="宋体" w:eastAsia="宋体"/>
          <w:b w:val="0"/>
          <w:sz w:val="24"/>
        </w:rPr>
        <w:t>• 连接测试：发送测试请求验证API Key和端点的有效性</w:t>
      </w:r>
    </w:p>
    <w:p>
      <w:pPr>
        <w:pStyle w:val="Heading2"/>
      </w:pPr>
      <w:r>
        <w:t>23.3 性能</w:t>
      </w:r>
    </w:p>
    <w:p>
      <w:r>
        <w:rPr>
          <w:rFonts w:ascii="宋体" w:hAnsi="宋体" w:eastAsia="宋体"/>
          <w:b w:val="0"/>
          <w:sz w:val="24"/>
        </w:rPr>
        <w:t>满足系统整体性能指标要求。</w:t>
      </w:r>
    </w:p>
    <w:p>
      <w:pPr>
        <w:pStyle w:val="Heading2"/>
      </w:pPr>
      <w:r>
        <w:t>23.4 输入项</w:t>
      </w:r>
    </w:p>
    <w:p>
      <w:r>
        <w:rPr>
          <w:rFonts w:ascii="宋体" w:hAnsi="宋体" w:eastAsia="宋体"/>
          <w:b w:val="0"/>
          <w:sz w:val="24"/>
        </w:rPr>
      </w:r>
    </w:p>
    <w:p>
      <w:pPr>
        <w:pStyle w:val="Heading2"/>
      </w:pPr>
      <w:r>
        <w:t>23.5 输出项</w:t>
      </w:r>
    </w:p>
    <w:p>
      <w:r>
        <w:rPr>
          <w:rFonts w:ascii="宋体" w:hAnsi="宋体" w:eastAsia="宋体"/>
          <w:b w:val="0"/>
          <w:sz w:val="24"/>
        </w:rPr>
      </w:r>
    </w:p>
    <w:p>
      <w:pPr>
        <w:pStyle w:val="Heading2"/>
      </w:pPr>
      <w:r>
        <w:t>23.6 设计方法（算法）</w:t>
      </w:r>
    </w:p>
    <w:p>
      <w:r>
        <w:rPr>
          <w:rFonts w:ascii="宋体" w:hAnsi="宋体" w:eastAsia="宋体"/>
          <w:b w:val="0"/>
          <w:sz w:val="24"/>
        </w:rPr>
        <w:t>本模块采用标准设计方法实现。</w:t>
      </w:r>
    </w:p>
    <w:p>
      <w:pPr>
        <w:pStyle w:val="Heading2"/>
      </w:pPr>
      <w:r>
        <w:t>23.7 流程逻辑</w:t>
      </w:r>
    </w:p>
    <w:p>
      <w:r>
        <w:rPr>
          <w:rFonts w:ascii="宋体" w:hAnsi="宋体" w:eastAsia="宋体"/>
          <w:b w:val="0"/>
          <w:sz w:val="24"/>
        </w:rPr>
      </w:r>
    </w:p>
    <w:p>
      <w:pPr>
        <w:pStyle w:val="Heading2"/>
      </w:pPr>
      <w:r>
        <w:t>23.8 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接口名称</w:t>
            </w:r>
          </w:p>
        </w:tc>
        <w:tc>
          <w:tcPr>
            <w:tcW w:type="dxa" w:w="1417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1984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调用方式</w:t>
            </w:r>
          </w:p>
        </w:tc>
        <w:tc>
          <w:tcPr>
            <w:tcW w:type="dxa" w:w="3402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GET/POST/PUT/DELETE /api/v1/model-providers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20"/>
              </w:rPr>
              <w:t>REST API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20"/>
              </w:rPr>
              <w:t>HTTP CRUD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20"/>
              </w:rPr>
              <w:t>模型Provider的完整CRUD操作</w:t>
            </w:r>
          </w:p>
        </w:tc>
      </w:tr>
    </w:tbl>
    <w:p/>
    <w:p>
      <w:pPr>
        <w:pStyle w:val="Heading2"/>
      </w:pPr>
      <w:r>
        <w:t>23.9 存储分配</w:t>
      </w:r>
    </w:p>
    <w:p>
      <w:r>
        <w:rPr>
          <w:rFonts w:ascii="宋体" w:hAnsi="宋体" w:eastAsia="宋体"/>
          <w:b w:val="0"/>
          <w:sz w:val="24"/>
        </w:rPr>
        <w:t>本模块使用系统统一分配的存储资源。</w:t>
      </w:r>
    </w:p>
    <w:p>
      <w:pPr>
        <w:pStyle w:val="Heading2"/>
      </w:pPr>
      <w:r>
        <w:t>23.10 注释设计</w:t>
      </w:r>
    </w:p>
    <w:p>
      <w:r>
        <w:rPr>
          <w:rFonts w:ascii="宋体" w:hAnsi="宋体" w:eastAsia="宋体"/>
          <w:b w:val="0"/>
          <w:sz w:val="24"/>
        </w:rPr>
        <w:t>所有公开方法均包含Javadoc注释，说明参数、返回值和异常。</w:t>
      </w:r>
    </w:p>
    <w:p>
      <w:pPr>
        <w:pStyle w:val="Heading2"/>
      </w:pPr>
      <w:r>
        <w:t>23.11 限制条件</w:t>
      </w:r>
    </w:p>
    <w:p>
      <w:r>
        <w:rPr>
          <w:rFonts w:ascii="宋体" w:hAnsi="宋体" w:eastAsia="宋体"/>
          <w:b w:val="0"/>
          <w:sz w:val="24"/>
        </w:rPr>
        <w:t>无特殊限制条件。</w:t>
      </w:r>
    </w:p>
    <w:p>
      <w:pPr>
        <w:pStyle w:val="Heading2"/>
      </w:pPr>
      <w:r>
        <w:t>23.12 测试计划</w:t>
      </w:r>
    </w:p>
    <w:p>
      <w:r>
        <w:rPr>
          <w:rFonts w:ascii="宋体" w:hAnsi="宋体" w:eastAsia="宋体"/>
          <w:b w:val="0"/>
          <w:sz w:val="24"/>
        </w:rPr>
      </w:r>
    </w:p>
    <w:p>
      <w:pPr>
        <w:pStyle w:val="Heading2"/>
      </w:pPr>
      <w:r>
        <w:t>23.13 尚未解决的问题</w:t>
      </w:r>
    </w:p>
    <w:p>
      <w:r>
        <w:rPr>
          <w:rFonts w:ascii="宋体" w:hAnsi="宋体" w:eastAsia="宋体"/>
          <w:b w:val="0"/>
          <w:sz w:val="24"/>
        </w:rPr>
        <w:t>无。</w:t>
      </w:r>
    </w:p>
    <w:p>
      <w:r>
        <w:br w:type="page"/>
      </w:r>
    </w:p>
    <w:p>
      <w:pPr>
        <w:pStyle w:val="Heading1"/>
      </w:pPr>
      <w:r>
        <w:t>24．模块22（M-F11）设计说明</w:t>
      </w:r>
    </w:p>
    <w:p>
      <w:pPr>
        <w:pStyle w:val="Heading2"/>
      </w:pPr>
      <w:r>
        <w:t>24.1 模块描述</w:t>
      </w:r>
    </w:p>
    <w:p>
      <w:r>
        <w:rPr>
          <w:rFonts w:ascii="宋体" w:hAnsi="宋体" w:eastAsia="宋体"/>
          <w:b w:val="0"/>
          <w:sz w:val="24"/>
        </w:rPr>
        <w:t>M-F11是管理员专用的系统使用监控仪表盘，基于ECharts实现数据可视化。展示Token消耗趋势图、API调用频率、用户用量排行榜、速率限制配置表单和异常告警列表。</w:t>
      </w:r>
    </w:p>
    <w:p>
      <w:pPr>
        <w:pStyle w:val="Heading2"/>
      </w:pPr>
      <w:r>
        <w:t>24.2 功能</w:t>
      </w:r>
    </w:p>
    <w:p>
      <w:r>
        <w:rPr>
          <w:rFonts w:ascii="宋体" w:hAnsi="宋体" w:eastAsia="宋体"/>
          <w:b w:val="0"/>
          <w:sz w:val="24"/>
        </w:rPr>
        <w:t>• Token消耗图表：ECharts折线图展示每日/每小时Token消耗趋势</w:t>
      </w:r>
    </w:p>
    <w:p>
      <w:r>
        <w:rPr>
          <w:rFonts w:ascii="宋体" w:hAnsi="宋体" w:eastAsia="宋体"/>
          <w:b w:val="0"/>
          <w:sz w:val="24"/>
        </w:rPr>
        <w:t>• 调用排行榜：按用户展示API调用次数和Token消耗排名</w:t>
      </w:r>
    </w:p>
    <w:p>
      <w:r>
        <w:rPr>
          <w:rFonts w:ascii="宋体" w:hAnsi="宋体" w:eastAsia="宋体"/>
          <w:b w:val="0"/>
          <w:sz w:val="24"/>
        </w:rPr>
        <w:t>• 速率限制配置：管理员动态调整各API的速率限制参数</w:t>
      </w:r>
    </w:p>
    <w:p>
      <w:r>
        <w:rPr>
          <w:rFonts w:ascii="宋体" w:hAnsi="宋体" w:eastAsia="宋体"/>
          <w:b w:val="0"/>
          <w:sz w:val="24"/>
        </w:rPr>
        <w:t>• 异常告警列表：展示近期的速率限制触发记录和异常调用</w:t>
      </w:r>
    </w:p>
    <w:p>
      <w:pPr>
        <w:pStyle w:val="Heading2"/>
      </w:pPr>
      <w:r>
        <w:t>24.3 性能</w:t>
      </w:r>
    </w:p>
    <w:p>
      <w:r>
        <w:rPr>
          <w:rFonts w:ascii="宋体" w:hAnsi="宋体" w:eastAsia="宋体"/>
          <w:b w:val="0"/>
          <w:sz w:val="24"/>
        </w:rPr>
        <w:t>满足系统整体性能指标要求。</w:t>
      </w:r>
    </w:p>
    <w:p>
      <w:pPr>
        <w:pStyle w:val="Heading2"/>
      </w:pPr>
      <w:r>
        <w:t>24.4 输入项</w:t>
      </w:r>
    </w:p>
    <w:p>
      <w:r>
        <w:rPr>
          <w:rFonts w:ascii="宋体" w:hAnsi="宋体" w:eastAsia="宋体"/>
          <w:b w:val="0"/>
          <w:sz w:val="24"/>
        </w:rPr>
      </w:r>
    </w:p>
    <w:p>
      <w:pPr>
        <w:pStyle w:val="Heading2"/>
      </w:pPr>
      <w:r>
        <w:t>24.5 输出项</w:t>
      </w:r>
    </w:p>
    <w:p>
      <w:r>
        <w:rPr>
          <w:rFonts w:ascii="宋体" w:hAnsi="宋体" w:eastAsia="宋体"/>
          <w:b w:val="0"/>
          <w:sz w:val="24"/>
        </w:rPr>
      </w:r>
    </w:p>
    <w:p>
      <w:pPr>
        <w:pStyle w:val="Heading2"/>
      </w:pPr>
      <w:r>
        <w:t>24.6 设计方法（算法）</w:t>
      </w:r>
    </w:p>
    <w:p>
      <w:r>
        <w:rPr>
          <w:rFonts w:ascii="宋体" w:hAnsi="宋体" w:eastAsia="宋体"/>
          <w:b w:val="0"/>
          <w:sz w:val="24"/>
        </w:rPr>
        <w:t>本模块采用标准设计方法实现。</w:t>
      </w:r>
    </w:p>
    <w:p>
      <w:pPr>
        <w:pStyle w:val="Heading2"/>
      </w:pPr>
      <w:r>
        <w:t>24.7 流程逻辑</w:t>
      </w:r>
    </w:p>
    <w:p>
      <w:r>
        <w:rPr>
          <w:rFonts w:ascii="宋体" w:hAnsi="宋体" w:eastAsia="宋体"/>
          <w:b w:val="0"/>
          <w:sz w:val="24"/>
        </w:rPr>
      </w:r>
    </w:p>
    <w:p>
      <w:pPr>
        <w:pStyle w:val="Heading2"/>
      </w:pPr>
      <w:r>
        <w:t>24.8 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接口名称</w:t>
            </w:r>
          </w:p>
        </w:tc>
        <w:tc>
          <w:tcPr>
            <w:tcW w:type="dxa" w:w="1417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1984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调用方式</w:t>
            </w:r>
          </w:p>
        </w:tc>
        <w:tc>
          <w:tcPr>
            <w:tcW w:type="dxa" w:w="3402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GET /api/v1/usage/*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20"/>
              </w:rPr>
              <w:t>REST API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20"/>
              </w:rPr>
              <w:t>HTTP GET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20"/>
              </w:rPr>
              <w:t>获取各类使用统计和监控数据</w:t>
            </w:r>
          </w:p>
        </w:tc>
      </w:tr>
    </w:tbl>
    <w:p/>
    <w:p>
      <w:pPr>
        <w:pStyle w:val="Heading2"/>
      </w:pPr>
      <w:r>
        <w:t>24.9 存储分配</w:t>
      </w:r>
    </w:p>
    <w:p>
      <w:r>
        <w:rPr>
          <w:rFonts w:ascii="宋体" w:hAnsi="宋体" w:eastAsia="宋体"/>
          <w:b w:val="0"/>
          <w:sz w:val="24"/>
        </w:rPr>
        <w:t>本模块使用系统统一分配的存储资源。</w:t>
      </w:r>
    </w:p>
    <w:p>
      <w:pPr>
        <w:pStyle w:val="Heading2"/>
      </w:pPr>
      <w:r>
        <w:t>24.10 注释设计</w:t>
      </w:r>
    </w:p>
    <w:p>
      <w:r>
        <w:rPr>
          <w:rFonts w:ascii="宋体" w:hAnsi="宋体" w:eastAsia="宋体"/>
          <w:b w:val="0"/>
          <w:sz w:val="24"/>
        </w:rPr>
        <w:t>所有公开方法均包含Javadoc注释，说明参数、返回值和异常。</w:t>
      </w:r>
    </w:p>
    <w:p>
      <w:pPr>
        <w:pStyle w:val="Heading2"/>
      </w:pPr>
      <w:r>
        <w:t>24.11 限制条件</w:t>
      </w:r>
    </w:p>
    <w:p>
      <w:r>
        <w:rPr>
          <w:rFonts w:ascii="宋体" w:hAnsi="宋体" w:eastAsia="宋体"/>
          <w:b w:val="0"/>
          <w:sz w:val="24"/>
        </w:rPr>
        <w:t>无特殊限制条件。</w:t>
      </w:r>
    </w:p>
    <w:p>
      <w:pPr>
        <w:pStyle w:val="Heading2"/>
      </w:pPr>
      <w:r>
        <w:t>24.12 测试计划</w:t>
      </w:r>
    </w:p>
    <w:p>
      <w:r>
        <w:rPr>
          <w:rFonts w:ascii="宋体" w:hAnsi="宋体" w:eastAsia="宋体"/>
          <w:b w:val="0"/>
          <w:sz w:val="24"/>
        </w:rPr>
      </w:r>
    </w:p>
    <w:p>
      <w:pPr>
        <w:pStyle w:val="Heading2"/>
      </w:pPr>
      <w:r>
        <w:t>24.13 尚未解决的问题</w:t>
      </w:r>
    </w:p>
    <w:p>
      <w:r>
        <w:rPr>
          <w:rFonts w:ascii="宋体" w:hAnsi="宋体" w:eastAsia="宋体"/>
          <w:b w:val="0"/>
          <w:sz w:val="24"/>
        </w:rPr>
        <w:t>无。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