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09384">
      <w:pPr>
        <w:pStyle w:val="2"/>
        <w:jc w:val="center"/>
        <w:rPr>
          <w:rFonts w:hint="eastAsia"/>
        </w:rPr>
      </w:pPr>
      <w:bookmarkStart w:id="0" w:name="_GoBack"/>
      <w:bookmarkEnd w:id="0"/>
      <w:r>
        <w:rPr>
          <w:rFonts w:hint="eastAsia"/>
        </w:rPr>
        <w:t>详细设计说明书</w:t>
      </w:r>
    </w:p>
    <w:p w14:paraId="4F2A7C2C">
      <w:pPr>
        <w:pStyle w:val="3"/>
        <w:rPr>
          <w:rFonts w:hint="eastAsia"/>
        </w:rPr>
      </w:pPr>
      <w:r>
        <w:rPr>
          <w:rFonts w:hint="eastAsia"/>
        </w:rPr>
        <w:t>1.引言</w:t>
      </w:r>
    </w:p>
    <w:p w14:paraId="440E385B">
      <w:pPr>
        <w:pStyle w:val="5"/>
        <w:rPr>
          <w:rFonts w:hint="eastAsia" w:ascii="黑体" w:eastAsia="黑体"/>
        </w:rPr>
      </w:pPr>
      <w:r>
        <w:rPr>
          <w:rFonts w:hint="eastAsia" w:ascii="黑体" w:eastAsia="黑体"/>
        </w:rPr>
        <w:t>1.1编写目的</w:t>
      </w:r>
    </w:p>
    <w:p w14:paraId="1F5370E6">
      <w:pPr>
        <w:pStyle w:val="5"/>
      </w:pPr>
      <w:r>
        <w:rPr>
          <w:rFonts w:hint="eastAsia"/>
        </w:rPr>
        <w:t xml:space="preserve">    </w:t>
      </w:r>
      <w:r>
        <w:t>[</w:t>
      </w:r>
      <w:r>
        <w:rPr>
          <w:rFonts w:hint="eastAsia"/>
        </w:rPr>
        <w:t>说明编写这份详细设计说明书的目的，指出预期的读者。</w:t>
      </w:r>
      <w:r>
        <w:t>]</w:t>
      </w:r>
    </w:p>
    <w:p w14:paraId="448960D1">
      <w:pPr>
        <w:pStyle w:val="5"/>
        <w:rPr>
          <w:rFonts w:hint="eastAsia" w:ascii="黑体" w:eastAsia="黑体"/>
        </w:rPr>
      </w:pPr>
      <w:r>
        <w:rPr>
          <w:rFonts w:hint="eastAsia" w:ascii="黑体" w:eastAsia="黑体"/>
        </w:rPr>
        <w:t>1.2背景</w:t>
      </w:r>
    </w:p>
    <w:p w14:paraId="4CA51946">
      <w:pPr>
        <w:pStyle w:val="5"/>
        <w:numPr>
          <w:ilvl w:val="0"/>
          <w:numId w:val="1"/>
        </w:numPr>
        <w:tabs>
          <w:tab w:val="left" w:pos="540"/>
          <w:tab w:val="clear" w:pos="885"/>
        </w:tabs>
        <w:ind w:left="540"/>
        <w:rPr>
          <w:rFonts w:hint="eastAsia"/>
        </w:rPr>
      </w:pPr>
      <w:r>
        <w:t>[</w:t>
      </w:r>
      <w:r>
        <w:rPr>
          <w:rFonts w:hint="eastAsia"/>
        </w:rPr>
        <w:t>待开发系统的名称；</w:t>
      </w:r>
      <w:r>
        <w:t>]</w:t>
      </w:r>
    </w:p>
    <w:p w14:paraId="0C926290">
      <w:pPr>
        <w:pStyle w:val="5"/>
        <w:numPr>
          <w:ilvl w:val="0"/>
          <w:numId w:val="1"/>
        </w:numPr>
        <w:tabs>
          <w:tab w:val="left" w:pos="540"/>
          <w:tab w:val="clear" w:pos="885"/>
        </w:tabs>
        <w:ind w:left="540"/>
        <w:rPr>
          <w:rFonts w:hint="eastAsia"/>
        </w:rPr>
      </w:pPr>
      <w:r>
        <w:t>[</w:t>
      </w:r>
      <w:r>
        <w:rPr>
          <w:rFonts w:hint="eastAsia"/>
        </w:rPr>
        <w:t>列出本项目的任务提出者、开发者、用户。</w:t>
      </w:r>
      <w:r>
        <w:t>]</w:t>
      </w:r>
    </w:p>
    <w:p w14:paraId="49DC35C9">
      <w:pPr>
        <w:pStyle w:val="5"/>
        <w:rPr>
          <w:rFonts w:hint="eastAsia" w:ascii="黑体" w:eastAsia="黑体"/>
        </w:rPr>
      </w:pPr>
      <w:r>
        <w:rPr>
          <w:rFonts w:hint="eastAsia" w:ascii="黑体" w:eastAsia="黑体"/>
        </w:rPr>
        <w:t>1.3定义</w:t>
      </w:r>
    </w:p>
    <w:p w14:paraId="43D0D90E">
      <w:pPr>
        <w:pStyle w:val="5"/>
      </w:pPr>
      <w:r>
        <w:rPr>
          <w:rFonts w:hint="eastAsia"/>
        </w:rPr>
        <w:t xml:space="preserve">    </w:t>
      </w:r>
      <w:r>
        <w:t>[</w:t>
      </w:r>
      <w:r>
        <w:rPr>
          <w:rFonts w:hint="eastAsia"/>
        </w:rPr>
        <w:t>列出本文件中用到的专门术语的定义和外文首字母组词的原词组。</w:t>
      </w:r>
      <w:r>
        <w:t>]</w:t>
      </w:r>
    </w:p>
    <w:p w14:paraId="69805BE0">
      <w:pPr>
        <w:pStyle w:val="5"/>
        <w:rPr>
          <w:rFonts w:hint="eastAsia" w:ascii="黑体" w:eastAsia="黑体"/>
        </w:rPr>
      </w:pPr>
      <w:r>
        <w:rPr>
          <w:rFonts w:hint="eastAsia" w:ascii="黑体" w:eastAsia="黑体"/>
        </w:rPr>
        <w:t>1.4参考资料</w:t>
      </w:r>
    </w:p>
    <w:p w14:paraId="00D72336">
      <w:pPr>
        <w:pStyle w:val="5"/>
      </w:pPr>
      <w:r>
        <w:rPr>
          <w:rFonts w:hint="eastAsia"/>
          <w:b/>
        </w:rPr>
        <w:t xml:space="preserve">    </w:t>
      </w:r>
      <w:r>
        <w:rPr>
          <w:b/>
        </w:rPr>
        <w:t>[</w:t>
      </w:r>
      <w:r>
        <w:rPr>
          <w:rFonts w:hint="eastAsia"/>
        </w:rPr>
        <w:t>列出有关的参考资料。</w:t>
      </w:r>
      <w:r>
        <w:t>]</w:t>
      </w:r>
    </w:p>
    <w:p w14:paraId="23185597">
      <w:pPr>
        <w:pStyle w:val="3"/>
        <w:rPr>
          <w:rFonts w:hint="eastAsia" w:ascii="楷体_GB2312" w:eastAsia="楷体_GB2312"/>
        </w:rPr>
      </w:pPr>
      <w:r>
        <w:rPr>
          <w:rFonts w:hint="eastAsia" w:ascii="楷体_GB2312" w:eastAsia="楷体_GB2312"/>
        </w:rPr>
        <w:t>2.</w:t>
      </w:r>
      <w:r>
        <w:rPr>
          <w:rFonts w:hint="eastAsia"/>
        </w:rPr>
        <w:t xml:space="preserve"> </w:t>
      </w:r>
      <w:r>
        <w:rPr>
          <w:rFonts w:hint="eastAsia" w:ascii="楷体_GB2312" w:eastAsia="楷体_GB2312"/>
        </w:rPr>
        <w:t>系统的结构</w:t>
      </w:r>
    </w:p>
    <w:p w14:paraId="20CC8850">
      <w:pPr>
        <w:pStyle w:val="5"/>
      </w:pPr>
      <w:r>
        <w:rPr>
          <w:rFonts w:hint="eastAsia"/>
        </w:rPr>
        <w:t xml:space="preserve">    </w:t>
      </w:r>
      <w:r>
        <w:t>[</w:t>
      </w:r>
      <w:r>
        <w:rPr>
          <w:rFonts w:hint="eastAsia"/>
        </w:rPr>
        <w:t>给出系统的结构框图，包括软件结构、硬件结构框图。用一系列图表列出系统内的每个模块的名称、标识符和它们之间的层次结构关系。</w:t>
      </w:r>
      <w:r>
        <w:t>]</w:t>
      </w:r>
    </w:p>
    <w:p w14:paraId="33DA89DE">
      <w:pPr>
        <w:pStyle w:val="3"/>
        <w:rPr>
          <w:rFonts w:hint="eastAsia" w:ascii="楷体_GB2312" w:eastAsia="楷体_GB2312"/>
        </w:rPr>
      </w:pPr>
      <w:r>
        <w:rPr>
          <w:rFonts w:hint="eastAsia"/>
        </w:rPr>
        <w:t>3．</w:t>
      </w:r>
      <w:r>
        <w:rPr>
          <w:rFonts w:hint="eastAsia" w:ascii="楷体_GB2312" w:eastAsia="楷体_GB2312"/>
        </w:rPr>
        <w:t>模块1（标识符）设计说明</w:t>
      </w:r>
    </w:p>
    <w:p w14:paraId="22DB6EDF">
      <w:pPr>
        <w:pStyle w:val="5"/>
      </w:pPr>
      <w:r>
        <w:rPr>
          <w:rFonts w:hint="eastAsia"/>
        </w:rPr>
        <w:t xml:space="preserve">    </w:t>
      </w:r>
      <w:r>
        <w:t>[</w:t>
      </w:r>
      <w:r>
        <w:rPr>
          <w:rFonts w:hint="eastAsia"/>
        </w:rPr>
        <w:t>从本章开始，逐个地给出各个层次中的每个模块的设计考虑。以下给出的提纲是针对一般情况的。对于一个具体的模块，尤其是层次比较低的模块或子程序，其很多条目的内容往往与它所隶属的上一层模块的对应条目的内容相同，在这种情况下，只要简单地说明这一点即可。</w:t>
      </w:r>
      <w:r>
        <w:t>]</w:t>
      </w:r>
    </w:p>
    <w:p w14:paraId="07D19661">
      <w:pPr>
        <w:pStyle w:val="5"/>
        <w:rPr>
          <w:rFonts w:hint="eastAsia" w:ascii="黑体" w:eastAsia="黑体"/>
        </w:rPr>
      </w:pPr>
      <w:r>
        <w:rPr>
          <w:rFonts w:hint="eastAsia" w:ascii="黑体" w:eastAsia="黑体"/>
        </w:rPr>
        <w:t>3.1模块描述</w:t>
      </w:r>
    </w:p>
    <w:p w14:paraId="58591946">
      <w:pPr>
        <w:pStyle w:val="5"/>
      </w:pPr>
      <w:r>
        <w:rPr>
          <w:rFonts w:hint="eastAsia"/>
        </w:rPr>
        <w:t xml:space="preserve">    </w:t>
      </w:r>
      <w:r>
        <w:t>[</w:t>
      </w:r>
      <w:r>
        <w:rPr>
          <w:rFonts w:hint="eastAsia"/>
        </w:rPr>
        <w:t>给出对该基本模块的简要描述，主要说明安排设计本模块的目的意义，并且，还要说明本模块的特点。</w:t>
      </w:r>
      <w:r>
        <w:t>]</w:t>
      </w:r>
    </w:p>
    <w:p w14:paraId="15A5FEFF">
      <w:pPr>
        <w:pStyle w:val="5"/>
        <w:rPr>
          <w:rFonts w:hint="eastAsia" w:ascii="黑体" w:eastAsia="黑体"/>
        </w:rPr>
      </w:pPr>
      <w:r>
        <w:rPr>
          <w:rFonts w:hint="eastAsia" w:ascii="黑体" w:eastAsia="黑体"/>
        </w:rPr>
        <w:t>3.2功能</w:t>
      </w:r>
    </w:p>
    <w:p w14:paraId="4A717973">
      <w:pPr>
        <w:pStyle w:val="5"/>
      </w:pPr>
      <w:r>
        <w:rPr>
          <w:rFonts w:hint="eastAsia"/>
        </w:rPr>
        <w:t xml:space="preserve">    </w:t>
      </w:r>
      <w:r>
        <w:t>[</w:t>
      </w:r>
      <w:r>
        <w:rPr>
          <w:rFonts w:hint="eastAsia"/>
        </w:rPr>
        <w:t>说明该基本模块应具有的功能。</w:t>
      </w:r>
      <w:r>
        <w:t>]</w:t>
      </w:r>
    </w:p>
    <w:p w14:paraId="5BC0F5A8">
      <w:pPr>
        <w:pStyle w:val="5"/>
        <w:rPr>
          <w:rFonts w:hint="eastAsia" w:ascii="黑体" w:eastAsia="黑体"/>
        </w:rPr>
      </w:pPr>
      <w:r>
        <w:rPr>
          <w:rFonts w:hint="eastAsia" w:ascii="黑体" w:eastAsia="黑体"/>
        </w:rPr>
        <w:t>3.3性能</w:t>
      </w:r>
    </w:p>
    <w:p w14:paraId="60C74C69">
      <w:pPr>
        <w:pStyle w:val="5"/>
      </w:pPr>
      <w:r>
        <w:rPr>
          <w:rFonts w:hint="eastAsia"/>
        </w:rPr>
        <w:t xml:space="preserve">    </w:t>
      </w:r>
      <w:r>
        <w:t>[</w:t>
      </w:r>
      <w:r>
        <w:rPr>
          <w:rFonts w:hint="eastAsia"/>
        </w:rPr>
        <w:t>说明对该模块的全部性能要求。</w:t>
      </w:r>
      <w:r>
        <w:t>]</w:t>
      </w:r>
    </w:p>
    <w:p w14:paraId="3E6EC814">
      <w:pPr>
        <w:pStyle w:val="5"/>
        <w:rPr>
          <w:rFonts w:hint="eastAsia" w:ascii="黑体" w:eastAsia="黑体"/>
        </w:rPr>
      </w:pPr>
      <w:r>
        <w:rPr>
          <w:rFonts w:hint="eastAsia" w:ascii="黑体" w:eastAsia="黑体"/>
        </w:rPr>
        <w:t>3</w:t>
      </w:r>
      <w:r>
        <w:rPr>
          <w:rFonts w:ascii="黑体" w:eastAsia="黑体"/>
        </w:rPr>
        <w:t>.</w:t>
      </w:r>
      <w:r>
        <w:rPr>
          <w:rFonts w:hint="eastAsia" w:ascii="黑体" w:eastAsia="黑体"/>
        </w:rPr>
        <w:t>4输入项</w:t>
      </w:r>
    </w:p>
    <w:p w14:paraId="6B907367">
      <w:pPr>
        <w:pStyle w:val="5"/>
      </w:pPr>
      <w:r>
        <w:rPr>
          <w:rFonts w:hint="eastAsia"/>
        </w:rPr>
        <w:t xml:space="preserve">    </w:t>
      </w:r>
      <w:r>
        <w:t>[</w:t>
      </w:r>
      <w:r>
        <w:rPr>
          <w:rFonts w:hint="eastAsia"/>
        </w:rPr>
        <w:t>给出对每一个输入项的特性。</w:t>
      </w:r>
      <w:r>
        <w:t>]</w:t>
      </w:r>
    </w:p>
    <w:p w14:paraId="09D66F6B">
      <w:pPr>
        <w:pStyle w:val="5"/>
        <w:rPr>
          <w:rFonts w:hint="eastAsia" w:ascii="黑体" w:eastAsia="黑体"/>
        </w:rPr>
      </w:pPr>
      <w:r>
        <w:rPr>
          <w:rFonts w:hint="eastAsia" w:ascii="黑体" w:eastAsia="黑体"/>
        </w:rPr>
        <w:t>3</w:t>
      </w:r>
      <w:r>
        <w:rPr>
          <w:rFonts w:ascii="黑体" w:eastAsia="黑体"/>
        </w:rPr>
        <w:t>.</w:t>
      </w:r>
      <w:r>
        <w:rPr>
          <w:rFonts w:hint="eastAsia" w:ascii="黑体" w:eastAsia="黑体"/>
        </w:rPr>
        <w:t>5输出项</w:t>
      </w:r>
    </w:p>
    <w:p w14:paraId="0FAE3B44">
      <w:pPr>
        <w:pStyle w:val="5"/>
      </w:pPr>
      <w:r>
        <w:rPr>
          <w:rFonts w:hint="eastAsia"/>
        </w:rPr>
        <w:t xml:space="preserve">    </w:t>
      </w:r>
      <w:r>
        <w:t>[</w:t>
      </w:r>
      <w:r>
        <w:rPr>
          <w:rFonts w:hint="eastAsia"/>
        </w:rPr>
        <w:t>给出对每一个输出项的特性。</w:t>
      </w:r>
      <w:r>
        <w:t>]</w:t>
      </w:r>
    </w:p>
    <w:p w14:paraId="31721CEF">
      <w:pPr>
        <w:pStyle w:val="5"/>
        <w:rPr>
          <w:rFonts w:hint="eastAsia" w:ascii="黑体" w:eastAsia="黑体"/>
        </w:rPr>
      </w:pPr>
      <w:r>
        <w:rPr>
          <w:rFonts w:hint="eastAsia" w:ascii="黑体" w:eastAsia="黑体"/>
        </w:rPr>
        <w:t>3</w:t>
      </w:r>
      <w:r>
        <w:rPr>
          <w:rFonts w:ascii="黑体" w:eastAsia="黑体"/>
        </w:rPr>
        <w:t>.</w:t>
      </w:r>
      <w:r>
        <w:rPr>
          <w:rFonts w:hint="eastAsia" w:ascii="黑体" w:eastAsia="黑体"/>
        </w:rPr>
        <w:t>6设计方法（算法）</w:t>
      </w:r>
    </w:p>
    <w:p w14:paraId="29CC7FDE">
      <w:pPr>
        <w:pStyle w:val="5"/>
      </w:pPr>
      <w:r>
        <w:rPr>
          <w:rFonts w:hint="eastAsia"/>
        </w:rPr>
        <w:t xml:space="preserve">    </w:t>
      </w:r>
      <w:r>
        <w:t>[</w:t>
      </w:r>
      <w:r>
        <w:rPr>
          <w:rFonts w:hint="eastAsia"/>
        </w:rPr>
        <w:t>对于软件设计，应详细说明本程序所选取用的算法，具体的计算公式及计算步骤。</w:t>
      </w:r>
      <w:r>
        <w:t>]</w:t>
      </w:r>
    </w:p>
    <w:p w14:paraId="696F0C06">
      <w:pPr>
        <w:pStyle w:val="5"/>
      </w:pPr>
      <w:r>
        <w:rPr>
          <w:rFonts w:hint="eastAsia"/>
        </w:rPr>
        <w:t xml:space="preserve">    </w:t>
      </w:r>
      <w:r>
        <w:t>[</w:t>
      </w:r>
      <w:r>
        <w:rPr>
          <w:rFonts w:hint="eastAsia"/>
        </w:rPr>
        <w:t>对于硬件设计，应详细说明本模块的设计原理、元器件的选取、各元器件的逻辑关系，所需要的各种协议等。</w:t>
      </w:r>
      <w:r>
        <w:t>]</w:t>
      </w:r>
    </w:p>
    <w:p w14:paraId="7D97D049">
      <w:pPr>
        <w:pStyle w:val="5"/>
        <w:rPr>
          <w:rFonts w:hint="eastAsia" w:ascii="黑体" w:eastAsia="黑体"/>
        </w:rPr>
      </w:pPr>
      <w:r>
        <w:rPr>
          <w:rFonts w:ascii="黑体" w:eastAsia="黑体"/>
        </w:rPr>
        <w:t>3.</w:t>
      </w:r>
      <w:r>
        <w:rPr>
          <w:rFonts w:hint="eastAsia" w:ascii="黑体" w:eastAsia="黑体"/>
        </w:rPr>
        <w:t>7流程逻辑</w:t>
      </w:r>
    </w:p>
    <w:p w14:paraId="47B6812F">
      <w:pPr>
        <w:pStyle w:val="5"/>
      </w:pPr>
      <w:r>
        <w:t xml:space="preserve"> </w:t>
      </w:r>
      <w:r>
        <w:rPr>
          <w:rFonts w:hint="eastAsia"/>
        </w:rPr>
        <w:t xml:space="preserve"> </w:t>
      </w:r>
      <w:r>
        <w:t xml:space="preserve">  [</w:t>
      </w:r>
      <w:r>
        <w:rPr>
          <w:rFonts w:hint="eastAsia"/>
        </w:rPr>
        <w:t>用图表辅以必要的说明来表示本模块的逻辑流程。</w:t>
      </w:r>
      <w:r>
        <w:t>]</w:t>
      </w:r>
    </w:p>
    <w:p w14:paraId="7F9167F4">
      <w:pPr>
        <w:pStyle w:val="5"/>
        <w:rPr>
          <w:rFonts w:hint="eastAsia" w:ascii="黑体" w:eastAsia="黑体"/>
        </w:rPr>
      </w:pPr>
      <w:r>
        <w:rPr>
          <w:rFonts w:hint="eastAsia" w:ascii="黑体" w:eastAsia="黑体"/>
        </w:rPr>
        <w:t>3</w:t>
      </w:r>
      <w:r>
        <w:rPr>
          <w:rFonts w:ascii="黑体" w:eastAsia="黑体"/>
        </w:rPr>
        <w:t>.</w:t>
      </w:r>
      <w:r>
        <w:rPr>
          <w:rFonts w:hint="eastAsia" w:ascii="黑体" w:eastAsia="黑体"/>
        </w:rPr>
        <w:t>8接口</w:t>
      </w:r>
    </w:p>
    <w:p w14:paraId="4326674C">
      <w:pPr>
        <w:pStyle w:val="5"/>
      </w:pPr>
      <w:r>
        <w:rPr>
          <w:rFonts w:hint="eastAsia"/>
        </w:rPr>
        <w:t xml:space="preserve">    </w:t>
      </w:r>
      <w:r>
        <w:t>[</w:t>
      </w:r>
      <w:r>
        <w:rPr>
          <w:rFonts w:hint="eastAsia"/>
        </w:rPr>
        <w:t>说明本模块与其它相关模块间的逻辑连接方式，说明涉及到的参数传递方式。</w:t>
      </w:r>
      <w:r>
        <w:t>]</w:t>
      </w:r>
    </w:p>
    <w:p w14:paraId="27C2DE64">
      <w:pPr>
        <w:pStyle w:val="5"/>
        <w:rPr>
          <w:rFonts w:hint="eastAsia" w:ascii="黑体" w:eastAsia="黑体"/>
        </w:rPr>
      </w:pPr>
      <w:r>
        <w:rPr>
          <w:rFonts w:hint="eastAsia" w:ascii="黑体" w:eastAsia="黑体"/>
        </w:rPr>
        <w:t>3</w:t>
      </w:r>
      <w:r>
        <w:rPr>
          <w:rFonts w:ascii="黑体" w:eastAsia="黑体"/>
        </w:rPr>
        <w:t>.</w:t>
      </w:r>
      <w:r>
        <w:rPr>
          <w:rFonts w:hint="eastAsia" w:ascii="黑体" w:eastAsia="黑体"/>
        </w:rPr>
        <w:t>9存储分配</w:t>
      </w:r>
    </w:p>
    <w:p w14:paraId="06461C88">
      <w:pPr>
        <w:pStyle w:val="5"/>
      </w:pPr>
      <w:r>
        <w:rPr>
          <w:rFonts w:hint="eastAsia"/>
        </w:rPr>
        <w:t xml:space="preserve">    </w:t>
      </w:r>
      <w:r>
        <w:t>[</w:t>
      </w:r>
      <w:r>
        <w:rPr>
          <w:rFonts w:hint="eastAsia"/>
        </w:rPr>
        <w:t>根据需要，说明本模块的存储分配。</w:t>
      </w:r>
      <w:r>
        <w:t>]</w:t>
      </w:r>
    </w:p>
    <w:p w14:paraId="41F02F0B">
      <w:pPr>
        <w:pStyle w:val="5"/>
        <w:rPr>
          <w:rFonts w:hint="eastAsia" w:ascii="黑体" w:eastAsia="黑体"/>
        </w:rPr>
      </w:pPr>
      <w:r>
        <w:rPr>
          <w:rFonts w:hint="eastAsia" w:ascii="黑体" w:eastAsia="黑体"/>
        </w:rPr>
        <w:t>3</w:t>
      </w:r>
      <w:r>
        <w:rPr>
          <w:rFonts w:ascii="黑体" w:eastAsia="黑体"/>
        </w:rPr>
        <w:t>.</w:t>
      </w:r>
      <w:r>
        <w:rPr>
          <w:rFonts w:hint="eastAsia" w:ascii="黑体" w:eastAsia="黑体"/>
        </w:rPr>
        <w:t>10注释设计</w:t>
      </w:r>
    </w:p>
    <w:p w14:paraId="2A3B2C22">
      <w:pPr>
        <w:pStyle w:val="5"/>
      </w:pPr>
      <w:r>
        <w:rPr>
          <w:rFonts w:hint="eastAsia"/>
        </w:rPr>
        <w:t xml:space="preserve">    </w:t>
      </w:r>
      <w:r>
        <w:t>[</w:t>
      </w:r>
      <w:r>
        <w:rPr>
          <w:rFonts w:hint="eastAsia"/>
        </w:rPr>
        <w:t>说明安排的程序注释。</w:t>
      </w:r>
      <w:r>
        <w:t>]</w:t>
      </w:r>
    </w:p>
    <w:p w14:paraId="4DC0386A">
      <w:pPr>
        <w:pStyle w:val="5"/>
        <w:rPr>
          <w:rFonts w:hint="eastAsia" w:ascii="黑体" w:eastAsia="黑体"/>
        </w:rPr>
      </w:pPr>
      <w:r>
        <w:rPr>
          <w:rFonts w:hint="eastAsia" w:ascii="黑体" w:eastAsia="黑体"/>
        </w:rPr>
        <w:t>3</w:t>
      </w:r>
      <w:r>
        <w:rPr>
          <w:rFonts w:ascii="黑体" w:eastAsia="黑体"/>
        </w:rPr>
        <w:t>.</w:t>
      </w:r>
      <w:r>
        <w:rPr>
          <w:rFonts w:hint="eastAsia" w:ascii="黑体" w:eastAsia="黑体"/>
        </w:rPr>
        <w:t>11限制条件</w:t>
      </w:r>
    </w:p>
    <w:p w14:paraId="234D5002">
      <w:pPr>
        <w:pStyle w:val="5"/>
      </w:pPr>
      <w:r>
        <w:rPr>
          <w:rFonts w:hint="eastAsia"/>
        </w:rPr>
        <w:t xml:space="preserve">    </w:t>
      </w:r>
      <w:r>
        <w:t>[</w:t>
      </w:r>
      <w:r>
        <w:rPr>
          <w:rFonts w:hint="eastAsia"/>
        </w:rPr>
        <w:t>说明本模块在运行使用中所受到的限制条件。</w:t>
      </w:r>
      <w:r>
        <w:t>]</w:t>
      </w:r>
    </w:p>
    <w:p w14:paraId="0423BB6D">
      <w:pPr>
        <w:pStyle w:val="5"/>
        <w:rPr>
          <w:rFonts w:hint="eastAsia" w:ascii="黑体" w:eastAsia="黑体"/>
        </w:rPr>
      </w:pPr>
      <w:r>
        <w:rPr>
          <w:rFonts w:hint="eastAsia" w:ascii="黑体" w:eastAsia="黑体"/>
        </w:rPr>
        <w:t>3</w:t>
      </w:r>
      <w:r>
        <w:rPr>
          <w:rFonts w:ascii="黑体" w:eastAsia="黑体"/>
        </w:rPr>
        <w:t>.</w:t>
      </w:r>
      <w:r>
        <w:rPr>
          <w:rFonts w:hint="eastAsia" w:ascii="黑体" w:eastAsia="黑体"/>
        </w:rPr>
        <w:t>12测试计划</w:t>
      </w:r>
    </w:p>
    <w:p w14:paraId="4EB7CFB3">
      <w:pPr>
        <w:pStyle w:val="5"/>
      </w:pPr>
      <w:r>
        <w:rPr>
          <w:rFonts w:hint="eastAsia"/>
        </w:rPr>
        <w:t xml:space="preserve">    </w:t>
      </w:r>
      <w:r>
        <w:t>[</w:t>
      </w:r>
      <w:r>
        <w:rPr>
          <w:rFonts w:hint="eastAsia"/>
        </w:rPr>
        <w:t>说明对本模块进行单体测试的计划，包括对测试的技术要求、输入数据、预期结果、进度安排、人员职责、设备条件、驱动程序及桩模块等的规定。</w:t>
      </w:r>
      <w:r>
        <w:t>]</w:t>
      </w:r>
    </w:p>
    <w:p w14:paraId="2FF75582">
      <w:pPr>
        <w:pStyle w:val="5"/>
        <w:rPr>
          <w:rFonts w:hint="eastAsia" w:ascii="黑体" w:eastAsia="黑体"/>
        </w:rPr>
      </w:pPr>
      <w:r>
        <w:rPr>
          <w:rFonts w:hint="eastAsia" w:ascii="黑体" w:eastAsia="黑体"/>
        </w:rPr>
        <w:t>3</w:t>
      </w:r>
      <w:r>
        <w:rPr>
          <w:rFonts w:ascii="黑体" w:eastAsia="黑体"/>
        </w:rPr>
        <w:t>.</w:t>
      </w:r>
      <w:r>
        <w:rPr>
          <w:rFonts w:hint="eastAsia" w:ascii="黑体" w:eastAsia="黑体"/>
        </w:rPr>
        <w:t>13尚未解决的问题</w:t>
      </w:r>
    </w:p>
    <w:p w14:paraId="2DD359B4">
      <w:pPr>
        <w:pStyle w:val="5"/>
      </w:pPr>
      <w:r>
        <w:rPr>
          <w:rFonts w:hint="eastAsia"/>
        </w:rPr>
        <w:t xml:space="preserve">    </w:t>
      </w:r>
      <w:r>
        <w:t>[</w:t>
      </w:r>
      <w:r>
        <w:rPr>
          <w:rFonts w:hint="eastAsia"/>
        </w:rPr>
        <w:t>说明在本模块的设计中尚未解决而设计者认为在系统完成之前应解决的问题。</w:t>
      </w:r>
      <w:r>
        <w:t>]</w:t>
      </w:r>
    </w:p>
    <w:p w14:paraId="5EC2D18B">
      <w:pPr>
        <w:pStyle w:val="3"/>
        <w:rPr>
          <w:rFonts w:hint="eastAsia" w:ascii="楷体_GB2312" w:eastAsia="楷体_GB2312"/>
        </w:rPr>
      </w:pPr>
      <w:r>
        <w:rPr>
          <w:rFonts w:hint="eastAsia"/>
        </w:rPr>
        <w:t>4．</w:t>
      </w:r>
      <w:r>
        <w:rPr>
          <w:rFonts w:hint="eastAsia" w:ascii="楷体_GB2312" w:eastAsia="楷体_GB2312"/>
        </w:rPr>
        <w:t>模块2（标识符）设计说明</w:t>
      </w:r>
    </w:p>
    <w:p w14:paraId="59547765">
      <w:pPr>
        <w:pStyle w:val="5"/>
      </w:pPr>
      <w:r>
        <w:t xml:space="preserve">    [</w:t>
      </w:r>
      <w:r>
        <w:rPr>
          <w:rFonts w:hint="eastAsia"/>
        </w:rPr>
        <w:t>用类似第3条的方式，说明第2个模块乃至第N个模块的设计考虑。</w:t>
      </w:r>
      <w:r>
        <w:t>]</w:t>
      </w:r>
    </w:p>
    <w:p w14:paraId="3E608144">
      <w:pPr>
        <w:pStyle w:val="5"/>
      </w:pPr>
    </w:p>
    <w:sectPr>
      <w:headerReference r:id="rId3" w:type="default"/>
      <w:headerReference r:id="rId4" w:type="even"/>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80E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D58D6">
    <w:pPr>
      <w:pStyle w:val="7"/>
      <w:framePr w:wrap="around" w:vAnchor="text" w:hAnchor="margin" w:xAlign="right" w:y="1"/>
      <w:rPr>
        <w:rStyle w:val="10"/>
      </w:rPr>
    </w:pPr>
    <w:r>
      <w:rPr>
        <w:rStyle w:val="10"/>
      </w:rPr>
      <w:fldChar w:fldCharType="begin"/>
    </w:r>
    <w:r>
      <w:rPr>
        <w:rStyle w:val="10"/>
      </w:rPr>
      <w:instrText xml:space="preserve">PAGE  </w:instrText>
    </w:r>
    <w:r>
      <w:rPr>
        <w:rStyle w:val="10"/>
      </w:rPr>
      <w:fldChar w:fldCharType="separate"/>
    </w:r>
    <w:r>
      <w:rPr>
        <w:rStyle w:val="10"/>
        <w:lang/>
      </w:rPr>
      <w:t>1</w:t>
    </w:r>
    <w:r>
      <w:rPr>
        <w:rStyle w:val="10"/>
      </w:rPr>
      <w:fldChar w:fldCharType="end"/>
    </w:r>
  </w:p>
  <w:p w14:paraId="6469EA29">
    <w:pPr>
      <w:pStyle w:val="7"/>
      <w:ind w:right="360"/>
      <w:jc w:val="both"/>
      <w:rPr>
        <w:rFonts w:hint="eastAsia"/>
      </w:rPr>
    </w:pPr>
    <w:r>
      <w:rPr>
        <w:rFonts w:hint="eastAsia"/>
      </w:rPr>
      <w:t>[项目名称]——详细设计说明书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F1725">
    <w:pPr>
      <w:pStyle w:val="7"/>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14:paraId="50A4AC1B">
    <w:pPr>
      <w:pStyle w:val="7"/>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9E0908"/>
    <w:multiLevelType w:val="singleLevel"/>
    <w:tmpl w:val="369E0908"/>
    <w:lvl w:ilvl="0" w:tentative="0">
      <w:start w:val="1"/>
      <w:numFmt w:val="lowerLetter"/>
      <w:lvlText w:val="%1."/>
      <w:lvlJc w:val="left"/>
      <w:pPr>
        <w:tabs>
          <w:tab w:val="left" w:pos="885"/>
        </w:tabs>
        <w:ind w:left="885" w:hanging="21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5"/>
  <w:hyphenationZone w:val="360"/>
  <w:drawingGridVerticalSpacing w:val="156"/>
  <w:displayHorizontalDrawingGridEvery w:val="0"/>
  <w:displayVerticalDrawingGridEvery w:val="2"/>
  <w:characterSpacingControl w:val="compressPunctuation"/>
  <w:noLineBreaksAfter w:lang="zh-CN" w:val="([{·‘“〈《「『【〔〖（．［｛￡￥"/>
  <w:noLineBreaksBefore w:lang="zh-CN" w:val="!),.:;?]}¨·ˇˉ―‖’”…∶、。〃々〉》」』】〕〗！＂＇），．：；？］｀｜｝～￠"/>
  <w:compat>
    <w:spaceForUL/>
    <w:balanceSingleByteDoubleByteWidth/>
    <w:doNotLeaveBackslashAlone/>
    <w:ulTrailSpace/>
    <w:doNotExpandShiftReturn/>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6433"/>
    <w:rsid w:val="00286433"/>
    <w:rsid w:val="00D24A23"/>
    <w:rsid w:val="38DA06F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name="Normal Indent"/>
    <w:lsdException w:uiPriority="99" w:name="footnote text"/>
    <w:lsdException w:uiPriority="99" w:name="annotation text"/>
    <w:lsdException w:unhideWhenUsed="0" w:uiPriority="0" w:name="header"/>
    <w:lsdException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qFormat/>
    <w:uiPriority w:val="0"/>
    <w:pPr>
      <w:keepNext/>
      <w:keepLines/>
      <w:spacing w:before="340" w:after="330" w:line="578" w:lineRule="auto"/>
      <w:outlineLvl w:val="0"/>
    </w:pPr>
    <w:rPr>
      <w:b/>
      <w:kern w:val="44"/>
      <w:sz w:val="44"/>
    </w:rPr>
  </w:style>
  <w:style w:type="paragraph" w:styleId="3">
    <w:name w:val="heading 2"/>
    <w:basedOn w:val="1"/>
    <w:next w:val="4"/>
    <w:qFormat/>
    <w:uiPriority w:val="0"/>
    <w:pPr>
      <w:keepNext/>
      <w:keepLines/>
      <w:spacing w:before="260" w:after="260" w:line="416" w:lineRule="auto"/>
      <w:outlineLvl w:val="1"/>
    </w:pPr>
    <w:rPr>
      <w:rFonts w:ascii="Arial" w:hAnsi="Arial" w:eastAsia="黑体"/>
      <w:b/>
      <w:sz w:val="28"/>
    </w:rPr>
  </w:style>
  <w:style w:type="character" w:default="1" w:styleId="9">
    <w:name w:val="Default Paragraph Font"/>
    <w:semiHidden/>
    <w:uiPriority w:val="0"/>
  </w:style>
  <w:style w:type="table" w:default="1" w:styleId="8">
    <w:name w:val="Normal Table"/>
    <w:semiHidden/>
    <w:unhideWhenUsed/>
    <w:uiPriority w:val="99"/>
    <w:tblPr>
      <w:tblStyle w:val="8"/>
      <w:tblCellMar>
        <w:top w:w="0" w:type="dxa"/>
        <w:left w:w="108" w:type="dxa"/>
        <w:bottom w:w="0" w:type="dxa"/>
        <w:right w:w="108" w:type="dxa"/>
      </w:tblCellMar>
    </w:tblPr>
    <w:trPr>
      <w:wBefore w:w="0" w:type="dxa"/>
    </w:trPr>
  </w:style>
  <w:style w:type="paragraph" w:styleId="4">
    <w:name w:val="Normal Indent"/>
    <w:basedOn w:val="1"/>
    <w:semiHidden/>
    <w:uiPriority w:val="0"/>
    <w:pPr>
      <w:ind w:firstLine="420"/>
    </w:pPr>
  </w:style>
  <w:style w:type="paragraph" w:styleId="5">
    <w:name w:val="Plain Text"/>
    <w:basedOn w:val="1"/>
    <w:semiHidden/>
    <w:uiPriority w:val="0"/>
    <w:rPr>
      <w:rFonts w:ascii="宋体" w:hAnsi="Courier New"/>
    </w:rPr>
  </w:style>
  <w:style w:type="paragraph" w:styleId="6">
    <w:name w:val="footer"/>
    <w:basedOn w:val="1"/>
    <w:semiHidden/>
    <w:uiPriority w:val="0"/>
    <w:pPr>
      <w:tabs>
        <w:tab w:val="center" w:pos="4153"/>
        <w:tab w:val="right" w:pos="8306"/>
      </w:tabs>
      <w:snapToGrid w:val="0"/>
      <w:jc w:val="left"/>
    </w:pPr>
    <w:rPr>
      <w:sz w:val="18"/>
    </w:rPr>
  </w:style>
  <w:style w:type="paragraph" w:styleId="7">
    <w:name w:val="header"/>
    <w:basedOn w:val="1"/>
    <w:semiHidden/>
    <w:uiPriority w:val="0"/>
    <w:pPr>
      <w:pBdr>
        <w:bottom w:val="single" w:color="auto" w:sz="6" w:space="1"/>
      </w:pBdr>
      <w:tabs>
        <w:tab w:val="center" w:pos="4153"/>
        <w:tab w:val="right" w:pos="8306"/>
      </w:tabs>
      <w:snapToGrid w:val="0"/>
      <w:jc w:val="center"/>
    </w:pPr>
    <w:rPr>
      <w:sz w:val="18"/>
    </w:rPr>
  </w:style>
  <w:style w:type="character" w:styleId="10">
    <w:name w:val="page number"/>
    <w:basedOn w:val="9"/>
    <w:semiHidden/>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 </Company>
  <Pages>2</Pages>
  <Words>897</Words>
  <Characters>1006</Characters>
  <Lines>8</Lines>
  <Paragraphs>2</Paragraphs>
  <TotalTime>0</TotalTime>
  <ScaleCrop>false</ScaleCrop>
  <LinksUpToDate>false</LinksUpToDate>
  <CharactersWithSpaces>1094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1999-09-22T00:58:00Z</dcterms:created>
  <dc:creator>lqz</dc:creator>
  <cp:lastModifiedBy>WPS_1601790717</cp:lastModifiedBy>
  <dcterms:modified xsi:type="dcterms:W3CDTF">2026-06-24T07:42:44Z</dcterms:modified>
  <dc:title>                             详细设计说明书的编写</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eyJoZGlkIjoiZTk0NWQ5YjBmZjI4ZDczNWFkNzRmYzAwMGE2OTU5YjciLCJ1c2VySWQiOiIxMTI3MjI3NDU4In0=</vt:lpwstr>
  </property>
  <property fmtid="{D5CDD505-2E9C-101B-9397-08002B2CF9AE}" pid="3" name="KSOProductBuildVer">
    <vt:lpwstr>2052-12.1.0.26895</vt:lpwstr>
  </property>
  <property fmtid="{D5CDD505-2E9C-101B-9397-08002B2CF9AE}" pid="4" name="ICV">
    <vt:lpwstr>4CD1AC3F653549E38C0E35CDF447799C_13</vt:lpwstr>
  </property>
</Properties>
</file>