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70D3" w:rsidRDefault="00EF70D3" w:rsidP="00EF70D3">
      <w:pPr>
        <w:spacing w:before="100"/>
        <w:ind w:left="1080" w:hanging="360"/>
      </w:pPr>
      <w:bookmarkStart w:id="0" w:name="_GoBack"/>
      <w:bookmarkEnd w:id="0"/>
    </w:p>
    <w:p w:rsidR="00EF70D3" w:rsidRDefault="00EF70D3" w:rsidP="00EF70D3">
      <w:pPr>
        <w:spacing w:before="100"/>
        <w:ind w:left="720"/>
        <w:rPr>
          <w:rFonts w:cstheme="minorHAnsi"/>
          <w:u w:val="single"/>
        </w:rPr>
      </w:pPr>
    </w:p>
    <w:p w:rsidR="00EF70D3" w:rsidRDefault="00EF70D3" w:rsidP="00EF70D3">
      <w:pPr>
        <w:spacing w:before="100"/>
        <w:ind w:left="720"/>
        <w:rPr>
          <w:rFonts w:cstheme="minorHAnsi"/>
          <w:u w:val="single"/>
        </w:rPr>
      </w:pPr>
    </w:p>
    <w:p w:rsidR="00370117" w:rsidRDefault="00370117" w:rsidP="00370117">
      <w:pPr>
        <w:spacing w:before="100"/>
        <w:jc w:val="center"/>
        <w:rPr>
          <w:b/>
          <w:sz w:val="28"/>
          <w:szCs w:val="28"/>
        </w:rPr>
      </w:pPr>
      <w:r>
        <w:rPr>
          <w:b/>
          <w:sz w:val="28"/>
          <w:szCs w:val="28"/>
        </w:rPr>
        <w:t xml:space="preserve">Predicting Body Fat </w:t>
      </w:r>
    </w:p>
    <w:p w:rsidR="00370117" w:rsidRPr="00914C45" w:rsidRDefault="00370117" w:rsidP="00370117">
      <w:pPr>
        <w:spacing w:before="100"/>
        <w:jc w:val="center"/>
        <w:rPr>
          <w:b/>
          <w:sz w:val="28"/>
          <w:szCs w:val="28"/>
        </w:rPr>
      </w:pPr>
      <w:r w:rsidRPr="00914C45">
        <w:rPr>
          <w:b/>
          <w:sz w:val="28"/>
          <w:szCs w:val="28"/>
        </w:rPr>
        <w:t>Susan Wiggins</w:t>
      </w:r>
    </w:p>
    <w:p w:rsidR="00370117" w:rsidRPr="00914C45" w:rsidRDefault="00370117" w:rsidP="00370117">
      <w:pPr>
        <w:spacing w:before="100"/>
        <w:jc w:val="center"/>
        <w:rPr>
          <w:b/>
          <w:sz w:val="28"/>
          <w:szCs w:val="28"/>
        </w:rPr>
      </w:pPr>
      <w:r w:rsidRPr="00914C45">
        <w:rPr>
          <w:b/>
          <w:sz w:val="28"/>
          <w:szCs w:val="28"/>
        </w:rPr>
        <w:t>Cases in Business Analytics BAN 525</w:t>
      </w:r>
    </w:p>
    <w:p w:rsidR="00370117" w:rsidRPr="006562EF" w:rsidRDefault="00370117" w:rsidP="006562EF">
      <w:pPr>
        <w:tabs>
          <w:tab w:val="left" w:pos="720"/>
          <w:tab w:val="left" w:pos="1440"/>
          <w:tab w:val="left" w:pos="2160"/>
          <w:tab w:val="left" w:pos="2880"/>
        </w:tabs>
        <w:jc w:val="center"/>
        <w:rPr>
          <w:b/>
          <w:sz w:val="28"/>
          <w:szCs w:val="28"/>
        </w:rPr>
      </w:pPr>
      <w:r w:rsidRPr="00914C45">
        <w:rPr>
          <w:b/>
          <w:sz w:val="28"/>
          <w:szCs w:val="28"/>
        </w:rPr>
        <w:t>Professor: Dr. Cetin Ciner</w:t>
      </w:r>
    </w:p>
    <w:p w:rsidR="003443EF" w:rsidRDefault="003443EF" w:rsidP="00EF70D3">
      <w:pPr>
        <w:spacing w:before="100"/>
        <w:ind w:left="720"/>
        <w:rPr>
          <w:rFonts w:cstheme="minorHAnsi"/>
          <w:u w:val="single"/>
        </w:rPr>
      </w:pPr>
    </w:p>
    <w:p w:rsidR="003443EF" w:rsidRDefault="00D36BCB" w:rsidP="00D36BCB">
      <w:pPr>
        <w:spacing w:before="100"/>
        <w:ind w:left="720"/>
        <w:jc w:val="center"/>
        <w:rPr>
          <w:rFonts w:cstheme="minorHAnsi"/>
          <w:u w:val="single"/>
        </w:rPr>
      </w:pPr>
      <w:r>
        <w:rPr>
          <w:noProof/>
        </w:rPr>
        <w:drawing>
          <wp:inline distT="0" distB="0" distL="0" distR="0" wp14:anchorId="7262AEAE" wp14:editId="5E68CBF9">
            <wp:extent cx="5169039" cy="2804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9734" cy="2815975"/>
                    </a:xfrm>
                    <a:prstGeom prst="rect">
                      <a:avLst/>
                    </a:prstGeom>
                  </pic:spPr>
                </pic:pic>
              </a:graphicData>
            </a:graphic>
          </wp:inline>
        </w:drawing>
      </w:r>
    </w:p>
    <w:p w:rsidR="003443EF" w:rsidRDefault="003443EF" w:rsidP="00EF70D3">
      <w:pPr>
        <w:spacing w:before="100"/>
        <w:ind w:left="720"/>
        <w:rPr>
          <w:rFonts w:cstheme="minorHAnsi"/>
          <w:u w:val="single"/>
        </w:rPr>
      </w:pPr>
    </w:p>
    <w:p w:rsidR="003443EF" w:rsidRDefault="003443EF" w:rsidP="00EF70D3">
      <w:pPr>
        <w:spacing w:before="100"/>
        <w:ind w:left="720"/>
        <w:rPr>
          <w:rFonts w:cstheme="minorHAnsi"/>
          <w:u w:val="single"/>
        </w:rPr>
      </w:pPr>
    </w:p>
    <w:p w:rsidR="003443EF" w:rsidRDefault="003443EF" w:rsidP="00EF70D3">
      <w:pPr>
        <w:spacing w:before="100"/>
        <w:ind w:left="720"/>
        <w:rPr>
          <w:rFonts w:cstheme="minorHAnsi"/>
          <w:u w:val="single"/>
        </w:rPr>
      </w:pPr>
    </w:p>
    <w:p w:rsidR="003443EF" w:rsidRDefault="003443EF" w:rsidP="00EF70D3">
      <w:pPr>
        <w:spacing w:before="100"/>
        <w:ind w:left="720"/>
        <w:rPr>
          <w:rFonts w:cstheme="minorHAnsi"/>
          <w:u w:val="single"/>
        </w:rPr>
      </w:pPr>
    </w:p>
    <w:p w:rsidR="003443EF" w:rsidRDefault="003443EF" w:rsidP="00EF70D3">
      <w:pPr>
        <w:spacing w:before="100"/>
        <w:ind w:left="720"/>
        <w:rPr>
          <w:rFonts w:cstheme="minorHAnsi"/>
          <w:u w:val="single"/>
        </w:rPr>
      </w:pPr>
    </w:p>
    <w:p w:rsidR="003443EF" w:rsidRDefault="003443EF" w:rsidP="00EF70D3">
      <w:pPr>
        <w:spacing w:before="100"/>
        <w:ind w:left="720"/>
        <w:rPr>
          <w:rFonts w:cstheme="minorHAnsi"/>
          <w:u w:val="single"/>
        </w:rPr>
      </w:pPr>
    </w:p>
    <w:p w:rsidR="003443EF" w:rsidRDefault="003443EF" w:rsidP="00EF70D3">
      <w:pPr>
        <w:spacing w:before="100"/>
        <w:ind w:left="720"/>
        <w:rPr>
          <w:rFonts w:cstheme="minorHAnsi"/>
          <w:u w:val="single"/>
        </w:rPr>
      </w:pPr>
    </w:p>
    <w:p w:rsidR="003443EF" w:rsidRDefault="003443EF" w:rsidP="006562EF">
      <w:pPr>
        <w:spacing w:before="100"/>
        <w:rPr>
          <w:rFonts w:cstheme="minorHAnsi"/>
          <w:u w:val="single"/>
        </w:rPr>
      </w:pPr>
    </w:p>
    <w:p w:rsidR="003443EF" w:rsidRDefault="003443EF" w:rsidP="003E1E99">
      <w:pPr>
        <w:spacing w:before="100"/>
        <w:rPr>
          <w:rFonts w:cstheme="minorHAnsi"/>
          <w:u w:val="single"/>
        </w:rPr>
      </w:pPr>
    </w:p>
    <w:p w:rsidR="003443EF" w:rsidRDefault="003443EF" w:rsidP="00EF70D3">
      <w:pPr>
        <w:spacing w:before="100"/>
        <w:ind w:left="720"/>
        <w:rPr>
          <w:rFonts w:cstheme="minorHAnsi"/>
          <w:u w:val="single"/>
        </w:rPr>
      </w:pPr>
    </w:p>
    <w:p w:rsidR="003443EF" w:rsidRDefault="003443EF" w:rsidP="003443EF">
      <w:pPr>
        <w:spacing w:before="100"/>
        <w:rPr>
          <w:rFonts w:cstheme="minorHAnsi"/>
          <w:b/>
          <w:u w:val="single"/>
        </w:rPr>
      </w:pPr>
      <w:r w:rsidRPr="00EA288B">
        <w:rPr>
          <w:rFonts w:cstheme="minorHAnsi"/>
          <w:b/>
          <w:u w:val="single"/>
        </w:rPr>
        <w:lastRenderedPageBreak/>
        <w:t>Table of Content:</w:t>
      </w:r>
    </w:p>
    <w:p w:rsidR="003443EF" w:rsidRDefault="003443EF" w:rsidP="003443EF">
      <w:pPr>
        <w:spacing w:before="100"/>
        <w:rPr>
          <w:rFonts w:cstheme="minorHAnsi"/>
        </w:rPr>
      </w:pPr>
      <w:r w:rsidRPr="00BA5A13">
        <w:rPr>
          <w:rFonts w:cstheme="minorHAnsi"/>
        </w:rPr>
        <w:t>Intro</w:t>
      </w:r>
      <w:r>
        <w:rPr>
          <w:rFonts w:cstheme="minorHAnsi"/>
        </w:rPr>
        <w:t>duction……………………………………………………………………………………………………………………………………</w:t>
      </w:r>
      <w:r w:rsidR="00744727">
        <w:rPr>
          <w:rFonts w:cstheme="minorHAnsi"/>
        </w:rPr>
        <w:t>.</w:t>
      </w:r>
      <w:r w:rsidR="003169EB">
        <w:rPr>
          <w:rFonts w:cstheme="minorHAnsi"/>
        </w:rPr>
        <w:t>3-4</w:t>
      </w:r>
    </w:p>
    <w:p w:rsidR="003443EF" w:rsidRDefault="003443EF" w:rsidP="003443EF">
      <w:pPr>
        <w:spacing w:before="100"/>
        <w:rPr>
          <w:rFonts w:cstheme="minorHAnsi"/>
        </w:rPr>
      </w:pPr>
      <w:r>
        <w:rPr>
          <w:rFonts w:cstheme="minorHAnsi"/>
        </w:rPr>
        <w:t>Analysis and Model Comparison………………………………………………………………………………………………………</w:t>
      </w:r>
      <w:r w:rsidR="00025469">
        <w:rPr>
          <w:rFonts w:cstheme="minorHAnsi"/>
        </w:rPr>
        <w:t>4-6</w:t>
      </w:r>
    </w:p>
    <w:p w:rsidR="003443EF" w:rsidRDefault="003443EF" w:rsidP="003443EF">
      <w:pPr>
        <w:spacing w:before="100"/>
        <w:rPr>
          <w:rFonts w:cstheme="minorHAnsi"/>
        </w:rPr>
      </w:pPr>
      <w:r>
        <w:rPr>
          <w:rFonts w:cstheme="minorHAnsi"/>
        </w:rPr>
        <w:t>Interpretation…………………………………………………………………………………………………………………………………</w:t>
      </w:r>
      <w:r w:rsidR="00744727">
        <w:rPr>
          <w:rFonts w:cstheme="minorHAnsi"/>
        </w:rPr>
        <w:t>.</w:t>
      </w:r>
      <w:r w:rsidR="00086B5A">
        <w:rPr>
          <w:rFonts w:cstheme="minorHAnsi"/>
        </w:rPr>
        <w:t>6-8</w:t>
      </w:r>
    </w:p>
    <w:p w:rsidR="003443EF" w:rsidRPr="00BA5A13" w:rsidRDefault="003443EF" w:rsidP="003443EF">
      <w:pPr>
        <w:spacing w:before="100"/>
        <w:rPr>
          <w:rFonts w:cstheme="minorHAnsi"/>
        </w:rPr>
      </w:pPr>
      <w:r>
        <w:rPr>
          <w:rFonts w:cstheme="minorHAnsi"/>
        </w:rPr>
        <w:t>References………………………………………………………………………………………………………………………………………</w:t>
      </w:r>
      <w:r w:rsidR="00744727">
        <w:rPr>
          <w:rFonts w:cstheme="minorHAnsi"/>
        </w:rPr>
        <w:t>.</w:t>
      </w:r>
      <w:r w:rsidR="0032589E">
        <w:rPr>
          <w:rFonts w:cstheme="minorHAnsi"/>
        </w:rPr>
        <w:t>9</w:t>
      </w:r>
    </w:p>
    <w:p w:rsidR="003443EF" w:rsidRPr="00946A42" w:rsidRDefault="003443EF" w:rsidP="003443EF">
      <w:r>
        <w:rPr>
          <w:rFonts w:cstheme="minorHAnsi"/>
        </w:rPr>
        <w:t xml:space="preserve">Appendix A </w:t>
      </w:r>
      <w:r w:rsidRPr="00FF05E5">
        <w:rPr>
          <w:rFonts w:cstheme="minorHAnsi"/>
          <w:b/>
        </w:rPr>
        <w:t>(</w:t>
      </w:r>
      <w:r w:rsidRPr="00F9221D">
        <w:rPr>
          <w:b/>
        </w:rPr>
        <w:t>Ordinary L</w:t>
      </w:r>
      <w:r w:rsidR="0039018E">
        <w:rPr>
          <w:b/>
        </w:rPr>
        <w:t>east Square</w:t>
      </w:r>
      <w:r w:rsidRPr="00F9221D">
        <w:rPr>
          <w:b/>
        </w:rPr>
        <w:t xml:space="preserve"> Regression</w:t>
      </w:r>
      <w:r>
        <w:rPr>
          <w:b/>
        </w:rPr>
        <w:t>)</w:t>
      </w:r>
      <w:r w:rsidRPr="008E6846">
        <w:t>……………………………………………………………………………</w:t>
      </w:r>
      <w:r>
        <w:t>.</w:t>
      </w:r>
      <w:r w:rsidR="0032589E">
        <w:t>10</w:t>
      </w:r>
      <w:r w:rsidR="00744727">
        <w:t>-11</w:t>
      </w:r>
    </w:p>
    <w:p w:rsidR="003443EF" w:rsidRPr="00FF05E5" w:rsidRDefault="003443EF" w:rsidP="003443EF">
      <w:r>
        <w:rPr>
          <w:rFonts w:cstheme="minorHAnsi"/>
        </w:rPr>
        <w:t xml:space="preserve">Appendix B </w:t>
      </w:r>
      <w:r w:rsidRPr="00FF05E5">
        <w:rPr>
          <w:rFonts w:cstheme="minorHAnsi"/>
          <w:b/>
        </w:rPr>
        <w:t>(</w:t>
      </w:r>
      <w:r w:rsidR="0039018E">
        <w:rPr>
          <w:rFonts w:cstheme="minorHAnsi"/>
          <w:b/>
        </w:rPr>
        <w:t>Neural Network one layer with three nodes with TanH Activation</w:t>
      </w:r>
      <w:r>
        <w:rPr>
          <w:b/>
        </w:rPr>
        <w:t>)</w:t>
      </w:r>
      <w:r>
        <w:t>…………………………</w:t>
      </w:r>
      <w:r w:rsidR="00C32DCB">
        <w:t>.11</w:t>
      </w:r>
    </w:p>
    <w:p w:rsidR="003443EF" w:rsidRPr="00FF05E5" w:rsidRDefault="003443EF" w:rsidP="003443EF">
      <w:r>
        <w:rPr>
          <w:rFonts w:cstheme="minorHAnsi"/>
        </w:rPr>
        <w:t>Appendix C</w:t>
      </w:r>
      <w:r w:rsidR="00042170">
        <w:rPr>
          <w:rFonts w:cstheme="minorHAnsi"/>
        </w:rPr>
        <w:t xml:space="preserve"> </w:t>
      </w:r>
      <w:r w:rsidR="00042170" w:rsidRPr="00042170">
        <w:rPr>
          <w:rFonts w:cstheme="minorHAnsi"/>
          <w:b/>
        </w:rPr>
        <w:t>(Neural Netw</w:t>
      </w:r>
      <w:r w:rsidR="00042170">
        <w:rPr>
          <w:rFonts w:cstheme="minorHAnsi"/>
          <w:b/>
        </w:rPr>
        <w:t>or</w:t>
      </w:r>
      <w:r w:rsidR="00042170" w:rsidRPr="00042170">
        <w:rPr>
          <w:rFonts w:cstheme="minorHAnsi"/>
          <w:b/>
        </w:rPr>
        <w:t>k</w:t>
      </w:r>
      <w:r>
        <w:rPr>
          <w:rFonts w:cstheme="minorHAnsi"/>
        </w:rPr>
        <w:t xml:space="preserve"> </w:t>
      </w:r>
      <w:r w:rsidR="00042170">
        <w:rPr>
          <w:rFonts w:cstheme="minorHAnsi"/>
          <w:b/>
        </w:rPr>
        <w:t>two layers with three nodes for all activation functions)</w:t>
      </w:r>
      <w:r>
        <w:t>………………</w:t>
      </w:r>
      <w:r w:rsidR="00C32DCB">
        <w:t>..12</w:t>
      </w:r>
    </w:p>
    <w:p w:rsidR="003443EF" w:rsidRDefault="003443EF" w:rsidP="003443EF">
      <w:pPr>
        <w:rPr>
          <w:b/>
        </w:rPr>
      </w:pPr>
      <w:r>
        <w:rPr>
          <w:rFonts w:cstheme="minorHAnsi"/>
        </w:rPr>
        <w:t>Appendix D</w:t>
      </w:r>
      <w:r w:rsidRPr="008E28CC">
        <w:rPr>
          <w:rFonts w:cstheme="minorHAnsi"/>
          <w:b/>
        </w:rPr>
        <w:t xml:space="preserve"> (</w:t>
      </w:r>
      <w:r w:rsidR="0039018E">
        <w:rPr>
          <w:rFonts w:cstheme="minorHAnsi"/>
          <w:b/>
        </w:rPr>
        <w:t>Model Comparison</w:t>
      </w:r>
      <w:r>
        <w:rPr>
          <w:rFonts w:cstheme="minorHAnsi"/>
          <w:b/>
        </w:rPr>
        <w:t xml:space="preserve"> </w:t>
      </w:r>
      <w:r>
        <w:rPr>
          <w:b/>
        </w:rPr>
        <w:t>)</w:t>
      </w:r>
      <w:r w:rsidRPr="008E28CC">
        <w:t>…………………………</w:t>
      </w:r>
      <w:r>
        <w:t>…………………………………………………</w:t>
      </w:r>
      <w:r w:rsidR="0039018E">
        <w:t>……………………</w:t>
      </w:r>
      <w:r w:rsidR="00C32DCB">
        <w:t>..12</w:t>
      </w:r>
    </w:p>
    <w:p w:rsidR="003443EF" w:rsidRPr="00277D6E" w:rsidRDefault="003443EF" w:rsidP="00277D6E">
      <w:pPr>
        <w:spacing w:before="100"/>
        <w:rPr>
          <w:rFonts w:cstheme="minorHAnsi"/>
          <w:b/>
        </w:rPr>
      </w:pPr>
      <w:r>
        <w:rPr>
          <w:rFonts w:cstheme="minorHAnsi"/>
        </w:rPr>
        <w:t xml:space="preserve">Appendix E </w:t>
      </w:r>
      <w:r w:rsidRPr="00E92A2C">
        <w:rPr>
          <w:rFonts w:cstheme="minorHAnsi"/>
          <w:b/>
        </w:rPr>
        <w:t>(</w:t>
      </w:r>
      <w:r w:rsidR="00277D6E" w:rsidRPr="00BC03EA">
        <w:rPr>
          <w:rFonts w:cstheme="minorHAnsi"/>
          <w:b/>
        </w:rPr>
        <w:t>Neural Network</w:t>
      </w:r>
      <w:r w:rsidR="00277D6E">
        <w:rPr>
          <w:rFonts w:cstheme="minorHAnsi"/>
          <w:b/>
        </w:rPr>
        <w:t xml:space="preserve"> Final Model including Profilers and Variable Importance Summary)</w:t>
      </w:r>
      <w:r w:rsidR="00C32DCB">
        <w:rPr>
          <w:rFonts w:cstheme="minorHAnsi"/>
        </w:rPr>
        <w:t>.13-15</w:t>
      </w:r>
    </w:p>
    <w:p w:rsidR="00083011" w:rsidRDefault="00083011" w:rsidP="00083011">
      <w:pPr>
        <w:spacing w:before="100"/>
        <w:rPr>
          <w:rFonts w:cstheme="minorHAnsi"/>
          <w:u w:val="single"/>
        </w:rPr>
      </w:pPr>
      <w:r>
        <w:rPr>
          <w:rFonts w:cstheme="minorHAnsi"/>
        </w:rPr>
        <w:t xml:space="preserve">Appendix F </w:t>
      </w:r>
      <w:r w:rsidRPr="00D56A61">
        <w:rPr>
          <w:rFonts w:cstheme="minorHAnsi"/>
          <w:b/>
        </w:rPr>
        <w:t xml:space="preserve">(Sample Data Predication for percentage of body </w:t>
      </w:r>
      <w:proofErr w:type="gramStart"/>
      <w:r w:rsidRPr="00D56A61">
        <w:rPr>
          <w:rFonts w:cstheme="minorHAnsi"/>
          <w:b/>
        </w:rPr>
        <w:t>fat)</w:t>
      </w:r>
      <w:r>
        <w:rPr>
          <w:rFonts w:cstheme="minorHAnsi"/>
        </w:rPr>
        <w:t>…</w:t>
      </w:r>
      <w:proofErr w:type="gramEnd"/>
      <w:r>
        <w:rPr>
          <w:rFonts w:cstheme="minorHAnsi"/>
        </w:rPr>
        <w:t>………………………………………………15-16</w:t>
      </w:r>
    </w:p>
    <w:p w:rsidR="003443EF" w:rsidRDefault="003443EF" w:rsidP="00083011">
      <w:pPr>
        <w:spacing w:before="100"/>
        <w:rPr>
          <w:rFonts w:cstheme="minorHAnsi"/>
          <w:u w:val="single"/>
        </w:rPr>
      </w:pPr>
    </w:p>
    <w:p w:rsidR="003443EF" w:rsidRDefault="003443EF" w:rsidP="00EF70D3">
      <w:pPr>
        <w:spacing w:before="100"/>
        <w:ind w:left="720"/>
        <w:rPr>
          <w:rFonts w:cstheme="minorHAnsi"/>
          <w:u w:val="single"/>
        </w:rPr>
      </w:pPr>
    </w:p>
    <w:p w:rsidR="003443EF" w:rsidRDefault="003443EF"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6F2884" w:rsidRDefault="006F2884" w:rsidP="006F2884">
      <w:pPr>
        <w:spacing w:before="100"/>
        <w:rPr>
          <w:rFonts w:cstheme="minorHAnsi"/>
          <w:u w:val="single"/>
        </w:rPr>
      </w:pPr>
    </w:p>
    <w:p w:rsidR="00DE47E4" w:rsidRDefault="00DE47E4" w:rsidP="006F2884">
      <w:pPr>
        <w:spacing w:before="100"/>
        <w:ind w:left="720"/>
        <w:rPr>
          <w:rFonts w:cstheme="minorHAnsi"/>
          <w:u w:val="single"/>
        </w:rPr>
      </w:pPr>
    </w:p>
    <w:p w:rsidR="00DE47E4" w:rsidRDefault="00DE47E4" w:rsidP="00DE47E4">
      <w:pPr>
        <w:spacing w:before="100"/>
        <w:rPr>
          <w:rFonts w:cstheme="minorHAnsi"/>
          <w:b/>
          <w:u w:val="single"/>
        </w:rPr>
      </w:pPr>
      <w:r w:rsidRPr="00115A98">
        <w:rPr>
          <w:rFonts w:cstheme="minorHAnsi"/>
          <w:b/>
          <w:u w:val="single"/>
        </w:rPr>
        <w:t>Introduction</w:t>
      </w:r>
    </w:p>
    <w:p w:rsidR="00C23E7C" w:rsidRDefault="008D2321" w:rsidP="00DE47E4">
      <w:pPr>
        <w:spacing w:before="100" w:line="480" w:lineRule="auto"/>
        <w:rPr>
          <w:rFonts w:cstheme="minorHAnsi"/>
        </w:rPr>
      </w:pPr>
      <w:r w:rsidRPr="008D2321">
        <w:rPr>
          <w:rFonts w:cstheme="minorHAnsi"/>
        </w:rPr>
        <w:tab/>
      </w:r>
      <w:r w:rsidR="00B71E3F">
        <w:rPr>
          <w:rFonts w:cstheme="minorHAnsi"/>
        </w:rPr>
        <w:t xml:space="preserve">Health is a major concern of many people and health has been attested in booklets to be associated with percentage of body fat. </w:t>
      </w:r>
      <w:r w:rsidR="002C5308">
        <w:rPr>
          <w:rFonts w:cstheme="minorHAnsi"/>
        </w:rPr>
        <w:t>An investigation of underwater percentage of body fat in men will be studied in this case as well as a predication</w:t>
      </w:r>
      <w:r w:rsidR="000B0540">
        <w:rPr>
          <w:rFonts w:cstheme="minorHAnsi"/>
        </w:rPr>
        <w:t xml:space="preserve"> of percentage of body fat</w:t>
      </w:r>
      <w:r w:rsidR="002C5308">
        <w:rPr>
          <w:rFonts w:cstheme="minorHAnsi"/>
        </w:rPr>
        <w:t xml:space="preserve"> based on given criterion </w:t>
      </w:r>
      <w:r w:rsidR="000B0540">
        <w:rPr>
          <w:rFonts w:cstheme="minorHAnsi"/>
        </w:rPr>
        <w:t>set forth in this case.</w:t>
      </w:r>
      <w:r w:rsidR="00F65A0C">
        <w:rPr>
          <w:rFonts w:cstheme="minorHAnsi"/>
        </w:rPr>
        <w:t xml:space="preserve"> </w:t>
      </w:r>
      <w:r w:rsidR="00E1029F">
        <w:rPr>
          <w:rFonts w:cstheme="minorHAnsi"/>
        </w:rPr>
        <w:t xml:space="preserve">Elizabeth Quinn points out, “that underwater weighing is based upon Archimedes Principle which states that the buoyant force on a submerged object is equal to the weight of the fluid that is displayed by the object. You can use this principle to determine a person’s percentage of body fat because the density of fat mass and fat free mass are constant. Lean tissue, such as bone and muscle, is denser than water, and fat tissue is less than water. </w:t>
      </w:r>
      <w:r w:rsidR="00BB710A">
        <w:rPr>
          <w:rFonts w:cstheme="minorHAnsi"/>
        </w:rPr>
        <w:t xml:space="preserve">Because muscle sinks and fat floats, a person with more body fat will weigh less underwater and be more buoyant. Someone with more muscle, meanwhile, will weigh more underwater” </w:t>
      </w:r>
      <w:r w:rsidR="00FF14DB">
        <w:rPr>
          <w:rFonts w:cstheme="minorHAnsi"/>
        </w:rPr>
        <w:t xml:space="preserve">(1). </w:t>
      </w:r>
      <w:r w:rsidR="002614A3">
        <w:rPr>
          <w:rFonts w:cstheme="minorHAnsi"/>
        </w:rPr>
        <w:t xml:space="preserve">The dataset introduced has a count of 252 men. </w:t>
      </w:r>
      <w:r w:rsidR="00306F43">
        <w:rPr>
          <w:rFonts w:cstheme="minorHAnsi"/>
        </w:rPr>
        <w:t xml:space="preserve">A healthy rate of body fat for men is between 8 and 19 percent. </w:t>
      </w:r>
      <w:r w:rsidR="00075999">
        <w:rPr>
          <w:rFonts w:cstheme="minorHAnsi"/>
        </w:rPr>
        <w:t>The spread of the data for the percentage of body fat was</w:t>
      </w:r>
      <w:r w:rsidR="00BD173A">
        <w:rPr>
          <w:rFonts w:cstheme="minorHAnsi"/>
        </w:rPr>
        <w:t xml:space="preserve"> greatest</w:t>
      </w:r>
      <w:r w:rsidR="00075999">
        <w:rPr>
          <w:rFonts w:cstheme="minorHAnsi"/>
        </w:rPr>
        <w:t xml:space="preserve"> between the 25 % Quartile at 12 and th</w:t>
      </w:r>
      <w:r w:rsidR="00BD173A">
        <w:rPr>
          <w:rFonts w:cstheme="minorHAnsi"/>
        </w:rPr>
        <w:t xml:space="preserve">e 75% Quartile at 25. The median for the data occurred at the 50 % Quartile at 19 seen in the graph below. </w:t>
      </w:r>
      <w:r w:rsidR="00C23E7C">
        <w:rPr>
          <w:rFonts w:cstheme="minorHAnsi"/>
        </w:rPr>
        <w:t>Also, one outlier occurs at row 5 and the data label for percentage of body fat is 47.5.</w:t>
      </w:r>
    </w:p>
    <w:p w:rsidR="00BD173A" w:rsidRDefault="00BD173A" w:rsidP="00DE47E4">
      <w:pPr>
        <w:spacing w:before="100" w:line="480" w:lineRule="auto"/>
        <w:rPr>
          <w:rFonts w:cstheme="minorHAnsi"/>
        </w:rPr>
      </w:pPr>
      <w:r>
        <w:rPr>
          <w:noProof/>
        </w:rPr>
        <w:drawing>
          <wp:inline distT="0" distB="0" distL="0" distR="0" wp14:anchorId="47748376" wp14:editId="21E7874F">
            <wp:extent cx="5319346" cy="220655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0944" cy="2257000"/>
                    </a:xfrm>
                    <a:prstGeom prst="rect">
                      <a:avLst/>
                    </a:prstGeom>
                  </pic:spPr>
                </pic:pic>
              </a:graphicData>
            </a:graphic>
          </wp:inline>
        </w:drawing>
      </w:r>
    </w:p>
    <w:p w:rsidR="008D2321" w:rsidRDefault="002614A3" w:rsidP="00DE47E4">
      <w:pPr>
        <w:spacing w:before="100" w:line="480" w:lineRule="auto"/>
        <w:rPr>
          <w:rFonts w:cstheme="minorHAnsi"/>
          <w:b/>
          <w:u w:val="single"/>
        </w:rPr>
      </w:pPr>
      <w:r>
        <w:rPr>
          <w:rFonts w:cstheme="minorHAnsi"/>
        </w:rPr>
        <w:t xml:space="preserve">In addition, </w:t>
      </w:r>
      <w:r w:rsidR="00CC7FEB">
        <w:rPr>
          <w:rFonts w:cstheme="minorHAnsi"/>
        </w:rPr>
        <w:t xml:space="preserve">the dependent variable being measured in this study is </w:t>
      </w:r>
      <w:r w:rsidR="0030644B">
        <w:rPr>
          <w:rFonts w:cstheme="minorHAnsi"/>
        </w:rPr>
        <w:t>percent body fat</w:t>
      </w:r>
      <w:r w:rsidR="00CC7FEB">
        <w:rPr>
          <w:rFonts w:cstheme="minorHAnsi"/>
        </w:rPr>
        <w:t xml:space="preserve"> and the predicator candidates are </w:t>
      </w:r>
      <w:r w:rsidR="006D6623">
        <w:rPr>
          <w:rFonts w:cstheme="minorHAnsi"/>
        </w:rPr>
        <w:t xml:space="preserve">Age, Weight, Height, Neck Circumference, Chest Circumference, Abdomen Circumference, Hip Circumference, Thigh Circumference, Knee Circumference, Ankle Circumference, Biceps Circumference, Forearm Circumference, and Wrist Circumference. </w:t>
      </w:r>
      <w:r w:rsidR="0037102D">
        <w:rPr>
          <w:rFonts w:cstheme="minorHAnsi"/>
        </w:rPr>
        <w:t xml:space="preserve">All variables are continuous in this dataset meaning that the variables depict numerical values. </w:t>
      </w:r>
      <w:r w:rsidR="00DB24B2">
        <w:rPr>
          <w:rFonts w:cstheme="minorHAnsi"/>
        </w:rPr>
        <w:t xml:space="preserve">Three methods will be addressed in this case ordinary linear regression, neural network assuming the default layer with one layer and three </w:t>
      </w:r>
      <w:r w:rsidR="00E95E80">
        <w:rPr>
          <w:rFonts w:cstheme="minorHAnsi"/>
        </w:rPr>
        <w:t xml:space="preserve">nodes with TanH as the activation function, and </w:t>
      </w:r>
      <w:r w:rsidR="00A32AC5">
        <w:rPr>
          <w:rFonts w:cstheme="minorHAnsi"/>
        </w:rPr>
        <w:t xml:space="preserve">neural network assumption most complex model with two layers and three nodes involving all three activation functions. </w:t>
      </w:r>
      <w:r w:rsidR="00975BBB">
        <w:rPr>
          <w:rFonts w:cstheme="minorHAnsi"/>
        </w:rPr>
        <w:t xml:space="preserve">Neural Network which </w:t>
      </w:r>
      <w:r w:rsidR="00BB18EA">
        <w:rPr>
          <w:rFonts w:cstheme="minorHAnsi"/>
        </w:rPr>
        <w:t>is the</w:t>
      </w:r>
      <w:r w:rsidR="00975BBB">
        <w:rPr>
          <w:rFonts w:cstheme="minorHAnsi"/>
        </w:rPr>
        <w:t xml:space="preserve"> new method introduced in this case deals with complex relationships of inputs and outputs. </w:t>
      </w:r>
      <w:r w:rsidR="00CF7355">
        <w:rPr>
          <w:rFonts w:cstheme="minorHAnsi"/>
        </w:rPr>
        <w:t xml:space="preserve">Dr. Cetin </w:t>
      </w:r>
      <w:proofErr w:type="spellStart"/>
      <w:r w:rsidR="00CF7355">
        <w:rPr>
          <w:rFonts w:cstheme="minorHAnsi"/>
        </w:rPr>
        <w:t>Ciner</w:t>
      </w:r>
      <w:proofErr w:type="spellEnd"/>
      <w:r w:rsidR="00CF7355">
        <w:rPr>
          <w:rFonts w:cstheme="minorHAnsi"/>
        </w:rPr>
        <w:t xml:space="preserve"> points out that, </w:t>
      </w:r>
      <w:r w:rsidR="00634C68">
        <w:rPr>
          <w:rFonts w:cstheme="minorHAnsi"/>
        </w:rPr>
        <w:t>“t</w:t>
      </w:r>
      <w:r w:rsidR="00BB18EA">
        <w:rPr>
          <w:rFonts w:cstheme="minorHAnsi"/>
        </w:rPr>
        <w:t>he s</w:t>
      </w:r>
      <w:r w:rsidR="00A10E79">
        <w:rPr>
          <w:rFonts w:cstheme="minorHAnsi"/>
        </w:rPr>
        <w:t xml:space="preserve">pecifics of a neural network involve input layer, one or more hidden layers, and an output layer. The hidden layer in a neural network will involve one or more nodes and a transformation will take place upon a linear combination. </w:t>
      </w:r>
      <w:r w:rsidR="00077F6E">
        <w:rPr>
          <w:rFonts w:cstheme="minorHAnsi"/>
        </w:rPr>
        <w:t xml:space="preserve">Neural Networks in JMP consists of three transformation functions which are </w:t>
      </w:r>
      <w:proofErr w:type="spellStart"/>
      <w:r w:rsidR="00077F6E">
        <w:rPr>
          <w:rFonts w:cstheme="minorHAnsi"/>
        </w:rPr>
        <w:t>TanH</w:t>
      </w:r>
      <w:proofErr w:type="spellEnd"/>
      <w:r w:rsidR="00077F6E">
        <w:rPr>
          <w:rFonts w:cstheme="minorHAnsi"/>
        </w:rPr>
        <w:t>, Linear, and Gaussian</w:t>
      </w:r>
      <w:r w:rsidR="00634C68">
        <w:rPr>
          <w:rFonts w:cstheme="minorHAnsi"/>
        </w:rPr>
        <w:t>” (11-12)</w:t>
      </w:r>
      <w:r w:rsidR="00077F6E">
        <w:rPr>
          <w:rFonts w:cstheme="minorHAnsi"/>
        </w:rPr>
        <w:t xml:space="preserve">. </w:t>
      </w:r>
      <w:r w:rsidR="00F66477">
        <w:rPr>
          <w:rFonts w:cstheme="minorHAnsi"/>
        </w:rPr>
        <w:t xml:space="preserve">The first Neural Network </w:t>
      </w:r>
      <w:r w:rsidR="00784B52">
        <w:rPr>
          <w:rFonts w:cstheme="minorHAnsi"/>
        </w:rPr>
        <w:t>in this case involves the TanH which is similar to logistic function</w:t>
      </w:r>
      <w:r w:rsidR="00F924BB">
        <w:rPr>
          <w:rFonts w:cstheme="minorHAnsi"/>
        </w:rPr>
        <w:t xml:space="preserve"> and the final model for Neural Network will involve all three transformation functions. </w:t>
      </w:r>
    </w:p>
    <w:p w:rsidR="00DE47E4" w:rsidRDefault="00DE47E4" w:rsidP="00DE47E4">
      <w:pPr>
        <w:spacing w:before="100" w:line="480" w:lineRule="auto"/>
        <w:rPr>
          <w:rFonts w:cstheme="minorHAnsi"/>
          <w:b/>
          <w:u w:val="single"/>
        </w:rPr>
      </w:pPr>
      <w:r w:rsidRPr="009E4BF2">
        <w:rPr>
          <w:rFonts w:cstheme="minorHAnsi"/>
          <w:b/>
          <w:u w:val="single"/>
        </w:rPr>
        <w:t>Analysis and Model Comparison</w:t>
      </w:r>
      <w:r>
        <w:rPr>
          <w:rFonts w:cstheme="minorHAnsi"/>
          <w:b/>
          <w:u w:val="single"/>
        </w:rPr>
        <w:t xml:space="preserve"> </w:t>
      </w:r>
    </w:p>
    <w:p w:rsidR="00CC1E1F" w:rsidRPr="00EB6A37" w:rsidRDefault="00EB6A37" w:rsidP="00CC1E1F">
      <w:pPr>
        <w:spacing w:before="100" w:line="480" w:lineRule="auto"/>
        <w:rPr>
          <w:rFonts w:cstheme="minorHAnsi"/>
        </w:rPr>
      </w:pPr>
      <w:r w:rsidRPr="00EB6A37">
        <w:rPr>
          <w:rFonts w:cstheme="minorHAnsi"/>
        </w:rPr>
        <w:tab/>
      </w:r>
      <w:r w:rsidR="00D3014F">
        <w:rPr>
          <w:rFonts w:cstheme="minorHAnsi"/>
        </w:rPr>
        <w:t xml:space="preserve">Ordinary Least Squares (OLS) a modeling technique most highly used in prediction methods can cause problems when Big data is being used. For instance, OLS modeling can cause large variances in the data, models random noise, and poor forecasting can exists. </w:t>
      </w:r>
      <w:r w:rsidR="0032238A">
        <w:rPr>
          <w:rFonts w:cstheme="minorHAnsi"/>
        </w:rPr>
        <w:t>Therefore, other machine learning techniques need to be implemented such as Neural Networks.</w:t>
      </w:r>
      <w:r w:rsidR="001A19EE">
        <w:rPr>
          <w:rFonts w:cstheme="minorHAnsi"/>
        </w:rPr>
        <w:t xml:space="preserve"> </w:t>
      </w:r>
      <w:r w:rsidR="00491CB9">
        <w:rPr>
          <w:rFonts w:cstheme="minorHAnsi"/>
        </w:rPr>
        <w:t xml:space="preserve">Neural Network (NN) is a complicated model to understand just through looking at the diagram below based on the first NN in the case. The green circular midways in the diagram represent the hidden layers. The left variables listed in blue box formations are the inputs and the right most blue box is the output in the Neural Network. </w:t>
      </w:r>
      <w:r w:rsidR="00103D94">
        <w:rPr>
          <w:rFonts w:cstheme="minorHAnsi"/>
        </w:rPr>
        <w:t xml:space="preserve">The focal point is not as clear in the diagram and the profiler </w:t>
      </w:r>
      <w:r w:rsidR="00BF6D02">
        <w:rPr>
          <w:rFonts w:cstheme="minorHAnsi"/>
        </w:rPr>
        <w:t>option becomes</w:t>
      </w:r>
      <w:r w:rsidR="00103D94">
        <w:rPr>
          <w:rFonts w:cstheme="minorHAnsi"/>
        </w:rPr>
        <w:t xml:space="preserve"> the point of clarification in this modeling technique. </w:t>
      </w:r>
      <w:r w:rsidR="003576BB">
        <w:rPr>
          <w:rFonts w:cstheme="minorHAnsi"/>
        </w:rPr>
        <w:t>On the other hand, Neural Networks have high flexibility and have the ability to model very complex relat</w:t>
      </w:r>
      <w:r w:rsidR="007F397A">
        <w:rPr>
          <w:rFonts w:cstheme="minorHAnsi"/>
        </w:rPr>
        <w:t xml:space="preserve">ions. </w:t>
      </w:r>
    </w:p>
    <w:p w:rsidR="00B05164" w:rsidRDefault="00491CB9" w:rsidP="00CC1E1F">
      <w:pPr>
        <w:spacing w:before="100" w:line="480" w:lineRule="auto"/>
        <w:rPr>
          <w:rFonts w:cstheme="minorHAnsi"/>
          <w:b/>
          <w:u w:val="single"/>
        </w:rPr>
      </w:pPr>
      <w:r>
        <w:rPr>
          <w:noProof/>
        </w:rPr>
        <w:drawing>
          <wp:inline distT="0" distB="0" distL="0" distR="0" wp14:anchorId="2E24421A" wp14:editId="3FE8D3C4">
            <wp:extent cx="4314825" cy="29542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246" cy="2963405"/>
                    </a:xfrm>
                    <a:prstGeom prst="rect">
                      <a:avLst/>
                    </a:prstGeom>
                  </pic:spPr>
                </pic:pic>
              </a:graphicData>
            </a:graphic>
          </wp:inline>
        </w:drawing>
      </w:r>
    </w:p>
    <w:p w:rsidR="0045107A" w:rsidRDefault="009E7A82" w:rsidP="0045107A">
      <w:pPr>
        <w:spacing w:before="100" w:line="480" w:lineRule="auto"/>
        <w:ind w:firstLine="720"/>
        <w:rPr>
          <w:rFonts w:cstheme="minorHAnsi"/>
        </w:rPr>
      </w:pPr>
      <w:r>
        <w:rPr>
          <w:rFonts w:cstheme="minorHAnsi"/>
        </w:rPr>
        <w:t>In order to reach the best results in the analysis one must depend on cross validation which will decrease the ability to interpret random noise. In cross validation, data is held out and the predication criterion is based on this interpretation. Estimates are then built on the data after the completion of each modeling affect occurs.</w:t>
      </w:r>
      <w:r w:rsidR="0045107A" w:rsidRPr="0045107A">
        <w:rPr>
          <w:rFonts w:cstheme="minorHAnsi"/>
        </w:rPr>
        <w:t xml:space="preserve"> </w:t>
      </w:r>
      <w:r w:rsidR="0045107A">
        <w:rPr>
          <w:rFonts w:cstheme="minorHAnsi"/>
        </w:rPr>
        <w:t xml:space="preserve">In the case predication of </w:t>
      </w:r>
      <w:r w:rsidR="008E0FEB">
        <w:rPr>
          <w:rFonts w:cstheme="minorHAnsi"/>
        </w:rPr>
        <w:t>percentage body fat</w:t>
      </w:r>
      <w:r w:rsidR="0045107A">
        <w:rPr>
          <w:rFonts w:cstheme="minorHAnsi"/>
        </w:rPr>
        <w:t xml:space="preserve">, the cross validation is established on 60/20/20 split of the data with a random seed of 123. The final interpretation of the model will be based on the results of the test data due to the basis of new observations. </w:t>
      </w:r>
    </w:p>
    <w:p w:rsidR="00B05164" w:rsidRPr="00F65269" w:rsidRDefault="00F65269" w:rsidP="00CC1E1F">
      <w:pPr>
        <w:spacing w:before="100" w:line="480" w:lineRule="auto"/>
        <w:rPr>
          <w:rFonts w:cstheme="minorHAnsi"/>
        </w:rPr>
      </w:pPr>
      <w:r>
        <w:rPr>
          <w:rFonts w:cstheme="minorHAnsi"/>
        </w:rPr>
        <w:tab/>
        <w:t xml:space="preserve">Next, the following modeling methods were performed Ordinary Least Squares, </w:t>
      </w:r>
      <w:r w:rsidRPr="00F65269">
        <w:rPr>
          <w:rFonts w:cstheme="minorHAnsi"/>
        </w:rPr>
        <w:tab/>
      </w:r>
      <w:r>
        <w:rPr>
          <w:rFonts w:cstheme="minorHAnsi"/>
        </w:rPr>
        <w:t>neural network assuming the default layer with one layer and three nodes with TanH as the activation function, and neural network assumption most complex model with two layers and three nodes involving all three activation functions.</w:t>
      </w:r>
      <w:r w:rsidR="00D223E6">
        <w:rPr>
          <w:rFonts w:cstheme="minorHAnsi"/>
        </w:rPr>
        <w:t xml:space="preserve"> </w:t>
      </w:r>
      <w:r w:rsidR="00792F90">
        <w:rPr>
          <w:rFonts w:cstheme="minorHAnsi"/>
        </w:rPr>
        <w:t xml:space="preserve">The results of each one of these models are listed in the appendix A, B, and C. </w:t>
      </w:r>
      <w:r w:rsidR="00D24115">
        <w:rPr>
          <w:rFonts w:cstheme="minorHAnsi"/>
        </w:rPr>
        <w:t xml:space="preserve"> A model comparison was run for analysis of best results of modeling predications and chart is listed below.</w:t>
      </w:r>
    </w:p>
    <w:p w:rsidR="00B05164" w:rsidRDefault="00D92A92" w:rsidP="00CC1E1F">
      <w:pPr>
        <w:spacing w:before="100" w:line="480" w:lineRule="auto"/>
        <w:rPr>
          <w:rFonts w:cstheme="minorHAnsi"/>
          <w:b/>
          <w:u w:val="single"/>
        </w:rPr>
      </w:pPr>
      <w:r>
        <w:rPr>
          <w:noProof/>
        </w:rPr>
        <w:drawing>
          <wp:inline distT="0" distB="0" distL="0" distR="0" wp14:anchorId="17F729E4" wp14:editId="000EC40F">
            <wp:extent cx="5943600" cy="2479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7995" cy="2485435"/>
                    </a:xfrm>
                    <a:prstGeom prst="rect">
                      <a:avLst/>
                    </a:prstGeom>
                  </pic:spPr>
                </pic:pic>
              </a:graphicData>
            </a:graphic>
          </wp:inline>
        </w:drawing>
      </w:r>
    </w:p>
    <w:p w:rsidR="00D32AF7" w:rsidRDefault="007A038A" w:rsidP="00D32AF7">
      <w:pPr>
        <w:spacing w:before="100" w:line="480" w:lineRule="auto"/>
        <w:rPr>
          <w:rFonts w:cstheme="minorHAnsi"/>
        </w:rPr>
      </w:pPr>
      <w:r w:rsidRPr="007A038A">
        <w:rPr>
          <w:rFonts w:cstheme="minorHAnsi"/>
        </w:rPr>
        <w:t xml:space="preserve">The </w:t>
      </w:r>
      <w:r>
        <w:rPr>
          <w:rFonts w:cstheme="minorHAnsi"/>
        </w:rPr>
        <w:t xml:space="preserve">model comparison revealed that </w:t>
      </w:r>
      <w:r w:rsidR="00D62D64">
        <w:rPr>
          <w:rFonts w:cstheme="minorHAnsi"/>
        </w:rPr>
        <w:t>Neural Network II based on the most complex model with two layers and three nodes involving all three activation functions was the best modeling technique used for predication of percentage of body fat. The explanation is base on the RSquare having the highest yield of 69.07%</w:t>
      </w:r>
      <w:r w:rsidR="00137557">
        <w:rPr>
          <w:rFonts w:cstheme="minorHAnsi"/>
        </w:rPr>
        <w:t xml:space="preserve"> and the lowest </w:t>
      </w:r>
      <w:r w:rsidR="00DE0A22">
        <w:rPr>
          <w:rFonts w:cstheme="minorHAnsi"/>
        </w:rPr>
        <w:t xml:space="preserve">value for root average square error at 4.9225. In addition, the average absolute error (AAE) was also the lowest in comparison to the models indicating </w:t>
      </w:r>
      <w:r w:rsidR="006703C2">
        <w:rPr>
          <w:rFonts w:cstheme="minorHAnsi"/>
        </w:rPr>
        <w:t xml:space="preserve">Neural Network II </w:t>
      </w:r>
      <w:r w:rsidR="00A362C6">
        <w:rPr>
          <w:rFonts w:cstheme="minorHAnsi"/>
        </w:rPr>
        <w:t xml:space="preserve">best </w:t>
      </w:r>
      <w:r w:rsidR="00DE0A22">
        <w:rPr>
          <w:rFonts w:cstheme="minorHAnsi"/>
        </w:rPr>
        <w:t>fit for the model.</w:t>
      </w:r>
      <w:r w:rsidR="00D32AF7">
        <w:rPr>
          <w:rFonts w:cstheme="minorHAnsi"/>
        </w:rPr>
        <w:t xml:space="preserve"> Therefore, </w:t>
      </w:r>
      <w:r w:rsidR="009F014A">
        <w:rPr>
          <w:rFonts w:cstheme="minorHAnsi"/>
        </w:rPr>
        <w:t>Neural Network II</w:t>
      </w:r>
      <w:r w:rsidR="00D32AF7">
        <w:rPr>
          <w:rFonts w:cstheme="minorHAnsi"/>
        </w:rPr>
        <w:t xml:space="preserve"> explains </w:t>
      </w:r>
      <w:r w:rsidR="009F014A">
        <w:rPr>
          <w:rFonts w:cstheme="minorHAnsi"/>
        </w:rPr>
        <w:t>69.07</w:t>
      </w:r>
      <w:r w:rsidR="00D32AF7">
        <w:rPr>
          <w:rFonts w:cstheme="minorHAnsi"/>
        </w:rPr>
        <w:t xml:space="preserve">% of variations in </w:t>
      </w:r>
      <w:r w:rsidR="009F014A">
        <w:rPr>
          <w:rFonts w:cstheme="minorHAnsi"/>
        </w:rPr>
        <w:t>percentage of body fat</w:t>
      </w:r>
      <w:r w:rsidR="00D32AF7">
        <w:rPr>
          <w:rFonts w:cstheme="minorHAnsi"/>
        </w:rPr>
        <w:t xml:space="preserve"> and one can see RASE scores are much less than other models as well as low</w:t>
      </w:r>
      <w:r w:rsidR="009F014A">
        <w:rPr>
          <w:rFonts w:cstheme="minorHAnsi"/>
        </w:rPr>
        <w:t>est</w:t>
      </w:r>
      <w:r w:rsidR="00D32AF7">
        <w:rPr>
          <w:rFonts w:cstheme="minorHAnsi"/>
        </w:rPr>
        <w:t xml:space="preserve"> scores for AAE. </w:t>
      </w:r>
    </w:p>
    <w:p w:rsidR="00CC1E1F" w:rsidRDefault="00CC1E1F" w:rsidP="00CC1E1F">
      <w:pPr>
        <w:spacing w:before="100" w:line="480" w:lineRule="auto"/>
        <w:rPr>
          <w:rFonts w:cstheme="minorHAnsi"/>
          <w:b/>
          <w:u w:val="single"/>
        </w:rPr>
      </w:pPr>
      <w:r w:rsidRPr="0069014B">
        <w:rPr>
          <w:rFonts w:cstheme="minorHAnsi"/>
          <w:b/>
          <w:u w:val="single"/>
        </w:rPr>
        <w:t>Interpretation</w:t>
      </w:r>
    </w:p>
    <w:p w:rsidR="005E6EEF" w:rsidRDefault="00CA45B7" w:rsidP="005E6EEF">
      <w:pPr>
        <w:spacing w:before="100" w:line="480" w:lineRule="auto"/>
        <w:ind w:firstLine="720"/>
        <w:rPr>
          <w:rFonts w:cstheme="minorHAnsi"/>
        </w:rPr>
      </w:pPr>
      <w:r>
        <w:rPr>
          <w:rFonts w:cstheme="minorHAnsi"/>
        </w:rPr>
        <w:t>The</w:t>
      </w:r>
      <w:r w:rsidR="005E6EEF">
        <w:rPr>
          <w:rFonts w:cstheme="minorHAnsi"/>
        </w:rPr>
        <w:t xml:space="preserve"> variable importance is included in the predication of percentage of body fat and the following table gives us the results below. </w:t>
      </w:r>
    </w:p>
    <w:p w:rsidR="00565854" w:rsidRDefault="00565854" w:rsidP="005E6EEF">
      <w:pPr>
        <w:spacing w:before="100" w:line="480" w:lineRule="auto"/>
        <w:ind w:firstLine="720"/>
        <w:rPr>
          <w:rFonts w:cstheme="minorHAnsi"/>
        </w:rPr>
      </w:pPr>
      <w:r>
        <w:rPr>
          <w:noProof/>
        </w:rPr>
        <w:drawing>
          <wp:inline distT="0" distB="0" distL="0" distR="0" wp14:anchorId="2BDFB5AA" wp14:editId="54983C14">
            <wp:extent cx="5019565" cy="16353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903" cy="1641018"/>
                    </a:xfrm>
                    <a:prstGeom prst="rect">
                      <a:avLst/>
                    </a:prstGeom>
                  </pic:spPr>
                </pic:pic>
              </a:graphicData>
            </a:graphic>
          </wp:inline>
        </w:drawing>
      </w:r>
    </w:p>
    <w:p w:rsidR="005E6EEF" w:rsidRDefault="00565854" w:rsidP="00CC1E1F">
      <w:pPr>
        <w:spacing w:before="100" w:line="480" w:lineRule="auto"/>
        <w:rPr>
          <w:rFonts w:cstheme="minorHAnsi"/>
        </w:rPr>
      </w:pPr>
      <w:r>
        <w:rPr>
          <w:rFonts w:cstheme="minorHAnsi"/>
        </w:rPr>
        <w:t xml:space="preserve">The total effect </w:t>
      </w:r>
      <w:proofErr w:type="gramStart"/>
      <w:r>
        <w:rPr>
          <w:rFonts w:cstheme="minorHAnsi"/>
        </w:rPr>
        <w:t>takes into account</w:t>
      </w:r>
      <w:proofErr w:type="gramEnd"/>
      <w:r>
        <w:rPr>
          <w:rFonts w:cstheme="minorHAnsi"/>
        </w:rPr>
        <w:t xml:space="preserve"> the variations in the data and the </w:t>
      </w:r>
      <w:r w:rsidR="00245ACB">
        <w:rPr>
          <w:rFonts w:cstheme="minorHAnsi"/>
        </w:rPr>
        <w:t>A</w:t>
      </w:r>
      <w:r>
        <w:rPr>
          <w:rFonts w:cstheme="minorHAnsi"/>
        </w:rPr>
        <w:t xml:space="preserve">bdomen </w:t>
      </w:r>
      <w:r w:rsidR="00245ACB">
        <w:rPr>
          <w:rFonts w:cstheme="minorHAnsi"/>
        </w:rPr>
        <w:t>C</w:t>
      </w:r>
      <w:r w:rsidR="00624FA4">
        <w:rPr>
          <w:rFonts w:cstheme="minorHAnsi"/>
        </w:rPr>
        <w:t>ircumference</w:t>
      </w:r>
      <w:r>
        <w:rPr>
          <w:rFonts w:cstheme="minorHAnsi"/>
        </w:rPr>
        <w:t xml:space="preserve"> explains 86% of the variations in the percentage of body fat. </w:t>
      </w:r>
      <w:r w:rsidR="00624FA4">
        <w:rPr>
          <w:rFonts w:cstheme="minorHAnsi"/>
        </w:rPr>
        <w:t xml:space="preserve">The most important variable to look at is </w:t>
      </w:r>
      <w:r w:rsidR="00245ACB">
        <w:rPr>
          <w:rFonts w:cstheme="minorHAnsi"/>
        </w:rPr>
        <w:t>a</w:t>
      </w:r>
      <w:r w:rsidR="00624FA4">
        <w:rPr>
          <w:rFonts w:cstheme="minorHAnsi"/>
        </w:rPr>
        <w:t xml:space="preserve">bdomen </w:t>
      </w:r>
      <w:r w:rsidR="00245ACB">
        <w:rPr>
          <w:rFonts w:cstheme="minorHAnsi"/>
        </w:rPr>
        <w:t>c</w:t>
      </w:r>
      <w:r w:rsidR="00624FA4">
        <w:rPr>
          <w:rFonts w:cstheme="minorHAnsi"/>
        </w:rPr>
        <w:t xml:space="preserve">ircumference. The second variable to study is Neck Circumference listed at a low percentage rate of 6.2% followed by the third most important variable listed as Height at 5.7% also low. </w:t>
      </w:r>
      <w:r w:rsidR="007B760A">
        <w:rPr>
          <w:rFonts w:cstheme="minorHAnsi"/>
        </w:rPr>
        <w:t xml:space="preserve">The model prediction profiler reveals </w:t>
      </w:r>
      <w:r w:rsidR="00C41ABB">
        <w:rPr>
          <w:rFonts w:cstheme="minorHAnsi"/>
        </w:rPr>
        <w:t xml:space="preserve">that Abdomen </w:t>
      </w:r>
      <w:r w:rsidR="00C146CA">
        <w:rPr>
          <w:rFonts w:cstheme="minorHAnsi"/>
        </w:rPr>
        <w:t>circumference has a positive relationship when associated with percentage of body fat, as a person abdomen circumference increases so does the percentage of body fat for men in this dataset. Next, variable to study in the model profiler is neck circumference which provides a negative relationship towards percentage of body fat, as neck circumference increase the percentage of body fat decreases. The third variable studied which makes a slight impact is height and height has a negative relationship</w:t>
      </w:r>
      <w:r w:rsidR="00610D46">
        <w:rPr>
          <w:rFonts w:cstheme="minorHAnsi"/>
        </w:rPr>
        <w:t xml:space="preserve">, when height increase then percentage of body fat decreases. </w:t>
      </w:r>
      <w:r w:rsidR="001F4248">
        <w:rPr>
          <w:rFonts w:cstheme="minorHAnsi"/>
        </w:rPr>
        <w:t>In addition</w:t>
      </w:r>
      <w:r w:rsidR="00CA216A">
        <w:rPr>
          <w:rFonts w:cstheme="minorHAnsi"/>
        </w:rPr>
        <w:t xml:space="preserve">, </w:t>
      </w:r>
      <w:r w:rsidR="001F4248">
        <w:rPr>
          <w:rFonts w:cstheme="minorHAnsi"/>
        </w:rPr>
        <w:t xml:space="preserve">by studying the marginal model plots the analysis shows the greatest change in abdomen circumference in relation to percentage of body fat. A slight decrease in association with body fat is noted with the following two variables height and hip circumference whereas other variables within the case study remained stagnate. </w:t>
      </w:r>
    </w:p>
    <w:p w:rsidR="0046136A" w:rsidRDefault="0046136A" w:rsidP="0046136A">
      <w:pPr>
        <w:spacing w:before="100" w:line="480" w:lineRule="auto"/>
        <w:ind w:firstLine="720"/>
        <w:rPr>
          <w:rFonts w:cstheme="minorHAnsi"/>
        </w:rPr>
      </w:pPr>
      <w:r>
        <w:rPr>
          <w:rFonts w:cstheme="minorHAnsi"/>
        </w:rPr>
        <w:t xml:space="preserve">A final step for the analysis of this case study was to predict a probability based on supplied parameters for field values in our study listed in Appendix F. The predication of body fat for a man reported based on the Neural Network II method chosen and under the parameters in Appendix F reported a </w:t>
      </w:r>
      <w:r w:rsidR="00FE53B0">
        <w:rPr>
          <w:rFonts w:cstheme="minorHAnsi"/>
        </w:rPr>
        <w:t>20.44</w:t>
      </w:r>
      <w:r>
        <w:rPr>
          <w:rFonts w:cstheme="minorHAnsi"/>
        </w:rPr>
        <w:t>% likelihood</w:t>
      </w:r>
      <w:r w:rsidR="00FE53B0">
        <w:rPr>
          <w:rFonts w:cstheme="minorHAnsi"/>
        </w:rPr>
        <w:t xml:space="preserve"> for the best predication in this method</w:t>
      </w:r>
      <w:r>
        <w:rPr>
          <w:rFonts w:cstheme="minorHAnsi"/>
        </w:rPr>
        <w:t xml:space="preserve">. </w:t>
      </w:r>
    </w:p>
    <w:p w:rsidR="000F3E38" w:rsidRDefault="004620A2" w:rsidP="000F3E38">
      <w:pPr>
        <w:spacing w:before="100" w:line="480" w:lineRule="auto"/>
        <w:ind w:firstLine="720"/>
        <w:rPr>
          <w:rFonts w:cstheme="minorHAnsi"/>
        </w:rPr>
      </w:pPr>
      <w:r>
        <w:rPr>
          <w:rFonts w:cstheme="minorHAnsi"/>
        </w:rPr>
        <w:t xml:space="preserve">In conclusion, the selected model to predict </w:t>
      </w:r>
      <w:r w:rsidR="008760AC">
        <w:rPr>
          <w:rFonts w:cstheme="minorHAnsi"/>
        </w:rPr>
        <w:t>percentage of body fat in men</w:t>
      </w:r>
      <w:r>
        <w:rPr>
          <w:rFonts w:cstheme="minorHAnsi"/>
        </w:rPr>
        <w:t xml:space="preserve"> was </w:t>
      </w:r>
      <w:r w:rsidR="008760AC">
        <w:rPr>
          <w:rFonts w:cstheme="minorHAnsi"/>
        </w:rPr>
        <w:t>Neural Network II</w:t>
      </w:r>
      <w:r>
        <w:rPr>
          <w:rFonts w:cstheme="minorHAnsi"/>
        </w:rPr>
        <w:t>.</w:t>
      </w:r>
      <w:r w:rsidR="00A83363">
        <w:rPr>
          <w:rFonts w:cstheme="minorHAnsi"/>
        </w:rPr>
        <w:t xml:space="preserve"> The highest variable for fluctuations in percentage of body fat is related to the abdomen circumference at 86 percent and has a positive relationship.</w:t>
      </w:r>
      <w:r w:rsidR="005D1A47">
        <w:rPr>
          <w:rFonts w:cstheme="minorHAnsi"/>
        </w:rPr>
        <w:t xml:space="preserve">  The second most important variable associated with percentage of body fat is the neck circumference and has a negative relationship on percentage of body fat. The final variable studied in the </w:t>
      </w:r>
      <w:r w:rsidR="00875C9C">
        <w:rPr>
          <w:rFonts w:cstheme="minorHAnsi"/>
        </w:rPr>
        <w:t xml:space="preserve">Neural Network II </w:t>
      </w:r>
      <w:r w:rsidR="005D1A47">
        <w:rPr>
          <w:rFonts w:cstheme="minorHAnsi"/>
        </w:rPr>
        <w:t xml:space="preserve">is the </w:t>
      </w:r>
      <w:r w:rsidR="00875C9C">
        <w:rPr>
          <w:rFonts w:cstheme="minorHAnsi"/>
        </w:rPr>
        <w:t>height</w:t>
      </w:r>
      <w:r w:rsidR="005D1A47">
        <w:rPr>
          <w:rFonts w:cstheme="minorHAnsi"/>
        </w:rPr>
        <w:t xml:space="preserve"> which only takes into account a small percentage at </w:t>
      </w:r>
      <w:r w:rsidR="00875C9C">
        <w:rPr>
          <w:rFonts w:cstheme="minorHAnsi"/>
        </w:rPr>
        <w:t>5.7</w:t>
      </w:r>
      <w:r w:rsidR="005D1A47">
        <w:rPr>
          <w:rFonts w:cstheme="minorHAnsi"/>
        </w:rPr>
        <w:t xml:space="preserve">% and has a </w:t>
      </w:r>
      <w:r w:rsidR="00875C9C">
        <w:rPr>
          <w:rFonts w:cstheme="minorHAnsi"/>
        </w:rPr>
        <w:t>negative</w:t>
      </w:r>
      <w:r w:rsidR="005D1A47">
        <w:rPr>
          <w:rFonts w:cstheme="minorHAnsi"/>
        </w:rPr>
        <w:t xml:space="preserve"> relationship in account that when the</w:t>
      </w:r>
      <w:r w:rsidR="00875C9C">
        <w:rPr>
          <w:rFonts w:cstheme="minorHAnsi"/>
        </w:rPr>
        <w:t xml:space="preserve"> height </w:t>
      </w:r>
      <w:r w:rsidR="00EB2894">
        <w:rPr>
          <w:rFonts w:cstheme="minorHAnsi"/>
        </w:rPr>
        <w:t>increases the</w:t>
      </w:r>
      <w:r w:rsidR="00875C9C">
        <w:rPr>
          <w:rFonts w:cstheme="minorHAnsi"/>
        </w:rPr>
        <w:t xml:space="preserve"> percentage of body fat decreases</w:t>
      </w:r>
      <w:r w:rsidR="005D1A47">
        <w:rPr>
          <w:rFonts w:cstheme="minorHAnsi"/>
        </w:rPr>
        <w:t>.</w:t>
      </w:r>
      <w:r w:rsidR="00EB2894">
        <w:rPr>
          <w:rFonts w:cstheme="minorHAnsi"/>
        </w:rPr>
        <w:t xml:space="preserve"> </w:t>
      </w:r>
      <w:r w:rsidR="00164FE9">
        <w:rPr>
          <w:rFonts w:cstheme="minorHAnsi"/>
        </w:rPr>
        <w:t xml:space="preserve">Therefore, one could associate taller people having leaner body fat percentages. </w:t>
      </w:r>
      <w:r w:rsidR="00A0725C">
        <w:rPr>
          <w:rFonts w:cstheme="minorHAnsi"/>
        </w:rPr>
        <w:t xml:space="preserve">In addition, </w:t>
      </w:r>
      <w:r w:rsidR="00744FE8">
        <w:rPr>
          <w:rFonts w:cstheme="minorHAnsi"/>
        </w:rPr>
        <w:t xml:space="preserve">abdomen circumference which is greater would predicate a man to have a greater percentage of body fat. </w:t>
      </w:r>
      <w:r w:rsidR="00D11366">
        <w:rPr>
          <w:rFonts w:cstheme="minorHAnsi"/>
        </w:rPr>
        <w:t xml:space="preserve">Overall, the variable which makes the greatest impact on percentage of body fat for men is abdomen circumference. </w:t>
      </w:r>
      <w:r w:rsidR="00583B89">
        <w:rPr>
          <w:rFonts w:cstheme="minorHAnsi"/>
        </w:rPr>
        <w:t xml:space="preserve">Also, RSquare for modeling selection was the highest for Neural Network II at .6907. </w:t>
      </w:r>
      <w:r w:rsidR="00065054">
        <w:rPr>
          <w:rFonts w:cstheme="minorHAnsi"/>
        </w:rPr>
        <w:t xml:space="preserve">Therefore, Neural Network II explains 69.07% of variations in percentage of body fat. </w:t>
      </w:r>
      <w:r w:rsidR="000F3E38">
        <w:rPr>
          <w:rFonts w:cstheme="minorHAnsi"/>
        </w:rPr>
        <w:t xml:space="preserve">Finally, the predication of body fat for a man </w:t>
      </w:r>
      <w:r w:rsidR="00444570">
        <w:rPr>
          <w:rFonts w:cstheme="minorHAnsi"/>
        </w:rPr>
        <w:t xml:space="preserve">in this dataset </w:t>
      </w:r>
      <w:r w:rsidR="000F3E38">
        <w:rPr>
          <w:rFonts w:cstheme="minorHAnsi"/>
        </w:rPr>
        <w:t xml:space="preserve">reported based on the Neural Network II method chosen and under the parameters in Appendix F reported a 20.44% likelihood for the best predication in this method. </w:t>
      </w:r>
    </w:p>
    <w:p w:rsidR="00860584" w:rsidRDefault="00860584" w:rsidP="0046136A">
      <w:pPr>
        <w:spacing w:before="100" w:line="480" w:lineRule="auto"/>
        <w:ind w:firstLine="720"/>
        <w:rPr>
          <w:rFonts w:cstheme="minorHAnsi"/>
        </w:rPr>
      </w:pPr>
    </w:p>
    <w:p w:rsidR="0046136A" w:rsidRPr="005E6EEF" w:rsidRDefault="0046136A" w:rsidP="00CC1E1F">
      <w:pPr>
        <w:spacing w:before="100" w:line="480" w:lineRule="auto"/>
        <w:rPr>
          <w:rFonts w:cstheme="minorHAnsi"/>
        </w:rPr>
      </w:pPr>
    </w:p>
    <w:p w:rsidR="005106B5" w:rsidRDefault="005106B5" w:rsidP="00CC1E1F">
      <w:pPr>
        <w:spacing w:before="100" w:line="480" w:lineRule="auto"/>
        <w:rPr>
          <w:rFonts w:cstheme="minorHAnsi"/>
          <w:b/>
          <w:u w:val="single"/>
        </w:rPr>
      </w:pPr>
    </w:p>
    <w:p w:rsidR="006F2884" w:rsidRDefault="006F2884" w:rsidP="006F2884">
      <w:pPr>
        <w:spacing w:before="100"/>
      </w:pPr>
    </w:p>
    <w:p w:rsidR="003443EF" w:rsidRDefault="003443EF"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237779" w:rsidRDefault="00237779" w:rsidP="00AD70B9">
      <w:pPr>
        <w:spacing w:before="100"/>
        <w:rPr>
          <w:rFonts w:cstheme="minorHAnsi"/>
          <w:u w:val="single"/>
        </w:rPr>
      </w:pPr>
    </w:p>
    <w:p w:rsidR="003443EF" w:rsidRDefault="003443EF" w:rsidP="00EF70D3">
      <w:pPr>
        <w:spacing w:before="100"/>
        <w:ind w:left="720"/>
        <w:rPr>
          <w:rFonts w:cstheme="minorHAnsi"/>
          <w:u w:val="single"/>
        </w:rPr>
      </w:pPr>
    </w:p>
    <w:p w:rsidR="00095E8A" w:rsidRPr="00F9221D" w:rsidRDefault="00095E8A" w:rsidP="00095E8A">
      <w:pPr>
        <w:rPr>
          <w:b/>
          <w:u w:val="single"/>
        </w:rPr>
      </w:pPr>
      <w:r>
        <w:rPr>
          <w:b/>
          <w:u w:val="single"/>
        </w:rPr>
        <w:t>Re</w:t>
      </w:r>
      <w:r w:rsidRPr="00F9221D">
        <w:rPr>
          <w:b/>
          <w:u w:val="single"/>
        </w:rPr>
        <w:t>ference</w:t>
      </w:r>
    </w:p>
    <w:p w:rsidR="003443EF" w:rsidRDefault="003443EF" w:rsidP="00887D52">
      <w:pPr>
        <w:spacing w:before="100"/>
        <w:rPr>
          <w:rFonts w:cstheme="minorHAnsi"/>
          <w:u w:val="single"/>
        </w:rPr>
      </w:pPr>
    </w:p>
    <w:p w:rsidR="00887D52" w:rsidRPr="00B76778" w:rsidRDefault="00887D52" w:rsidP="00887D52">
      <w:pPr>
        <w:spacing w:after="0" w:line="240" w:lineRule="auto"/>
        <w:ind w:left="720" w:hanging="720"/>
      </w:pPr>
      <w:r w:rsidRPr="00B76778">
        <w:rPr>
          <w:rFonts w:cstheme="minorHAnsi"/>
        </w:rPr>
        <w:t xml:space="preserve">Ciner, Cetin. August 2019. Module 1. “Cross Validation and Predicting Gold Prices.” Slides 1-53. Retrieved from: </w:t>
      </w:r>
      <w:hyperlink r:id="rId12" w:history="1">
        <w:r w:rsidRPr="00B76778">
          <w:rPr>
            <w:color w:val="0000FF"/>
            <w:u w:val="single"/>
          </w:rPr>
          <w:t>https://uncw.instructure.com/courses/24252/pages/module-1-lecture-materials-cross-validation-stepwise-regression-and-risk-factors-for-gold-prices?module_item_id=524495</w:t>
        </w:r>
      </w:hyperlink>
    </w:p>
    <w:p w:rsidR="00A22D8B" w:rsidRDefault="00A22D8B" w:rsidP="00A22D8B">
      <w:pPr>
        <w:spacing w:before="100"/>
        <w:ind w:left="720" w:hanging="720"/>
        <w:rPr>
          <w:rFonts w:cstheme="minorHAnsi"/>
          <w:u w:val="single"/>
        </w:rPr>
      </w:pPr>
    </w:p>
    <w:p w:rsidR="006F2C90" w:rsidRDefault="006F2C90" w:rsidP="006F2C90">
      <w:pPr>
        <w:spacing w:after="0" w:line="240" w:lineRule="auto"/>
        <w:ind w:left="720" w:hanging="720"/>
        <w:rPr>
          <w:rFonts w:cstheme="minorHAnsi"/>
          <w:u w:val="single"/>
        </w:rPr>
      </w:pPr>
      <w:r w:rsidRPr="00B76778">
        <w:rPr>
          <w:rFonts w:cstheme="minorHAnsi"/>
        </w:rPr>
        <w:t xml:space="preserve">Ciner, Cetin. </w:t>
      </w:r>
      <w:r>
        <w:rPr>
          <w:rFonts w:cstheme="minorHAnsi"/>
        </w:rPr>
        <w:t>September</w:t>
      </w:r>
      <w:r w:rsidRPr="00B76778">
        <w:rPr>
          <w:rFonts w:cstheme="minorHAnsi"/>
        </w:rPr>
        <w:t xml:space="preserve"> 2019. Module </w:t>
      </w:r>
      <w:r>
        <w:rPr>
          <w:rFonts w:cstheme="minorHAnsi"/>
        </w:rPr>
        <w:t>4</w:t>
      </w:r>
      <w:r w:rsidRPr="00B76778">
        <w:rPr>
          <w:rFonts w:cstheme="minorHAnsi"/>
        </w:rPr>
        <w:t>. “</w:t>
      </w:r>
      <w:r>
        <w:rPr>
          <w:rFonts w:cstheme="minorHAnsi"/>
        </w:rPr>
        <w:t>Neural Networks and Customer Churn</w:t>
      </w:r>
      <w:r w:rsidRPr="00B76778">
        <w:rPr>
          <w:rFonts w:cstheme="minorHAnsi"/>
        </w:rPr>
        <w:t>.” Slides 1-</w:t>
      </w:r>
      <w:r>
        <w:rPr>
          <w:rFonts w:cstheme="minorHAnsi"/>
        </w:rPr>
        <w:t>27</w:t>
      </w:r>
      <w:r w:rsidRPr="00B76778">
        <w:rPr>
          <w:rFonts w:cstheme="minorHAnsi"/>
        </w:rPr>
        <w:t xml:space="preserve">. Retrieved from: </w:t>
      </w:r>
    </w:p>
    <w:p w:rsidR="006F2C90" w:rsidRDefault="006F2C90" w:rsidP="00015DA0">
      <w:pPr>
        <w:spacing w:before="100"/>
        <w:rPr>
          <w:rFonts w:cstheme="minorHAnsi"/>
          <w:u w:val="single"/>
        </w:rPr>
      </w:pPr>
    </w:p>
    <w:p w:rsidR="00A22D8B" w:rsidRPr="0024003E" w:rsidRDefault="00A22D8B" w:rsidP="00A22D8B">
      <w:pPr>
        <w:spacing w:before="100"/>
        <w:ind w:left="720" w:hanging="720"/>
        <w:rPr>
          <w:rFonts w:cstheme="minorHAnsi"/>
          <w:color w:val="000000" w:themeColor="text1"/>
        </w:rPr>
      </w:pPr>
      <w:r>
        <w:rPr>
          <w:rFonts w:cstheme="minorHAnsi"/>
        </w:rPr>
        <w:t>Fisher, Garth A</w:t>
      </w:r>
      <w:r w:rsidRPr="0024003E">
        <w:rPr>
          <w:rFonts w:cstheme="minorHAnsi"/>
          <w:color w:val="000000" w:themeColor="text1"/>
        </w:rPr>
        <w:t xml:space="preserve">., </w:t>
      </w:r>
      <w:r w:rsidRPr="0024003E">
        <w:rPr>
          <w:rFonts w:eastAsia="Times New Roman" w:cstheme="minorHAnsi"/>
          <w:color w:val="000000" w:themeColor="text1"/>
        </w:rPr>
        <w:t>"Generalized body composition prediction equation for men using simple measurement techniques", K.W. Penrose, A.G. Nelson, A.G. Fisher, FACSM, Human Performance Research Center, Brigham Young University, Provo, Utah 84602 as listed in _Medicine and Science in Sports and Exercise_, vol. 17, no. 2, April 1985, p. 189.</w:t>
      </w:r>
    </w:p>
    <w:p w:rsidR="00A22D8B" w:rsidRDefault="00A22D8B" w:rsidP="00AD70B9">
      <w:pPr>
        <w:spacing w:before="100"/>
        <w:rPr>
          <w:rFonts w:cstheme="minorHAnsi"/>
          <w:u w:val="single"/>
        </w:rPr>
      </w:pPr>
    </w:p>
    <w:p w:rsidR="00015DA0" w:rsidRDefault="00015DA0" w:rsidP="00015DA0">
      <w:pPr>
        <w:spacing w:before="100"/>
        <w:ind w:left="720" w:hanging="720"/>
      </w:pPr>
      <w:r>
        <w:t xml:space="preserve">Madison, David. Getty Images. Website. Picture. </w:t>
      </w:r>
      <w:hyperlink r:id="rId13" w:history="1">
        <w:r>
          <w:rPr>
            <w:rStyle w:val="Hyperlink"/>
          </w:rPr>
          <w:t>https://www.verywellfit.com/what-is-hydrostatic-underwater-weighing-3120276</w:t>
        </w:r>
      </w:hyperlink>
    </w:p>
    <w:p w:rsidR="00015DA0" w:rsidRDefault="00015DA0" w:rsidP="00015DA0">
      <w:pPr>
        <w:spacing w:before="100"/>
        <w:ind w:left="720" w:hanging="720"/>
      </w:pPr>
    </w:p>
    <w:p w:rsidR="00015DA0" w:rsidRDefault="00015DA0" w:rsidP="00015DA0">
      <w:pPr>
        <w:spacing w:before="100"/>
        <w:ind w:left="720" w:hanging="720"/>
        <w:rPr>
          <w:rFonts w:cstheme="minorHAnsi"/>
          <w:u w:val="single"/>
        </w:rPr>
      </w:pPr>
      <w:r>
        <w:t xml:space="preserve">Quinn, Elizabeth. “How to Measure Body Fat with Hydrostatic Underwater Weighing.” Health and Safety.  13 Sept. 2019. Web.  26 Sept. 2019. </w:t>
      </w:r>
      <w:hyperlink r:id="rId14" w:history="1">
        <w:r w:rsidRPr="00F71335">
          <w:rPr>
            <w:rStyle w:val="Hyperlink"/>
          </w:rPr>
          <w:t>https://www.verywellfit.com/what-is-hydrostatic-underwater-weighing-3120276</w:t>
        </w:r>
      </w:hyperlink>
    </w:p>
    <w:p w:rsidR="00A22D8B" w:rsidRDefault="00A22D8B" w:rsidP="00A22D8B">
      <w:pPr>
        <w:spacing w:before="100"/>
        <w:rPr>
          <w:rFonts w:cstheme="minorHAnsi"/>
          <w:u w:val="single"/>
        </w:rPr>
      </w:pPr>
    </w:p>
    <w:p w:rsidR="003751C9" w:rsidRDefault="003751C9" w:rsidP="003751C9">
      <w:pPr>
        <w:spacing w:before="100"/>
        <w:ind w:left="720" w:hanging="720"/>
        <w:rPr>
          <w:rFonts w:cstheme="minorHAnsi"/>
          <w:u w:val="single"/>
        </w:rPr>
      </w:pPr>
      <w:r>
        <w:t xml:space="preserve">Website. </w:t>
      </w:r>
      <w:hyperlink r:id="rId15" w:history="1">
        <w:r w:rsidRPr="000747B9">
          <w:rPr>
            <w:rStyle w:val="Hyperlink"/>
          </w:rPr>
          <w:t>https://www.google.com/search?source=hp&amp;ei=ydCMXZ20PM6AtgX--L6oBQ&amp;q=body+fat+percentage&amp;oq=body+fat&amp;gs_l=psy-ab.1.0.0l10.891.2558..5200...0.0..0.73.531.8......0....1..gws-wiz.......0i131.VGDVuNUm-7o</w:t>
        </w:r>
      </w:hyperlink>
    </w:p>
    <w:p w:rsidR="003751C9" w:rsidRDefault="003751C9" w:rsidP="003751C9">
      <w:pPr>
        <w:spacing w:before="100"/>
        <w:rPr>
          <w:rFonts w:cstheme="minorHAnsi"/>
          <w:u w:val="single"/>
        </w:rPr>
      </w:pPr>
    </w:p>
    <w:p w:rsidR="003751C9" w:rsidRDefault="003751C9" w:rsidP="003751C9">
      <w:pPr>
        <w:spacing w:before="100"/>
        <w:ind w:left="720"/>
        <w:rPr>
          <w:rFonts w:cstheme="minorHAnsi"/>
          <w:u w:val="single"/>
        </w:rPr>
      </w:pPr>
    </w:p>
    <w:p w:rsidR="00042170" w:rsidRDefault="00042170" w:rsidP="00EF70D3">
      <w:pPr>
        <w:spacing w:before="100"/>
        <w:ind w:left="720"/>
        <w:rPr>
          <w:rFonts w:cstheme="minorHAnsi"/>
          <w:u w:val="single"/>
        </w:rPr>
      </w:pPr>
    </w:p>
    <w:p w:rsidR="00042170" w:rsidRDefault="00042170" w:rsidP="00EF70D3">
      <w:pPr>
        <w:spacing w:before="100"/>
        <w:ind w:left="720"/>
        <w:rPr>
          <w:rFonts w:cstheme="minorHAnsi"/>
          <w:u w:val="single"/>
        </w:rPr>
      </w:pPr>
    </w:p>
    <w:p w:rsidR="006F2884" w:rsidRDefault="006F2884" w:rsidP="003F48E1">
      <w:pPr>
        <w:spacing w:before="100"/>
        <w:rPr>
          <w:rFonts w:cstheme="minorHAnsi"/>
          <w:b/>
          <w:u w:val="single"/>
        </w:rPr>
      </w:pPr>
    </w:p>
    <w:p w:rsidR="006F2884" w:rsidRDefault="006F2884" w:rsidP="003F48E1">
      <w:pPr>
        <w:spacing w:before="100"/>
        <w:rPr>
          <w:rFonts w:cstheme="minorHAnsi"/>
          <w:b/>
          <w:u w:val="single"/>
        </w:rPr>
      </w:pPr>
    </w:p>
    <w:p w:rsidR="006F2884" w:rsidRDefault="006F2884" w:rsidP="003F48E1">
      <w:pPr>
        <w:spacing w:before="100"/>
        <w:rPr>
          <w:rFonts w:cstheme="minorHAnsi"/>
          <w:b/>
          <w:u w:val="single"/>
        </w:rPr>
      </w:pPr>
    </w:p>
    <w:p w:rsidR="00FC107C" w:rsidRDefault="00FC107C" w:rsidP="003F48E1">
      <w:pPr>
        <w:spacing w:before="100"/>
        <w:rPr>
          <w:rFonts w:cstheme="minorHAnsi"/>
          <w:b/>
          <w:u w:val="single"/>
        </w:rPr>
      </w:pPr>
    </w:p>
    <w:p w:rsidR="003751C9" w:rsidRDefault="003751C9" w:rsidP="003F48E1">
      <w:pPr>
        <w:spacing w:before="100"/>
        <w:rPr>
          <w:rFonts w:cstheme="minorHAnsi"/>
          <w:b/>
          <w:u w:val="single"/>
        </w:rPr>
      </w:pPr>
    </w:p>
    <w:p w:rsidR="003443EF" w:rsidRDefault="003F48E1" w:rsidP="003F48E1">
      <w:pPr>
        <w:spacing w:before="100"/>
        <w:rPr>
          <w:rFonts w:cstheme="minorHAnsi"/>
          <w:b/>
          <w:u w:val="single"/>
        </w:rPr>
      </w:pPr>
      <w:r w:rsidRPr="003F48E1">
        <w:rPr>
          <w:rFonts w:cstheme="minorHAnsi"/>
          <w:b/>
          <w:u w:val="single"/>
        </w:rPr>
        <w:t>Appendix A</w:t>
      </w:r>
    </w:p>
    <w:p w:rsidR="003F48E1" w:rsidRDefault="003F48E1" w:rsidP="003F48E1">
      <w:pPr>
        <w:spacing w:before="100"/>
        <w:rPr>
          <w:rFonts w:cstheme="minorHAnsi"/>
          <w:b/>
        </w:rPr>
      </w:pPr>
      <w:r w:rsidRPr="003F48E1">
        <w:rPr>
          <w:rFonts w:cstheme="minorHAnsi"/>
          <w:b/>
        </w:rPr>
        <w:t>Ordinary Least Squares Regr</w:t>
      </w:r>
      <w:r>
        <w:rPr>
          <w:rFonts w:cstheme="minorHAnsi"/>
          <w:b/>
        </w:rPr>
        <w:t>e</w:t>
      </w:r>
      <w:r w:rsidRPr="003F48E1">
        <w:rPr>
          <w:rFonts w:cstheme="minorHAnsi"/>
          <w:b/>
        </w:rPr>
        <w:t>ssion</w:t>
      </w:r>
    </w:p>
    <w:p w:rsidR="003F48E1" w:rsidRDefault="003F48E1" w:rsidP="003F48E1">
      <w:pPr>
        <w:spacing w:before="100"/>
        <w:rPr>
          <w:rFonts w:cstheme="minorHAnsi"/>
          <w:b/>
          <w:u w:val="single"/>
        </w:rPr>
      </w:pPr>
    </w:p>
    <w:p w:rsidR="000821F3" w:rsidRDefault="000821F3" w:rsidP="003F48E1">
      <w:pPr>
        <w:spacing w:before="100"/>
        <w:rPr>
          <w:rFonts w:cstheme="minorHAnsi"/>
          <w:b/>
          <w:u w:val="single"/>
        </w:rPr>
      </w:pPr>
      <w:r>
        <w:rPr>
          <w:noProof/>
        </w:rPr>
        <w:drawing>
          <wp:inline distT="0" distB="0" distL="0" distR="0" wp14:anchorId="516C62A0" wp14:editId="020F0F1C">
            <wp:extent cx="5542280" cy="436977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973" cy="4401072"/>
                    </a:xfrm>
                    <a:prstGeom prst="rect">
                      <a:avLst/>
                    </a:prstGeom>
                  </pic:spPr>
                </pic:pic>
              </a:graphicData>
            </a:graphic>
          </wp:inline>
        </w:drawing>
      </w:r>
    </w:p>
    <w:p w:rsidR="000821F3" w:rsidRDefault="000821F3" w:rsidP="003F48E1">
      <w:pPr>
        <w:spacing w:before="100"/>
        <w:rPr>
          <w:rFonts w:cstheme="minorHAnsi"/>
          <w:b/>
          <w:u w:val="single"/>
        </w:rPr>
      </w:pPr>
    </w:p>
    <w:p w:rsidR="000821F3" w:rsidRDefault="000821F3" w:rsidP="003F48E1">
      <w:pPr>
        <w:spacing w:before="100"/>
        <w:rPr>
          <w:rFonts w:cstheme="minorHAnsi"/>
          <w:b/>
          <w:u w:val="single"/>
        </w:rPr>
      </w:pPr>
      <w:r>
        <w:rPr>
          <w:noProof/>
        </w:rPr>
        <w:drawing>
          <wp:inline distT="0" distB="0" distL="0" distR="0" wp14:anchorId="616232BE" wp14:editId="5D979C61">
            <wp:extent cx="5562600" cy="24530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721" cy="2458840"/>
                    </a:xfrm>
                    <a:prstGeom prst="rect">
                      <a:avLst/>
                    </a:prstGeom>
                  </pic:spPr>
                </pic:pic>
              </a:graphicData>
            </a:graphic>
          </wp:inline>
        </w:drawing>
      </w:r>
    </w:p>
    <w:p w:rsidR="000821F3" w:rsidRDefault="00AB3E7C" w:rsidP="003F48E1">
      <w:pPr>
        <w:spacing w:before="100"/>
        <w:rPr>
          <w:rFonts w:cstheme="minorHAnsi"/>
          <w:b/>
          <w:u w:val="single"/>
        </w:rPr>
      </w:pPr>
      <w:r>
        <w:rPr>
          <w:noProof/>
        </w:rPr>
        <w:drawing>
          <wp:inline distT="0" distB="0" distL="0" distR="0" wp14:anchorId="5A9277A1" wp14:editId="29C564B2">
            <wp:extent cx="5943600" cy="3806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6190"/>
                    </a:xfrm>
                    <a:prstGeom prst="rect">
                      <a:avLst/>
                    </a:prstGeom>
                  </pic:spPr>
                </pic:pic>
              </a:graphicData>
            </a:graphic>
          </wp:inline>
        </w:drawing>
      </w:r>
    </w:p>
    <w:p w:rsidR="00AB3E7C" w:rsidRDefault="00AB3E7C" w:rsidP="003F48E1">
      <w:pPr>
        <w:spacing w:before="100"/>
        <w:rPr>
          <w:rFonts w:cstheme="minorHAnsi"/>
          <w:b/>
          <w:u w:val="single"/>
        </w:rPr>
      </w:pPr>
    </w:p>
    <w:p w:rsidR="003F48E1" w:rsidRDefault="003F48E1" w:rsidP="003F48E1">
      <w:pPr>
        <w:spacing w:before="100"/>
        <w:rPr>
          <w:rFonts w:cstheme="minorHAnsi"/>
          <w:b/>
          <w:u w:val="single"/>
        </w:rPr>
      </w:pPr>
      <w:r w:rsidRPr="003F48E1">
        <w:rPr>
          <w:rFonts w:cstheme="minorHAnsi"/>
          <w:b/>
          <w:u w:val="single"/>
        </w:rPr>
        <w:t xml:space="preserve">Appendix </w:t>
      </w:r>
      <w:r>
        <w:rPr>
          <w:rFonts w:cstheme="minorHAnsi"/>
          <w:b/>
          <w:u w:val="single"/>
        </w:rPr>
        <w:t>B</w:t>
      </w:r>
    </w:p>
    <w:p w:rsidR="003F48E1" w:rsidRDefault="00BE0FB9" w:rsidP="003F48E1">
      <w:pPr>
        <w:spacing w:before="100"/>
        <w:rPr>
          <w:rFonts w:cstheme="minorHAnsi"/>
          <w:b/>
        </w:rPr>
      </w:pPr>
      <w:r>
        <w:rPr>
          <w:rFonts w:cstheme="minorHAnsi"/>
          <w:b/>
        </w:rPr>
        <w:t xml:space="preserve">Neural Network one layer with three nodes with TanH </w:t>
      </w:r>
      <w:r w:rsidR="00592191">
        <w:rPr>
          <w:rFonts w:cstheme="minorHAnsi"/>
          <w:b/>
        </w:rPr>
        <w:t>Activation</w:t>
      </w:r>
    </w:p>
    <w:p w:rsidR="00672635" w:rsidRDefault="003D4794" w:rsidP="003F48E1">
      <w:pPr>
        <w:spacing w:before="100"/>
        <w:rPr>
          <w:rFonts w:cstheme="minorHAnsi"/>
          <w:b/>
        </w:rPr>
      </w:pPr>
      <w:r>
        <w:rPr>
          <w:noProof/>
        </w:rPr>
        <w:drawing>
          <wp:inline distT="0" distB="0" distL="0" distR="0" wp14:anchorId="70DB74A9" wp14:editId="54FDBE35">
            <wp:extent cx="59055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3295650"/>
                    </a:xfrm>
                    <a:prstGeom prst="rect">
                      <a:avLst/>
                    </a:prstGeom>
                  </pic:spPr>
                </pic:pic>
              </a:graphicData>
            </a:graphic>
          </wp:inline>
        </w:drawing>
      </w:r>
    </w:p>
    <w:p w:rsidR="003F48E1" w:rsidRDefault="003F48E1" w:rsidP="003F48E1">
      <w:pPr>
        <w:spacing w:before="100"/>
        <w:rPr>
          <w:rFonts w:cstheme="minorHAnsi"/>
          <w:b/>
          <w:u w:val="single"/>
        </w:rPr>
      </w:pPr>
      <w:r w:rsidRPr="003F48E1">
        <w:rPr>
          <w:rFonts w:cstheme="minorHAnsi"/>
          <w:b/>
          <w:u w:val="single"/>
        </w:rPr>
        <w:t xml:space="preserve">Appendix </w:t>
      </w:r>
      <w:r>
        <w:rPr>
          <w:rFonts w:cstheme="minorHAnsi"/>
          <w:b/>
          <w:u w:val="single"/>
        </w:rPr>
        <w:t>C</w:t>
      </w:r>
    </w:p>
    <w:p w:rsidR="003F48E1" w:rsidRPr="003F48E1" w:rsidRDefault="0081055E" w:rsidP="003F48E1">
      <w:pPr>
        <w:spacing w:before="100"/>
        <w:rPr>
          <w:rFonts w:cstheme="minorHAnsi"/>
          <w:b/>
        </w:rPr>
      </w:pPr>
      <w:r>
        <w:rPr>
          <w:rFonts w:cstheme="minorHAnsi"/>
          <w:b/>
        </w:rPr>
        <w:t>Neural Network two layers with three nodes for all activation functions</w:t>
      </w:r>
    </w:p>
    <w:p w:rsidR="00EF70D3" w:rsidRDefault="003D4794" w:rsidP="003D4794">
      <w:pPr>
        <w:spacing w:before="100"/>
        <w:rPr>
          <w:rFonts w:cstheme="minorHAnsi"/>
          <w:u w:val="single"/>
        </w:rPr>
      </w:pPr>
      <w:r>
        <w:rPr>
          <w:noProof/>
        </w:rPr>
        <w:drawing>
          <wp:inline distT="0" distB="0" distL="0" distR="0" wp14:anchorId="728D09D2" wp14:editId="4313D2A3">
            <wp:extent cx="583882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825" cy="3267075"/>
                    </a:xfrm>
                    <a:prstGeom prst="rect">
                      <a:avLst/>
                    </a:prstGeom>
                  </pic:spPr>
                </pic:pic>
              </a:graphicData>
            </a:graphic>
          </wp:inline>
        </w:drawing>
      </w:r>
    </w:p>
    <w:p w:rsidR="003D4794" w:rsidRDefault="003D4794" w:rsidP="003D4794">
      <w:pPr>
        <w:spacing w:before="100"/>
        <w:rPr>
          <w:rFonts w:cstheme="minorHAnsi"/>
          <w:u w:val="single"/>
        </w:rPr>
      </w:pPr>
    </w:p>
    <w:p w:rsidR="003D4794" w:rsidRDefault="003D4794" w:rsidP="003D4794">
      <w:pPr>
        <w:spacing w:before="100"/>
        <w:rPr>
          <w:rFonts w:cstheme="minorHAnsi"/>
          <w:u w:val="single"/>
        </w:rPr>
      </w:pPr>
    </w:p>
    <w:p w:rsidR="003F48E1" w:rsidRDefault="003F48E1" w:rsidP="003F48E1">
      <w:pPr>
        <w:spacing w:before="100"/>
        <w:rPr>
          <w:rFonts w:cstheme="minorHAnsi"/>
          <w:b/>
          <w:u w:val="single"/>
        </w:rPr>
      </w:pPr>
      <w:r w:rsidRPr="003F48E1">
        <w:rPr>
          <w:rFonts w:cstheme="minorHAnsi"/>
          <w:b/>
          <w:u w:val="single"/>
        </w:rPr>
        <w:t xml:space="preserve">Appendix </w:t>
      </w:r>
      <w:r>
        <w:rPr>
          <w:rFonts w:cstheme="minorHAnsi"/>
          <w:b/>
          <w:u w:val="single"/>
        </w:rPr>
        <w:t>D</w:t>
      </w:r>
    </w:p>
    <w:p w:rsidR="00EF70D3" w:rsidRPr="00C347B5" w:rsidRDefault="0020155A" w:rsidP="00C347B5">
      <w:pPr>
        <w:spacing w:before="100"/>
        <w:rPr>
          <w:rFonts w:cstheme="minorHAnsi"/>
          <w:b/>
        </w:rPr>
      </w:pPr>
      <w:r w:rsidRPr="0020155A">
        <w:rPr>
          <w:rFonts w:cstheme="minorHAnsi"/>
          <w:b/>
        </w:rPr>
        <w:t>Model Comparison</w:t>
      </w:r>
    </w:p>
    <w:p w:rsidR="00EF70D3" w:rsidRDefault="00C347B5" w:rsidP="003F48E1">
      <w:pPr>
        <w:spacing w:before="100"/>
        <w:rPr>
          <w:rFonts w:cstheme="minorHAnsi"/>
          <w:u w:val="single"/>
        </w:rPr>
      </w:pPr>
      <w:r>
        <w:rPr>
          <w:noProof/>
        </w:rPr>
        <w:drawing>
          <wp:inline distT="0" distB="0" distL="0" distR="0" wp14:anchorId="1847B335" wp14:editId="4350B19A">
            <wp:extent cx="5943600" cy="30597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789" cy="3064453"/>
                    </a:xfrm>
                    <a:prstGeom prst="rect">
                      <a:avLst/>
                    </a:prstGeom>
                  </pic:spPr>
                </pic:pic>
              </a:graphicData>
            </a:graphic>
          </wp:inline>
        </w:drawing>
      </w:r>
    </w:p>
    <w:p w:rsidR="003F48E1" w:rsidRDefault="003F48E1" w:rsidP="003F48E1">
      <w:pPr>
        <w:spacing w:before="100"/>
        <w:rPr>
          <w:rFonts w:cstheme="minorHAnsi"/>
          <w:b/>
          <w:u w:val="single"/>
        </w:rPr>
      </w:pPr>
      <w:bookmarkStart w:id="1" w:name="_Hlk20406069"/>
      <w:r w:rsidRPr="003F48E1">
        <w:rPr>
          <w:rFonts w:cstheme="minorHAnsi"/>
          <w:b/>
          <w:u w:val="single"/>
        </w:rPr>
        <w:t xml:space="preserve">Appendix </w:t>
      </w:r>
      <w:r>
        <w:rPr>
          <w:rFonts w:cstheme="minorHAnsi"/>
          <w:b/>
          <w:u w:val="single"/>
        </w:rPr>
        <w:t>E</w:t>
      </w:r>
    </w:p>
    <w:bookmarkEnd w:id="1"/>
    <w:p w:rsidR="00BC03EA" w:rsidRPr="00BC03EA" w:rsidRDefault="00BC03EA" w:rsidP="003F48E1">
      <w:pPr>
        <w:spacing w:before="100"/>
        <w:rPr>
          <w:rFonts w:cstheme="minorHAnsi"/>
          <w:b/>
        </w:rPr>
      </w:pPr>
      <w:r w:rsidRPr="00BC03EA">
        <w:rPr>
          <w:rFonts w:cstheme="minorHAnsi"/>
          <w:b/>
        </w:rPr>
        <w:t>Neural Network</w:t>
      </w:r>
      <w:r>
        <w:rPr>
          <w:rFonts w:cstheme="minorHAnsi"/>
          <w:b/>
        </w:rPr>
        <w:t xml:space="preserve"> Final Model including </w:t>
      </w:r>
      <w:r w:rsidR="003A2282">
        <w:rPr>
          <w:rFonts w:cstheme="minorHAnsi"/>
          <w:b/>
        </w:rPr>
        <w:t>Profilers and Variable Importance Summary</w:t>
      </w:r>
    </w:p>
    <w:p w:rsidR="00EF70D3" w:rsidRDefault="00EF70D3" w:rsidP="009F34BA">
      <w:pPr>
        <w:spacing w:before="100"/>
        <w:rPr>
          <w:rFonts w:cstheme="minorHAnsi"/>
          <w:u w:val="single"/>
        </w:rPr>
      </w:pPr>
    </w:p>
    <w:p w:rsidR="00EF70D3" w:rsidRDefault="009F34BA" w:rsidP="00EF70D3">
      <w:pPr>
        <w:spacing w:before="100"/>
        <w:ind w:left="720"/>
        <w:rPr>
          <w:rFonts w:cstheme="minorHAnsi"/>
          <w:u w:val="single"/>
        </w:rPr>
      </w:pPr>
      <w:r>
        <w:rPr>
          <w:noProof/>
        </w:rPr>
        <w:drawing>
          <wp:inline distT="0" distB="0" distL="0" distR="0" wp14:anchorId="263E41CC" wp14:editId="678C05E3">
            <wp:extent cx="5676900" cy="22772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131" cy="2281312"/>
                    </a:xfrm>
                    <a:prstGeom prst="rect">
                      <a:avLst/>
                    </a:prstGeom>
                  </pic:spPr>
                </pic:pic>
              </a:graphicData>
            </a:graphic>
          </wp:inline>
        </w:drawing>
      </w:r>
    </w:p>
    <w:p w:rsidR="009F34BA" w:rsidRDefault="009F34BA" w:rsidP="009F34BA">
      <w:pPr>
        <w:spacing w:before="100"/>
        <w:rPr>
          <w:rFonts w:cstheme="minorHAnsi"/>
          <w:u w:val="single"/>
        </w:rPr>
      </w:pPr>
    </w:p>
    <w:p w:rsidR="00EF70D3" w:rsidRDefault="006964D9" w:rsidP="00EF70D3">
      <w:pPr>
        <w:spacing w:before="100"/>
        <w:ind w:left="720"/>
        <w:rPr>
          <w:rFonts w:cstheme="minorHAnsi"/>
          <w:u w:val="single"/>
        </w:rPr>
      </w:pPr>
      <w:r>
        <w:rPr>
          <w:noProof/>
        </w:rPr>
        <w:drawing>
          <wp:inline distT="0" distB="0" distL="0" distR="0" wp14:anchorId="78E40959" wp14:editId="2F328004">
            <wp:extent cx="5943600" cy="1294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94130"/>
                    </a:xfrm>
                    <a:prstGeom prst="rect">
                      <a:avLst/>
                    </a:prstGeom>
                  </pic:spPr>
                </pic:pic>
              </a:graphicData>
            </a:graphic>
          </wp:inline>
        </w:drawing>
      </w:r>
    </w:p>
    <w:p w:rsidR="006964D9" w:rsidRDefault="006964D9" w:rsidP="00EF70D3">
      <w:pPr>
        <w:spacing w:before="100"/>
        <w:ind w:left="720"/>
        <w:rPr>
          <w:rFonts w:cstheme="minorHAnsi"/>
          <w:u w:val="single"/>
        </w:rPr>
      </w:pPr>
    </w:p>
    <w:p w:rsidR="006964D9" w:rsidRDefault="006964D9" w:rsidP="00EF70D3">
      <w:pPr>
        <w:spacing w:before="100"/>
        <w:ind w:left="720"/>
        <w:rPr>
          <w:rFonts w:cstheme="minorHAnsi"/>
          <w:u w:val="single"/>
        </w:rPr>
      </w:pPr>
      <w:r>
        <w:rPr>
          <w:noProof/>
        </w:rPr>
        <w:drawing>
          <wp:inline distT="0" distB="0" distL="0" distR="0" wp14:anchorId="33BC3BB7" wp14:editId="0DE5430F">
            <wp:extent cx="3921528" cy="123092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732" cy="1254529"/>
                    </a:xfrm>
                    <a:prstGeom prst="rect">
                      <a:avLst/>
                    </a:prstGeom>
                  </pic:spPr>
                </pic:pic>
              </a:graphicData>
            </a:graphic>
          </wp:inline>
        </w:drawing>
      </w:r>
    </w:p>
    <w:p w:rsidR="004C6AF6" w:rsidRDefault="004C6AF6" w:rsidP="00EF70D3">
      <w:pPr>
        <w:spacing w:before="100"/>
        <w:ind w:left="720"/>
        <w:rPr>
          <w:rFonts w:cstheme="minorHAnsi"/>
          <w:u w:val="single"/>
        </w:rPr>
      </w:pPr>
    </w:p>
    <w:p w:rsidR="00EF70D3" w:rsidRDefault="004C6AF6" w:rsidP="00EF70D3">
      <w:pPr>
        <w:spacing w:before="100"/>
        <w:ind w:left="720"/>
        <w:rPr>
          <w:rFonts w:cstheme="minorHAnsi"/>
          <w:u w:val="single"/>
        </w:rPr>
      </w:pPr>
      <w:r>
        <w:rPr>
          <w:noProof/>
        </w:rPr>
        <w:drawing>
          <wp:inline distT="0" distB="0" distL="0" distR="0" wp14:anchorId="0387A541" wp14:editId="3FBC3253">
            <wp:extent cx="4880531" cy="2250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8528" cy="2296026"/>
                    </a:xfrm>
                    <a:prstGeom prst="rect">
                      <a:avLst/>
                    </a:prstGeom>
                  </pic:spPr>
                </pic:pic>
              </a:graphicData>
            </a:graphic>
          </wp:inline>
        </w:drawing>
      </w:r>
    </w:p>
    <w:p w:rsidR="004C6AF6" w:rsidRDefault="004C6AF6" w:rsidP="00EF70D3">
      <w:pPr>
        <w:spacing w:before="100"/>
        <w:ind w:left="720"/>
        <w:rPr>
          <w:rFonts w:cstheme="minorHAnsi"/>
          <w:u w:val="single"/>
        </w:rPr>
      </w:pPr>
    </w:p>
    <w:p w:rsidR="00EF70D3" w:rsidRDefault="00EF70D3" w:rsidP="00BB2D05">
      <w:pPr>
        <w:spacing w:before="100"/>
        <w:rPr>
          <w:rFonts w:cstheme="minorHAnsi"/>
          <w:u w:val="single"/>
        </w:rPr>
      </w:pPr>
    </w:p>
    <w:p w:rsidR="00EF70D3" w:rsidRDefault="00BB2D05" w:rsidP="00EF70D3">
      <w:pPr>
        <w:spacing w:before="100"/>
        <w:ind w:left="720"/>
        <w:rPr>
          <w:rFonts w:cstheme="minorHAnsi"/>
          <w:u w:val="single"/>
        </w:rPr>
      </w:pPr>
      <w:r>
        <w:rPr>
          <w:noProof/>
        </w:rPr>
        <w:drawing>
          <wp:inline distT="0" distB="0" distL="0" distR="0" wp14:anchorId="046DD4D1" wp14:editId="48AFBD4C">
            <wp:extent cx="5943600" cy="1240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40790"/>
                    </a:xfrm>
                    <a:prstGeom prst="rect">
                      <a:avLst/>
                    </a:prstGeom>
                  </pic:spPr>
                </pic:pic>
              </a:graphicData>
            </a:graphic>
          </wp:inline>
        </w:drawing>
      </w:r>
    </w:p>
    <w:p w:rsidR="00BB2D05" w:rsidRDefault="00BB2D05" w:rsidP="00EF70D3">
      <w:pPr>
        <w:spacing w:before="100"/>
        <w:ind w:left="720"/>
        <w:rPr>
          <w:rFonts w:cstheme="minorHAnsi"/>
          <w:u w:val="single"/>
        </w:rPr>
      </w:pPr>
    </w:p>
    <w:p w:rsidR="00EF70D3" w:rsidRDefault="00661307" w:rsidP="00EF70D3">
      <w:pPr>
        <w:spacing w:before="100"/>
        <w:ind w:left="720"/>
        <w:rPr>
          <w:rFonts w:cstheme="minorHAnsi"/>
          <w:u w:val="single"/>
        </w:rPr>
      </w:pPr>
      <w:r>
        <w:rPr>
          <w:noProof/>
        </w:rPr>
        <w:drawing>
          <wp:inline distT="0" distB="0" distL="0" distR="0" wp14:anchorId="5FCA4D89" wp14:editId="6D840754">
            <wp:extent cx="3990975" cy="14419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5699" cy="1447259"/>
                    </a:xfrm>
                    <a:prstGeom prst="rect">
                      <a:avLst/>
                    </a:prstGeom>
                  </pic:spPr>
                </pic:pic>
              </a:graphicData>
            </a:graphic>
          </wp:inline>
        </w:drawing>
      </w:r>
    </w:p>
    <w:p w:rsidR="00661307" w:rsidRDefault="00661307" w:rsidP="00EF70D3">
      <w:pPr>
        <w:spacing w:before="100"/>
        <w:ind w:left="720"/>
        <w:rPr>
          <w:rFonts w:cstheme="minorHAnsi"/>
          <w:u w:val="single"/>
        </w:rPr>
      </w:pPr>
    </w:p>
    <w:p w:rsidR="00661307" w:rsidRDefault="00661307" w:rsidP="00EF70D3">
      <w:pPr>
        <w:spacing w:before="100"/>
        <w:ind w:left="720"/>
        <w:rPr>
          <w:rFonts w:cstheme="minorHAnsi"/>
          <w:u w:val="single"/>
        </w:rPr>
      </w:pPr>
      <w:r>
        <w:rPr>
          <w:noProof/>
        </w:rPr>
        <w:drawing>
          <wp:inline distT="0" distB="0" distL="0" distR="0" wp14:anchorId="075A2063" wp14:editId="054504BE">
            <wp:extent cx="428625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250" cy="4181475"/>
                    </a:xfrm>
                    <a:prstGeom prst="rect">
                      <a:avLst/>
                    </a:prstGeom>
                  </pic:spPr>
                </pic:pic>
              </a:graphicData>
            </a:graphic>
          </wp:inline>
        </w:drawing>
      </w:r>
    </w:p>
    <w:p w:rsidR="00581D26" w:rsidRDefault="00581D26" w:rsidP="00581D26">
      <w:pPr>
        <w:spacing w:before="100"/>
        <w:rPr>
          <w:rFonts w:cstheme="minorHAnsi"/>
          <w:b/>
          <w:u w:val="single"/>
        </w:rPr>
      </w:pPr>
      <w:r w:rsidRPr="003F48E1">
        <w:rPr>
          <w:rFonts w:cstheme="minorHAnsi"/>
          <w:b/>
          <w:u w:val="single"/>
        </w:rPr>
        <w:t xml:space="preserve">Appendix </w:t>
      </w:r>
      <w:r>
        <w:rPr>
          <w:rFonts w:cstheme="minorHAnsi"/>
          <w:b/>
          <w:u w:val="single"/>
        </w:rPr>
        <w:t>F</w:t>
      </w:r>
    </w:p>
    <w:p w:rsidR="00EF70D3" w:rsidRDefault="00581D26" w:rsidP="00581D26">
      <w:pPr>
        <w:shd w:val="clear" w:color="auto" w:fill="FFFFFF"/>
        <w:spacing w:before="180" w:after="180" w:line="240" w:lineRule="auto"/>
        <w:rPr>
          <w:rFonts w:ascii="Helvetica" w:eastAsia="Times New Roman" w:hAnsi="Helvetica" w:cs="Helvetica"/>
          <w:color w:val="2D3B45"/>
          <w:sz w:val="24"/>
          <w:szCs w:val="24"/>
        </w:rPr>
      </w:pPr>
      <w:r w:rsidRPr="000A6CC2">
        <w:rPr>
          <w:rFonts w:ascii="Helvetica" w:eastAsia="Times New Roman" w:hAnsi="Helvetica" w:cs="Helvetica"/>
          <w:color w:val="2D3B45"/>
          <w:sz w:val="24"/>
          <w:szCs w:val="24"/>
        </w:rPr>
        <w:t>As a new sample, suppose you have a male with the following data, what is your best prediction for his percentage body fat?</w:t>
      </w:r>
    </w:p>
    <w:tbl>
      <w:tblPr>
        <w:tblW w:w="5160" w:type="dxa"/>
        <w:tblLook w:val="04A0" w:firstRow="1" w:lastRow="0" w:firstColumn="1" w:lastColumn="0" w:noHBand="0" w:noVBand="1"/>
      </w:tblPr>
      <w:tblGrid>
        <w:gridCol w:w="4200"/>
        <w:gridCol w:w="960"/>
      </w:tblGrid>
      <w:tr w:rsidR="00B148DB" w:rsidRPr="00B148DB" w:rsidTr="00B148DB">
        <w:trPr>
          <w:trHeight w:val="315"/>
        </w:trPr>
        <w:tc>
          <w:tcPr>
            <w:tcW w:w="420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Age (years)</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50</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Weight (lbs)</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167</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Height (inches)</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67.75</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Neck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38.8</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Chest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100.4</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Abdomen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89</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Hip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93.2</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Thigh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57</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Knee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34.8</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Ankle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20.6</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Biceps (extended)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33.9</w:t>
            </w:r>
          </w:p>
        </w:tc>
      </w:tr>
      <w:tr w:rsidR="00B148DB" w:rsidRPr="00B148DB" w:rsidTr="00B148DB">
        <w:trPr>
          <w:trHeight w:val="315"/>
        </w:trPr>
        <w:tc>
          <w:tcPr>
            <w:tcW w:w="4200" w:type="dxa"/>
            <w:tcBorders>
              <w:top w:val="nil"/>
              <w:left w:val="single" w:sz="8" w:space="0" w:color="auto"/>
              <w:bottom w:val="single" w:sz="4"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Forearm circumference (cm)</w:t>
            </w:r>
          </w:p>
        </w:tc>
        <w:tc>
          <w:tcPr>
            <w:tcW w:w="960" w:type="dxa"/>
            <w:tcBorders>
              <w:top w:val="nil"/>
              <w:left w:val="nil"/>
              <w:bottom w:val="single" w:sz="4"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28.3</w:t>
            </w:r>
          </w:p>
        </w:tc>
      </w:tr>
      <w:tr w:rsidR="00B148DB" w:rsidRPr="00B148DB" w:rsidTr="00B148DB">
        <w:trPr>
          <w:trHeight w:val="330"/>
        </w:trPr>
        <w:tc>
          <w:tcPr>
            <w:tcW w:w="4200" w:type="dxa"/>
            <w:tcBorders>
              <w:top w:val="nil"/>
              <w:left w:val="single" w:sz="8" w:space="0" w:color="auto"/>
              <w:bottom w:val="single" w:sz="8" w:space="0" w:color="auto"/>
              <w:right w:val="single" w:sz="4" w:space="0" w:color="auto"/>
            </w:tcBorders>
            <w:shd w:val="clear" w:color="000000" w:fill="C6E0B4"/>
            <w:noWrap/>
            <w:vAlign w:val="bottom"/>
            <w:hideMark/>
          </w:tcPr>
          <w:p w:rsidR="00B148DB" w:rsidRPr="00B148DB" w:rsidRDefault="00B148DB" w:rsidP="00B148DB">
            <w:pPr>
              <w:spacing w:after="0" w:line="240" w:lineRule="auto"/>
              <w:rPr>
                <w:rFonts w:ascii="Arial" w:eastAsia="Times New Roman" w:hAnsi="Arial" w:cs="Arial"/>
                <w:color w:val="2D3B45"/>
                <w:sz w:val="24"/>
                <w:szCs w:val="24"/>
              </w:rPr>
            </w:pPr>
            <w:r w:rsidRPr="00B148DB">
              <w:rPr>
                <w:rFonts w:ascii="Arial" w:eastAsia="Times New Roman" w:hAnsi="Arial" w:cs="Arial"/>
                <w:color w:val="2D3B45"/>
                <w:sz w:val="24"/>
                <w:szCs w:val="24"/>
              </w:rPr>
              <w:t>Wrist circumference (cm)</w:t>
            </w:r>
          </w:p>
        </w:tc>
        <w:tc>
          <w:tcPr>
            <w:tcW w:w="960" w:type="dxa"/>
            <w:tcBorders>
              <w:top w:val="nil"/>
              <w:left w:val="nil"/>
              <w:bottom w:val="single" w:sz="8" w:space="0" w:color="auto"/>
              <w:right w:val="single" w:sz="8" w:space="0" w:color="auto"/>
            </w:tcBorders>
            <w:shd w:val="clear" w:color="auto" w:fill="auto"/>
            <w:noWrap/>
            <w:vAlign w:val="bottom"/>
            <w:hideMark/>
          </w:tcPr>
          <w:p w:rsidR="00B148DB" w:rsidRPr="00B148DB" w:rsidRDefault="00B148DB" w:rsidP="00B148DB">
            <w:pPr>
              <w:spacing w:after="0" w:line="240" w:lineRule="auto"/>
              <w:jc w:val="right"/>
              <w:rPr>
                <w:rFonts w:ascii="Calibri" w:eastAsia="Times New Roman" w:hAnsi="Calibri" w:cs="Calibri"/>
                <w:color w:val="000000"/>
              </w:rPr>
            </w:pPr>
            <w:r w:rsidRPr="00B148DB">
              <w:rPr>
                <w:rFonts w:ascii="Calibri" w:eastAsia="Times New Roman" w:hAnsi="Calibri" w:cs="Calibri"/>
                <w:color w:val="000000"/>
              </w:rPr>
              <w:t>18</w:t>
            </w:r>
          </w:p>
        </w:tc>
      </w:tr>
    </w:tbl>
    <w:p w:rsidR="00B148DB" w:rsidRPr="00581D26" w:rsidRDefault="00B148DB" w:rsidP="00581D26">
      <w:pPr>
        <w:shd w:val="clear" w:color="auto" w:fill="FFFFFF"/>
        <w:spacing w:before="180" w:after="180" w:line="240" w:lineRule="auto"/>
        <w:rPr>
          <w:rFonts w:ascii="Helvetica" w:eastAsia="Times New Roman" w:hAnsi="Helvetica" w:cs="Helvetica"/>
          <w:color w:val="2D3B45"/>
          <w:sz w:val="24"/>
          <w:szCs w:val="24"/>
        </w:rPr>
      </w:pPr>
    </w:p>
    <w:p w:rsidR="00EF70D3" w:rsidRDefault="00581D26" w:rsidP="00EF70D3">
      <w:pPr>
        <w:spacing w:before="100"/>
        <w:ind w:left="720"/>
        <w:rPr>
          <w:rFonts w:cstheme="minorHAnsi"/>
          <w:u w:val="single"/>
        </w:rPr>
      </w:pPr>
      <w:r>
        <w:rPr>
          <w:noProof/>
        </w:rPr>
        <w:drawing>
          <wp:inline distT="0" distB="0" distL="0" distR="0" wp14:anchorId="25200B59" wp14:editId="062D4A68">
            <wp:extent cx="5947577" cy="4123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775" cy="4188208"/>
                    </a:xfrm>
                    <a:prstGeom prst="rect">
                      <a:avLst/>
                    </a:prstGeom>
                  </pic:spPr>
                </pic:pic>
              </a:graphicData>
            </a:graphic>
          </wp:inline>
        </w:drawing>
      </w:r>
    </w:p>
    <w:p w:rsidR="00EF70D3" w:rsidRDefault="00EF70D3" w:rsidP="00EF70D3">
      <w:pPr>
        <w:spacing w:before="100"/>
        <w:ind w:left="720"/>
        <w:rPr>
          <w:rFonts w:cstheme="minorHAnsi"/>
          <w:u w:val="single"/>
        </w:rPr>
      </w:pPr>
    </w:p>
    <w:p w:rsidR="00EF70D3" w:rsidRDefault="00EF70D3" w:rsidP="00EF70D3">
      <w:pPr>
        <w:spacing w:before="100"/>
        <w:ind w:left="720"/>
        <w:rPr>
          <w:rFonts w:cstheme="minorHAnsi"/>
          <w:u w:val="single"/>
        </w:rPr>
      </w:pPr>
    </w:p>
    <w:p w:rsidR="00EF70D3" w:rsidRDefault="00EF70D3" w:rsidP="00EF70D3">
      <w:pPr>
        <w:spacing w:before="100"/>
        <w:ind w:left="720"/>
        <w:rPr>
          <w:rFonts w:cstheme="minorHAnsi"/>
          <w:u w:val="single"/>
        </w:rPr>
      </w:pPr>
    </w:p>
    <w:p w:rsidR="00EF70D3" w:rsidRDefault="00EF70D3" w:rsidP="00EF70D3">
      <w:pPr>
        <w:spacing w:before="100"/>
        <w:ind w:left="720"/>
        <w:rPr>
          <w:rFonts w:cstheme="minorHAnsi"/>
          <w:u w:val="single"/>
        </w:rPr>
      </w:pPr>
    </w:p>
    <w:p w:rsidR="00EF70D3" w:rsidRDefault="00EF70D3" w:rsidP="00EF70D3">
      <w:pPr>
        <w:spacing w:before="100"/>
        <w:ind w:left="720"/>
        <w:rPr>
          <w:rFonts w:cstheme="minorHAnsi"/>
          <w:u w:val="single"/>
        </w:rPr>
      </w:pPr>
    </w:p>
    <w:sectPr w:rsidR="00EF70D3">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9EB" w:rsidRDefault="003169EB" w:rsidP="003169EB">
      <w:pPr>
        <w:spacing w:after="0" w:line="240" w:lineRule="auto"/>
      </w:pPr>
      <w:r>
        <w:separator/>
      </w:r>
    </w:p>
  </w:endnote>
  <w:endnote w:type="continuationSeparator" w:id="0">
    <w:p w:rsidR="003169EB" w:rsidRDefault="003169EB" w:rsidP="00316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1426781"/>
      <w:docPartObj>
        <w:docPartGallery w:val="Page Numbers (Bottom of Page)"/>
        <w:docPartUnique/>
      </w:docPartObj>
    </w:sdtPr>
    <w:sdtEndPr>
      <w:rPr>
        <w:noProof/>
      </w:rPr>
    </w:sdtEndPr>
    <w:sdtContent>
      <w:p w:rsidR="003169EB" w:rsidRDefault="003169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169EB" w:rsidRDefault="00316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9EB" w:rsidRDefault="003169EB" w:rsidP="003169EB">
      <w:pPr>
        <w:spacing w:after="0" w:line="240" w:lineRule="auto"/>
      </w:pPr>
      <w:r>
        <w:separator/>
      </w:r>
    </w:p>
  </w:footnote>
  <w:footnote w:type="continuationSeparator" w:id="0">
    <w:p w:rsidR="003169EB" w:rsidRDefault="003169EB" w:rsidP="00316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C23A6"/>
    <w:multiLevelType w:val="hybridMultilevel"/>
    <w:tmpl w:val="0C38356A"/>
    <w:lvl w:ilvl="0" w:tplc="8D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6286334"/>
    <w:multiLevelType w:val="hybridMultilevel"/>
    <w:tmpl w:val="C714E252"/>
    <w:lvl w:ilvl="0" w:tplc="DF80BE2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D3"/>
    <w:rsid w:val="000029A1"/>
    <w:rsid w:val="00011C18"/>
    <w:rsid w:val="00015DA0"/>
    <w:rsid w:val="00025469"/>
    <w:rsid w:val="000354E8"/>
    <w:rsid w:val="00042170"/>
    <w:rsid w:val="00046C68"/>
    <w:rsid w:val="00065054"/>
    <w:rsid w:val="00075999"/>
    <w:rsid w:val="00077F6E"/>
    <w:rsid w:val="000821F3"/>
    <w:rsid w:val="00083011"/>
    <w:rsid w:val="00086B5A"/>
    <w:rsid w:val="00095E8A"/>
    <w:rsid w:val="000B0540"/>
    <w:rsid w:val="000D086E"/>
    <w:rsid w:val="000D4EC5"/>
    <w:rsid w:val="000E1661"/>
    <w:rsid w:val="000F3E38"/>
    <w:rsid w:val="00103D94"/>
    <w:rsid w:val="0012017B"/>
    <w:rsid w:val="00137557"/>
    <w:rsid w:val="00154078"/>
    <w:rsid w:val="00164FE9"/>
    <w:rsid w:val="00166547"/>
    <w:rsid w:val="00182BA5"/>
    <w:rsid w:val="001A19EE"/>
    <w:rsid w:val="001A60CB"/>
    <w:rsid w:val="001B25A4"/>
    <w:rsid w:val="001F4248"/>
    <w:rsid w:val="0020155A"/>
    <w:rsid w:val="00237779"/>
    <w:rsid w:val="0024003E"/>
    <w:rsid w:val="00245ACB"/>
    <w:rsid w:val="002614A3"/>
    <w:rsid w:val="00263031"/>
    <w:rsid w:val="00277D6E"/>
    <w:rsid w:val="00293FDB"/>
    <w:rsid w:val="002A502E"/>
    <w:rsid w:val="002C5308"/>
    <w:rsid w:val="0030644B"/>
    <w:rsid w:val="00306F43"/>
    <w:rsid w:val="003169EB"/>
    <w:rsid w:val="0032238A"/>
    <w:rsid w:val="0032589E"/>
    <w:rsid w:val="003443EF"/>
    <w:rsid w:val="00346469"/>
    <w:rsid w:val="003576BB"/>
    <w:rsid w:val="00370117"/>
    <w:rsid w:val="0037102D"/>
    <w:rsid w:val="003751C9"/>
    <w:rsid w:val="0039018E"/>
    <w:rsid w:val="003A2282"/>
    <w:rsid w:val="003B36D1"/>
    <w:rsid w:val="003D43B8"/>
    <w:rsid w:val="003D4794"/>
    <w:rsid w:val="003E1E99"/>
    <w:rsid w:val="003F48E1"/>
    <w:rsid w:val="00421D8E"/>
    <w:rsid w:val="00444570"/>
    <w:rsid w:val="0045107A"/>
    <w:rsid w:val="0046136A"/>
    <w:rsid w:val="004620A2"/>
    <w:rsid w:val="00491CB9"/>
    <w:rsid w:val="004C5542"/>
    <w:rsid w:val="004C6AF6"/>
    <w:rsid w:val="004F5810"/>
    <w:rsid w:val="00504209"/>
    <w:rsid w:val="005106B5"/>
    <w:rsid w:val="005369A2"/>
    <w:rsid w:val="00561BA6"/>
    <w:rsid w:val="00565854"/>
    <w:rsid w:val="00573A9A"/>
    <w:rsid w:val="0057607E"/>
    <w:rsid w:val="00577813"/>
    <w:rsid w:val="00581D26"/>
    <w:rsid w:val="0058335D"/>
    <w:rsid w:val="00583B89"/>
    <w:rsid w:val="0059095B"/>
    <w:rsid w:val="00590DFF"/>
    <w:rsid w:val="00592191"/>
    <w:rsid w:val="005B2338"/>
    <w:rsid w:val="005B5A27"/>
    <w:rsid w:val="005D1A47"/>
    <w:rsid w:val="005E4DC7"/>
    <w:rsid w:val="005E6EEF"/>
    <w:rsid w:val="00600EB5"/>
    <w:rsid w:val="0060308F"/>
    <w:rsid w:val="00610D46"/>
    <w:rsid w:val="00617805"/>
    <w:rsid w:val="00624FA4"/>
    <w:rsid w:val="00634C68"/>
    <w:rsid w:val="006562EF"/>
    <w:rsid w:val="00661307"/>
    <w:rsid w:val="00664195"/>
    <w:rsid w:val="006663B0"/>
    <w:rsid w:val="006703C2"/>
    <w:rsid w:val="006723B0"/>
    <w:rsid w:val="00672635"/>
    <w:rsid w:val="00680479"/>
    <w:rsid w:val="00683DEC"/>
    <w:rsid w:val="00684086"/>
    <w:rsid w:val="006964D9"/>
    <w:rsid w:val="006972CD"/>
    <w:rsid w:val="006B1FC5"/>
    <w:rsid w:val="006C0CE0"/>
    <w:rsid w:val="006D3E57"/>
    <w:rsid w:val="006D6623"/>
    <w:rsid w:val="006F2884"/>
    <w:rsid w:val="006F2C90"/>
    <w:rsid w:val="00720BA5"/>
    <w:rsid w:val="00721E47"/>
    <w:rsid w:val="00722337"/>
    <w:rsid w:val="00744727"/>
    <w:rsid w:val="00744FE8"/>
    <w:rsid w:val="007509FB"/>
    <w:rsid w:val="00784B52"/>
    <w:rsid w:val="00792F90"/>
    <w:rsid w:val="007A038A"/>
    <w:rsid w:val="007B760A"/>
    <w:rsid w:val="007F397A"/>
    <w:rsid w:val="0081055E"/>
    <w:rsid w:val="00854BFB"/>
    <w:rsid w:val="00860584"/>
    <w:rsid w:val="00866DE2"/>
    <w:rsid w:val="00867626"/>
    <w:rsid w:val="00875C9C"/>
    <w:rsid w:val="008760AC"/>
    <w:rsid w:val="00886751"/>
    <w:rsid w:val="00887D52"/>
    <w:rsid w:val="00894DAE"/>
    <w:rsid w:val="00897840"/>
    <w:rsid w:val="008B547B"/>
    <w:rsid w:val="008C5CB3"/>
    <w:rsid w:val="008D2321"/>
    <w:rsid w:val="008E0FEB"/>
    <w:rsid w:val="009754B3"/>
    <w:rsid w:val="00975BBB"/>
    <w:rsid w:val="0098419E"/>
    <w:rsid w:val="00991321"/>
    <w:rsid w:val="009B3F62"/>
    <w:rsid w:val="009B70FF"/>
    <w:rsid w:val="009E1B50"/>
    <w:rsid w:val="009E7A82"/>
    <w:rsid w:val="009F014A"/>
    <w:rsid w:val="009F34BA"/>
    <w:rsid w:val="00A0725C"/>
    <w:rsid w:val="00A10E79"/>
    <w:rsid w:val="00A2117A"/>
    <w:rsid w:val="00A22D8B"/>
    <w:rsid w:val="00A32AC5"/>
    <w:rsid w:val="00A362C6"/>
    <w:rsid w:val="00A62ABE"/>
    <w:rsid w:val="00A81657"/>
    <w:rsid w:val="00A83363"/>
    <w:rsid w:val="00A847DC"/>
    <w:rsid w:val="00A85202"/>
    <w:rsid w:val="00A913F9"/>
    <w:rsid w:val="00AA1B9A"/>
    <w:rsid w:val="00AB3E7C"/>
    <w:rsid w:val="00AB4DA9"/>
    <w:rsid w:val="00AC775A"/>
    <w:rsid w:val="00AD70B9"/>
    <w:rsid w:val="00AD7342"/>
    <w:rsid w:val="00AF1ED6"/>
    <w:rsid w:val="00B04496"/>
    <w:rsid w:val="00B05164"/>
    <w:rsid w:val="00B148DB"/>
    <w:rsid w:val="00B26DFA"/>
    <w:rsid w:val="00B354A7"/>
    <w:rsid w:val="00B66CEF"/>
    <w:rsid w:val="00B71E3F"/>
    <w:rsid w:val="00BB18EA"/>
    <w:rsid w:val="00BB2D05"/>
    <w:rsid w:val="00BB710A"/>
    <w:rsid w:val="00BC03EA"/>
    <w:rsid w:val="00BD173A"/>
    <w:rsid w:val="00BE00B9"/>
    <w:rsid w:val="00BE0FB9"/>
    <w:rsid w:val="00BF2DD5"/>
    <w:rsid w:val="00BF5223"/>
    <w:rsid w:val="00BF6D02"/>
    <w:rsid w:val="00C146CA"/>
    <w:rsid w:val="00C23E7C"/>
    <w:rsid w:val="00C30A53"/>
    <w:rsid w:val="00C32DCB"/>
    <w:rsid w:val="00C336C3"/>
    <w:rsid w:val="00C347B5"/>
    <w:rsid w:val="00C41ABB"/>
    <w:rsid w:val="00C66828"/>
    <w:rsid w:val="00C826B6"/>
    <w:rsid w:val="00C841FF"/>
    <w:rsid w:val="00CA1632"/>
    <w:rsid w:val="00CA216A"/>
    <w:rsid w:val="00CA45B7"/>
    <w:rsid w:val="00CC1E1F"/>
    <w:rsid w:val="00CC7FEB"/>
    <w:rsid w:val="00CD5EBF"/>
    <w:rsid w:val="00CD6147"/>
    <w:rsid w:val="00CE33C9"/>
    <w:rsid w:val="00CF1ED0"/>
    <w:rsid w:val="00CF33EA"/>
    <w:rsid w:val="00CF7355"/>
    <w:rsid w:val="00D11366"/>
    <w:rsid w:val="00D223E6"/>
    <w:rsid w:val="00D24115"/>
    <w:rsid w:val="00D3014F"/>
    <w:rsid w:val="00D32AF7"/>
    <w:rsid w:val="00D36BCB"/>
    <w:rsid w:val="00D41DB0"/>
    <w:rsid w:val="00D54F30"/>
    <w:rsid w:val="00D56A61"/>
    <w:rsid w:val="00D6151B"/>
    <w:rsid w:val="00D62D64"/>
    <w:rsid w:val="00D62F92"/>
    <w:rsid w:val="00D77BCE"/>
    <w:rsid w:val="00D92A92"/>
    <w:rsid w:val="00DB24B2"/>
    <w:rsid w:val="00DB462E"/>
    <w:rsid w:val="00DB7F43"/>
    <w:rsid w:val="00DC06DE"/>
    <w:rsid w:val="00DC1259"/>
    <w:rsid w:val="00DC5AEF"/>
    <w:rsid w:val="00DD792B"/>
    <w:rsid w:val="00DE0A22"/>
    <w:rsid w:val="00DE47E4"/>
    <w:rsid w:val="00DE57C1"/>
    <w:rsid w:val="00E07EDC"/>
    <w:rsid w:val="00E1029F"/>
    <w:rsid w:val="00E223AB"/>
    <w:rsid w:val="00E25D0D"/>
    <w:rsid w:val="00E95E80"/>
    <w:rsid w:val="00EA7603"/>
    <w:rsid w:val="00EB2894"/>
    <w:rsid w:val="00EB6A37"/>
    <w:rsid w:val="00ED4B04"/>
    <w:rsid w:val="00EF70D3"/>
    <w:rsid w:val="00F42B3D"/>
    <w:rsid w:val="00F43041"/>
    <w:rsid w:val="00F65269"/>
    <w:rsid w:val="00F65A0C"/>
    <w:rsid w:val="00F66477"/>
    <w:rsid w:val="00F77BED"/>
    <w:rsid w:val="00F85D03"/>
    <w:rsid w:val="00F87738"/>
    <w:rsid w:val="00F924BB"/>
    <w:rsid w:val="00F94EE1"/>
    <w:rsid w:val="00FB3EE4"/>
    <w:rsid w:val="00FB50F5"/>
    <w:rsid w:val="00FC107C"/>
    <w:rsid w:val="00FC263B"/>
    <w:rsid w:val="00FD50A2"/>
    <w:rsid w:val="00FE53B0"/>
    <w:rsid w:val="00FF14DB"/>
    <w:rsid w:val="00FF18AA"/>
    <w:rsid w:val="00FF2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66512D-0C64-49D1-B430-237497D34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F70D3"/>
    <w:pPr>
      <w:ind w:left="720"/>
      <w:contextualSpacing/>
    </w:pPr>
    <w:rPr>
      <w:rFonts w:ascii="Arial" w:hAnsi="Arial" w:cs="Arial"/>
      <w:sz w:val="24"/>
    </w:rPr>
  </w:style>
  <w:style w:type="paragraph" w:styleId="BalloonText">
    <w:name w:val="Balloon Text"/>
    <w:basedOn w:val="Normal"/>
    <w:link w:val="BalloonTextChar"/>
    <w:uiPriority w:val="99"/>
    <w:semiHidden/>
    <w:unhideWhenUsed/>
    <w:rsid w:val="000821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21F3"/>
    <w:rPr>
      <w:rFonts w:ascii="Segoe UI" w:hAnsi="Segoe UI" w:cs="Segoe UI"/>
      <w:sz w:val="18"/>
      <w:szCs w:val="18"/>
    </w:rPr>
  </w:style>
  <w:style w:type="character" w:styleId="Hyperlink">
    <w:name w:val="Hyperlink"/>
    <w:basedOn w:val="DefaultParagraphFont"/>
    <w:uiPriority w:val="99"/>
    <w:unhideWhenUsed/>
    <w:rsid w:val="00C841FF"/>
    <w:rPr>
      <w:color w:val="0000FF"/>
      <w:u w:val="single"/>
    </w:rPr>
  </w:style>
  <w:style w:type="character" w:styleId="UnresolvedMention">
    <w:name w:val="Unresolved Mention"/>
    <w:basedOn w:val="DefaultParagraphFont"/>
    <w:uiPriority w:val="99"/>
    <w:semiHidden/>
    <w:unhideWhenUsed/>
    <w:rsid w:val="00F43041"/>
    <w:rPr>
      <w:color w:val="605E5C"/>
      <w:shd w:val="clear" w:color="auto" w:fill="E1DFDD"/>
    </w:rPr>
  </w:style>
  <w:style w:type="paragraph" w:styleId="Header">
    <w:name w:val="header"/>
    <w:basedOn w:val="Normal"/>
    <w:link w:val="HeaderChar"/>
    <w:uiPriority w:val="99"/>
    <w:unhideWhenUsed/>
    <w:rsid w:val="00316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9EB"/>
  </w:style>
  <w:style w:type="paragraph" w:styleId="Footer">
    <w:name w:val="footer"/>
    <w:basedOn w:val="Normal"/>
    <w:link w:val="FooterChar"/>
    <w:uiPriority w:val="99"/>
    <w:unhideWhenUsed/>
    <w:rsid w:val="00316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85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erywellfit.com/what-is-hydrostatic-underwater-weighing-3120276"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uncw.instructure.com/courses/24252/pages/module-1-lecture-materials-cross-validation-stepwise-regression-and-risk-factors-for-gold-prices?module_item_id=524495"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google.com/search?source=hp&amp;ei=ydCMXZ20PM6AtgX--L6oBQ&amp;q=body+fat+percentage&amp;oq=body+fat&amp;gs_l=psy-ab.1.0.0l10.891.2558..5200...0.0..0.73.531.8......0....1..gws-wiz.......0i131.VGDVuNUm-7o"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verywellfit.com/what-is-hydrostatic-underwater-weighing-3120276"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2019-10-12T23:33:00Z</dcterms:created>
  <dcterms:modified xsi:type="dcterms:W3CDTF">2019-10-12T23:33:00Z</dcterms:modified>
</cp:coreProperties>
</file>