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AE2" w:rsidRPr="001539B3" w:rsidRDefault="00EA4A2A" w:rsidP="00851AE2">
      <w:pPr>
        <w:jc w:val="center"/>
        <w:rPr>
          <w:rFonts w:cstheme="minorHAnsi"/>
          <w:b/>
          <w:bCs/>
          <w:i/>
          <w:iCs/>
          <w:sz w:val="72"/>
          <w:szCs w:val="72"/>
        </w:rPr>
      </w:pPr>
      <w:r w:rsidRPr="001539B3">
        <w:rPr>
          <w:rFonts w:cstheme="minorHAnsi"/>
          <w:b/>
          <w:bCs/>
          <w:i/>
          <w:iCs/>
          <w:sz w:val="72"/>
          <w:szCs w:val="72"/>
        </w:rPr>
        <w:t>Real-Time Anomaly Detection o</w:t>
      </w:r>
      <w:r w:rsidR="00F937F5" w:rsidRPr="001539B3">
        <w:rPr>
          <w:rFonts w:cstheme="minorHAnsi"/>
          <w:b/>
          <w:bCs/>
          <w:i/>
          <w:iCs/>
          <w:sz w:val="72"/>
          <w:szCs w:val="72"/>
        </w:rPr>
        <w:t>n Fi</w:t>
      </w:r>
      <w:r w:rsidR="00CF7A8D">
        <w:rPr>
          <w:rFonts w:cstheme="minorHAnsi"/>
          <w:b/>
          <w:bCs/>
          <w:i/>
          <w:iCs/>
          <w:sz w:val="72"/>
          <w:szCs w:val="72"/>
        </w:rPr>
        <w:t>nancial Transactions Using Machine Learning</w:t>
      </w:r>
      <w:r w:rsidRPr="001539B3">
        <w:rPr>
          <w:rFonts w:cstheme="minorHAnsi"/>
          <w:b/>
          <w:bCs/>
          <w:i/>
          <w:iCs/>
          <w:sz w:val="72"/>
          <w:szCs w:val="72"/>
        </w:rPr>
        <w:t xml:space="preserve"> for Fraud Prevention</w:t>
      </w:r>
    </w:p>
    <w:p w:rsidR="00851AE2" w:rsidRPr="001539B3" w:rsidRDefault="00851AE2" w:rsidP="00851AE2">
      <w:pPr>
        <w:jc w:val="center"/>
        <w:rPr>
          <w:rFonts w:cstheme="minorHAnsi"/>
          <w:b/>
          <w:bCs/>
          <w:sz w:val="36"/>
          <w:szCs w:val="36"/>
        </w:rPr>
      </w:pPr>
      <w:r w:rsidRPr="001539B3">
        <w:rPr>
          <w:rFonts w:cstheme="minorHAnsi"/>
          <w:b/>
          <w:bCs/>
          <w:sz w:val="36"/>
          <w:szCs w:val="36"/>
        </w:rPr>
        <w:t>MR603 Thesis 1</w:t>
      </w:r>
    </w:p>
    <w:p w:rsidR="00851AE2" w:rsidRPr="001539B3" w:rsidRDefault="00851AE2" w:rsidP="00851AE2">
      <w:pPr>
        <w:jc w:val="center"/>
        <w:rPr>
          <w:rFonts w:cstheme="minorHAnsi"/>
          <w:b/>
          <w:bCs/>
          <w:sz w:val="36"/>
          <w:szCs w:val="36"/>
        </w:rPr>
      </w:pPr>
    </w:p>
    <w:p w:rsidR="00B739FE" w:rsidRPr="001539B3" w:rsidRDefault="00851AE2" w:rsidP="00F937F5">
      <w:pPr>
        <w:jc w:val="center"/>
        <w:rPr>
          <w:rFonts w:cstheme="minorHAnsi"/>
          <w:b/>
          <w:bCs/>
          <w:sz w:val="36"/>
          <w:szCs w:val="36"/>
        </w:rPr>
      </w:pPr>
      <w:r w:rsidRPr="001539B3">
        <w:rPr>
          <w:rFonts w:cstheme="minorHAnsi"/>
          <w:b/>
          <w:bCs/>
          <w:sz w:val="36"/>
          <w:szCs w:val="36"/>
        </w:rPr>
        <w:t>Candidature Confirmation Report</w:t>
      </w:r>
    </w:p>
    <w:p w:rsidR="00851AE2" w:rsidRPr="001539B3" w:rsidRDefault="00851AE2" w:rsidP="00851AE2">
      <w:pPr>
        <w:jc w:val="center"/>
        <w:rPr>
          <w:rFonts w:cstheme="minorHAnsi"/>
          <w:b/>
          <w:bCs/>
          <w:sz w:val="36"/>
          <w:szCs w:val="36"/>
        </w:rPr>
      </w:pPr>
    </w:p>
    <w:p w:rsidR="00851AE2" w:rsidRPr="001539B3" w:rsidRDefault="006F7910" w:rsidP="00851AE2">
      <w:pPr>
        <w:jc w:val="center"/>
        <w:rPr>
          <w:rFonts w:cstheme="minorHAnsi"/>
          <w:b/>
          <w:bCs/>
          <w:i/>
          <w:iCs/>
          <w:sz w:val="36"/>
          <w:szCs w:val="36"/>
        </w:rPr>
      </w:pPr>
      <w:r w:rsidRPr="001539B3">
        <w:rPr>
          <w:rFonts w:cstheme="minorHAnsi"/>
          <w:b/>
          <w:bCs/>
          <w:i/>
          <w:iCs/>
          <w:sz w:val="36"/>
          <w:szCs w:val="36"/>
        </w:rPr>
        <w:t>Susan Gaire</w:t>
      </w:r>
    </w:p>
    <w:p w:rsidR="00851AE2" w:rsidRPr="001539B3" w:rsidRDefault="006F7910" w:rsidP="00851AE2">
      <w:pPr>
        <w:jc w:val="center"/>
        <w:rPr>
          <w:rFonts w:cstheme="minorHAnsi"/>
          <w:b/>
          <w:bCs/>
          <w:i/>
          <w:iCs/>
          <w:sz w:val="36"/>
          <w:szCs w:val="36"/>
        </w:rPr>
      </w:pPr>
      <w:r w:rsidRPr="001539B3">
        <w:rPr>
          <w:rFonts w:cstheme="minorHAnsi"/>
          <w:b/>
          <w:bCs/>
          <w:i/>
          <w:iCs/>
          <w:sz w:val="36"/>
          <w:szCs w:val="36"/>
        </w:rPr>
        <w:t>MIT241713</w:t>
      </w:r>
    </w:p>
    <w:p w:rsidR="00B739FE" w:rsidRPr="001539B3" w:rsidRDefault="00B739FE" w:rsidP="00851AE2">
      <w:pPr>
        <w:jc w:val="center"/>
        <w:rPr>
          <w:rFonts w:cstheme="minorHAnsi"/>
          <w:b/>
          <w:bCs/>
          <w:i/>
          <w:iCs/>
          <w:sz w:val="36"/>
          <w:szCs w:val="36"/>
        </w:rPr>
      </w:pPr>
    </w:p>
    <w:p w:rsidR="00851AE2" w:rsidRPr="001539B3" w:rsidRDefault="00851AE2" w:rsidP="00851AE2">
      <w:pPr>
        <w:jc w:val="center"/>
        <w:rPr>
          <w:rFonts w:cstheme="minorHAnsi"/>
          <w:b/>
          <w:bCs/>
          <w:i/>
          <w:iCs/>
          <w:sz w:val="36"/>
          <w:szCs w:val="36"/>
        </w:rPr>
      </w:pPr>
    </w:p>
    <w:p w:rsidR="00851AE2" w:rsidRPr="001539B3" w:rsidRDefault="000D678B" w:rsidP="00851AE2">
      <w:pPr>
        <w:jc w:val="center"/>
        <w:rPr>
          <w:rFonts w:cstheme="minorHAnsi"/>
          <w:b/>
          <w:bCs/>
          <w:sz w:val="36"/>
          <w:szCs w:val="36"/>
        </w:rPr>
      </w:pPr>
      <w:r w:rsidRPr="001539B3">
        <w:rPr>
          <w:rFonts w:cstheme="minorHAnsi"/>
          <w:b/>
          <w:bCs/>
          <w:sz w:val="36"/>
          <w:szCs w:val="36"/>
        </w:rPr>
        <w:t>Principal Supervisor</w:t>
      </w:r>
      <w:r w:rsidR="00851AE2" w:rsidRPr="001539B3">
        <w:rPr>
          <w:rFonts w:cstheme="minorHAnsi"/>
          <w:b/>
          <w:bCs/>
          <w:sz w:val="36"/>
          <w:szCs w:val="36"/>
        </w:rPr>
        <w:t>:</w:t>
      </w:r>
      <w:r w:rsidR="006F7910" w:rsidRPr="001539B3">
        <w:rPr>
          <w:rFonts w:cstheme="minorHAnsi"/>
          <w:b/>
          <w:bCs/>
          <w:sz w:val="36"/>
          <w:szCs w:val="36"/>
        </w:rPr>
        <w:t xml:space="preserve"> </w:t>
      </w:r>
      <w:r w:rsidR="00A36C34" w:rsidRPr="001539B3">
        <w:rPr>
          <w:rFonts w:cstheme="minorHAnsi"/>
          <w:b/>
          <w:bCs/>
          <w:sz w:val="36"/>
          <w:szCs w:val="36"/>
        </w:rPr>
        <w:t xml:space="preserve">Associate </w:t>
      </w:r>
      <w:r w:rsidR="006F7910" w:rsidRPr="001539B3">
        <w:rPr>
          <w:rFonts w:cstheme="minorHAnsi"/>
          <w:b/>
          <w:bCs/>
          <w:sz w:val="36"/>
          <w:szCs w:val="36"/>
        </w:rPr>
        <w:t xml:space="preserve">Prof. </w:t>
      </w:r>
      <w:r w:rsidR="00CD739A" w:rsidRPr="001539B3">
        <w:rPr>
          <w:rFonts w:cstheme="minorHAnsi"/>
          <w:b/>
          <w:bCs/>
          <w:sz w:val="36"/>
          <w:szCs w:val="36"/>
        </w:rPr>
        <w:t>Rajan Ka</w:t>
      </w:r>
      <w:r w:rsidR="006F7910" w:rsidRPr="001539B3">
        <w:rPr>
          <w:rFonts w:cstheme="minorHAnsi"/>
          <w:b/>
          <w:bCs/>
          <w:sz w:val="36"/>
          <w:szCs w:val="36"/>
        </w:rPr>
        <w:t>de</w:t>
      </w:r>
      <w:r w:rsidR="00810799" w:rsidRPr="001539B3">
        <w:rPr>
          <w:rFonts w:cstheme="minorHAnsi"/>
          <w:b/>
          <w:bCs/>
          <w:sz w:val="36"/>
          <w:szCs w:val="36"/>
        </w:rPr>
        <w:t>l</w:t>
      </w:r>
    </w:p>
    <w:p w:rsidR="00851AE2" w:rsidRPr="001539B3" w:rsidRDefault="00851AE2" w:rsidP="00B739FE">
      <w:pPr>
        <w:pStyle w:val="NoSpacing"/>
        <w:jc w:val="center"/>
        <w:rPr>
          <w:rFonts w:cstheme="minorHAnsi"/>
        </w:rPr>
      </w:pPr>
    </w:p>
    <w:p w:rsidR="00B739FE" w:rsidRPr="001539B3" w:rsidRDefault="000D678B" w:rsidP="00B739FE">
      <w:pPr>
        <w:jc w:val="center"/>
        <w:rPr>
          <w:rFonts w:cstheme="minorHAnsi"/>
          <w:b/>
          <w:bCs/>
          <w:sz w:val="36"/>
          <w:szCs w:val="36"/>
        </w:rPr>
      </w:pPr>
      <w:r w:rsidRPr="001539B3">
        <w:rPr>
          <w:rFonts w:cstheme="minorHAnsi"/>
          <w:b/>
          <w:bCs/>
          <w:sz w:val="36"/>
          <w:szCs w:val="36"/>
        </w:rPr>
        <w:t>Associate Supervisor</w:t>
      </w:r>
      <w:r w:rsidR="00851AE2" w:rsidRPr="001539B3">
        <w:rPr>
          <w:rFonts w:cstheme="minorHAnsi"/>
          <w:b/>
          <w:bCs/>
          <w:sz w:val="36"/>
          <w:szCs w:val="36"/>
        </w:rPr>
        <w:t>:</w:t>
      </w:r>
      <w:r w:rsidR="009323B4" w:rsidRPr="001539B3">
        <w:rPr>
          <w:rFonts w:cstheme="minorHAnsi"/>
          <w:b/>
          <w:bCs/>
          <w:sz w:val="36"/>
          <w:szCs w:val="36"/>
        </w:rPr>
        <w:t xml:space="preserve"> Dr Md Arafat Mahmud</w:t>
      </w:r>
    </w:p>
    <w:p w:rsidR="00851AE2" w:rsidRPr="001539B3" w:rsidRDefault="00851AE2" w:rsidP="00CF7A8D">
      <w:pPr>
        <w:rPr>
          <w:rFonts w:cstheme="minorHAnsi"/>
          <w:b/>
          <w:bCs/>
          <w:sz w:val="36"/>
          <w:szCs w:val="36"/>
        </w:rPr>
      </w:pPr>
    </w:p>
    <w:p w:rsidR="00851AE2" w:rsidRPr="001539B3" w:rsidRDefault="00851AE2" w:rsidP="00851AE2">
      <w:pPr>
        <w:jc w:val="center"/>
        <w:rPr>
          <w:rFonts w:cstheme="minorHAnsi"/>
          <w:b/>
          <w:bCs/>
          <w:sz w:val="36"/>
          <w:szCs w:val="36"/>
        </w:rPr>
      </w:pPr>
      <w:r w:rsidRPr="001539B3">
        <w:rPr>
          <w:rFonts w:cstheme="minorHAnsi"/>
          <w:b/>
          <w:bCs/>
          <w:sz w:val="36"/>
          <w:szCs w:val="36"/>
        </w:rPr>
        <w:t>School of IT and Engineering</w:t>
      </w:r>
    </w:p>
    <w:p w:rsidR="00851AE2" w:rsidRPr="001539B3" w:rsidRDefault="00851AE2" w:rsidP="00851AE2">
      <w:pPr>
        <w:jc w:val="center"/>
        <w:rPr>
          <w:rFonts w:cstheme="minorHAnsi"/>
          <w:b/>
          <w:bCs/>
          <w:sz w:val="36"/>
          <w:szCs w:val="36"/>
        </w:rPr>
      </w:pPr>
    </w:p>
    <w:p w:rsidR="00EB3B0B" w:rsidRPr="001539B3" w:rsidRDefault="00851AE2" w:rsidP="006E39E5">
      <w:pPr>
        <w:jc w:val="center"/>
        <w:rPr>
          <w:rFonts w:cstheme="minorHAnsi"/>
          <w:b/>
          <w:bCs/>
          <w:sz w:val="36"/>
          <w:szCs w:val="36"/>
        </w:rPr>
      </w:pPr>
      <w:r w:rsidRPr="001539B3">
        <w:rPr>
          <w:rFonts w:cstheme="minorHAnsi"/>
          <w:b/>
          <w:bCs/>
          <w:sz w:val="36"/>
          <w:szCs w:val="36"/>
        </w:rPr>
        <w:t>Trimester 2 2025</w:t>
      </w:r>
    </w:p>
    <w:p w:rsidR="00851AE2" w:rsidRPr="001539B3" w:rsidRDefault="00FE6F13" w:rsidP="00851AE2">
      <w:pPr>
        <w:pStyle w:val="Heading1"/>
        <w:rPr>
          <w:rFonts w:asciiTheme="minorHAnsi" w:hAnsiTheme="minorHAnsi" w:cstheme="minorHAnsi"/>
          <w:sz w:val="24"/>
          <w:szCs w:val="24"/>
        </w:rPr>
      </w:pPr>
      <w:bookmarkStart w:id="0" w:name="_Toc210595863"/>
      <w:r w:rsidRPr="001539B3">
        <w:rPr>
          <w:rFonts w:asciiTheme="minorHAnsi" w:hAnsiTheme="minorHAnsi" w:cstheme="minorHAnsi"/>
        </w:rPr>
        <w:lastRenderedPageBreak/>
        <w:t>Acknowledgement</w:t>
      </w:r>
      <w:bookmarkEnd w:id="0"/>
    </w:p>
    <w:p w:rsidR="0057415E" w:rsidRPr="001539B3" w:rsidRDefault="0057415E" w:rsidP="0057415E">
      <w:pPr>
        <w:pStyle w:val="NoSpacing"/>
        <w:rPr>
          <w:rFonts w:cstheme="minorHAnsi"/>
          <w:sz w:val="24"/>
          <w:szCs w:val="24"/>
        </w:rPr>
      </w:pPr>
    </w:p>
    <w:p w:rsidR="00FE6F13" w:rsidRPr="00EA7BD4" w:rsidRDefault="00D70263" w:rsidP="00084BA3">
      <w:pPr>
        <w:jc w:val="both"/>
        <w:rPr>
          <w:rFonts w:cstheme="minorHAnsi"/>
        </w:rPr>
      </w:pPr>
      <w:r w:rsidRPr="00EA7BD4">
        <w:rPr>
          <w:rFonts w:cstheme="minorHAnsi"/>
        </w:rPr>
        <w:t>I would like to express my deepest gratitude to</w:t>
      </w:r>
      <w:r w:rsidR="00094C82" w:rsidRPr="00EA7BD4">
        <w:rPr>
          <w:rFonts w:cstheme="minorHAnsi"/>
        </w:rPr>
        <w:t xml:space="preserve"> my </w:t>
      </w:r>
      <w:r w:rsidR="00204491" w:rsidRPr="00EA7BD4">
        <w:rPr>
          <w:rFonts w:cstheme="minorHAnsi"/>
        </w:rPr>
        <w:t>thesis principal</w:t>
      </w:r>
      <w:r w:rsidR="00EB3B0B" w:rsidRPr="00EA7BD4">
        <w:rPr>
          <w:rFonts w:cstheme="minorHAnsi"/>
        </w:rPr>
        <w:t xml:space="preserve"> supervisor</w:t>
      </w:r>
      <w:r w:rsidRPr="00EA7BD4">
        <w:rPr>
          <w:rFonts w:cstheme="minorHAnsi"/>
        </w:rPr>
        <w:t>,</w:t>
      </w:r>
      <w:r w:rsidR="00EB3B0B" w:rsidRPr="00EA7BD4">
        <w:rPr>
          <w:rFonts w:cstheme="minorHAnsi"/>
        </w:rPr>
        <w:t xml:space="preserve"> </w:t>
      </w:r>
      <w:r w:rsidR="00D53A84" w:rsidRPr="00EA7BD4">
        <w:rPr>
          <w:rFonts w:cstheme="minorHAnsi"/>
        </w:rPr>
        <w:t xml:space="preserve">Associate </w:t>
      </w:r>
      <w:r w:rsidR="00EB3B0B" w:rsidRPr="00EA7BD4">
        <w:rPr>
          <w:rFonts w:cstheme="minorHAnsi"/>
        </w:rPr>
        <w:t>Prof. Rajan Ka</w:t>
      </w:r>
      <w:r w:rsidR="00094C82" w:rsidRPr="00EA7BD4">
        <w:rPr>
          <w:rFonts w:cstheme="minorHAnsi"/>
        </w:rPr>
        <w:t>del and associate supervisor Dr. Md Arafat Mahm</w:t>
      </w:r>
      <w:r w:rsidRPr="00EA7BD4">
        <w:rPr>
          <w:rFonts w:cstheme="minorHAnsi"/>
        </w:rPr>
        <w:t>ud for their unwavering mentorship and profound insights into machine learning applications in financial security, which have profoundly influenced the direction and depth of this research.</w:t>
      </w:r>
      <w:r w:rsidR="00094C82" w:rsidRPr="00EA7BD4">
        <w:rPr>
          <w:rFonts w:cstheme="minorHAnsi"/>
        </w:rPr>
        <w:t xml:space="preserve"> Constructive comments and feedback have been invaluable in shaping this </w:t>
      </w:r>
      <w:r w:rsidR="00CB4D2B" w:rsidRPr="00EA7BD4">
        <w:rPr>
          <w:rFonts w:cstheme="minorHAnsi"/>
        </w:rPr>
        <w:t>research proposal</w:t>
      </w:r>
      <w:r w:rsidR="00094C82" w:rsidRPr="00EA7BD4">
        <w:rPr>
          <w:rFonts w:cstheme="minorHAnsi"/>
        </w:rPr>
        <w:t>.</w:t>
      </w:r>
    </w:p>
    <w:p w:rsidR="00094C82" w:rsidRPr="00EA7BD4" w:rsidRDefault="00094C82" w:rsidP="00084BA3">
      <w:pPr>
        <w:jc w:val="both"/>
        <w:rPr>
          <w:rFonts w:cstheme="minorHAnsi"/>
        </w:rPr>
      </w:pPr>
      <w:r w:rsidRPr="00EA7BD4">
        <w:rPr>
          <w:rFonts w:cstheme="minorHAnsi"/>
        </w:rPr>
        <w:t>My thanks also to Melbourne Institute of Technology Pty Ltd for provi</w:t>
      </w:r>
      <w:r w:rsidR="008343F2" w:rsidRPr="00EA7BD4">
        <w:rPr>
          <w:rFonts w:cstheme="minorHAnsi"/>
        </w:rPr>
        <w:t>ding me facilities</w:t>
      </w:r>
      <w:r w:rsidRPr="00EA7BD4">
        <w:rPr>
          <w:rFonts w:cstheme="minorHAnsi"/>
        </w:rPr>
        <w:t xml:space="preserve"> to carry out my research. Particular thanks to my friends and colleagues with whom I have had many discussions around the topic, contributing greatly to my understanding.</w:t>
      </w:r>
    </w:p>
    <w:p w:rsidR="00094C82" w:rsidRPr="00EA7BD4" w:rsidRDefault="00094C82" w:rsidP="00084BA3">
      <w:pPr>
        <w:jc w:val="both"/>
        <w:rPr>
          <w:rFonts w:cstheme="minorHAnsi"/>
          <w:i/>
          <w:iCs/>
        </w:rPr>
      </w:pPr>
      <w:r w:rsidRPr="00EA7BD4">
        <w:rPr>
          <w:rFonts w:cstheme="minorHAnsi"/>
        </w:rPr>
        <w:t xml:space="preserve">Finally I want to thank my family and friends for supporting me in </w:t>
      </w:r>
      <w:r w:rsidR="00204491" w:rsidRPr="00EA7BD4">
        <w:rPr>
          <w:rFonts w:cstheme="minorHAnsi"/>
        </w:rPr>
        <w:t>good times, bad and furiously reminding me it’s all supposed to be good.</w:t>
      </w:r>
    </w:p>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2D4AB1" w:rsidRDefault="002D4AB1" w:rsidP="00FE6F13"/>
    <w:p w:rsidR="00FE6F13" w:rsidRDefault="00FE6F13" w:rsidP="00FE6F13"/>
    <w:p w:rsidR="00FE6F13" w:rsidRPr="001539B3" w:rsidRDefault="00F271D2" w:rsidP="00FE6F13">
      <w:pPr>
        <w:rPr>
          <w:rFonts w:cstheme="minorHAnsi"/>
          <w:b/>
          <w:bCs/>
          <w:sz w:val="24"/>
          <w:szCs w:val="24"/>
        </w:rPr>
      </w:pPr>
      <w:r>
        <w:rPr>
          <w:rFonts w:cstheme="minorHAnsi"/>
          <w:b/>
          <w:bCs/>
          <w:sz w:val="24"/>
          <w:szCs w:val="24"/>
        </w:rPr>
        <w:t>Signature of Student</w:t>
      </w:r>
    </w:p>
    <w:p w:rsidR="00FE6F13" w:rsidRPr="001539B3" w:rsidRDefault="00FE6F13" w:rsidP="00FE6F13">
      <w:pPr>
        <w:rPr>
          <w:rFonts w:cstheme="minorHAnsi"/>
          <w:b/>
          <w:bCs/>
          <w:sz w:val="24"/>
          <w:szCs w:val="24"/>
        </w:rPr>
      </w:pPr>
      <w:r w:rsidRPr="001539B3">
        <w:rPr>
          <w:rFonts w:cstheme="minorHAnsi"/>
          <w:b/>
          <w:bCs/>
          <w:sz w:val="24"/>
          <w:szCs w:val="24"/>
        </w:rPr>
        <w:t>Sign Here</w:t>
      </w:r>
      <w:r w:rsidR="00F271D2">
        <w:rPr>
          <w:rFonts w:cstheme="minorHAnsi"/>
          <w:b/>
          <w:bCs/>
          <w:sz w:val="24"/>
          <w:szCs w:val="24"/>
        </w:rPr>
        <w:t xml:space="preserve"> </w:t>
      </w:r>
      <w:r w:rsidR="00F271D2">
        <w:rPr>
          <w:rFonts w:cstheme="minorHAnsi"/>
          <w:b/>
          <w:bCs/>
          <w:noProof/>
          <w:sz w:val="24"/>
          <w:szCs w:val="24"/>
          <w:lang w:bidi="ne-NP"/>
        </w:rPr>
        <w:drawing>
          <wp:inline distT="0" distB="0" distL="0" distR="0">
            <wp:extent cx="1499561" cy="587829"/>
            <wp:effectExtent l="0" t="0" r="571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igna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7195" cy="814262"/>
                    </a:xfrm>
                    <a:prstGeom prst="rect">
                      <a:avLst/>
                    </a:prstGeom>
                  </pic:spPr>
                </pic:pic>
              </a:graphicData>
            </a:graphic>
          </wp:inline>
        </w:drawing>
      </w:r>
    </w:p>
    <w:p w:rsidR="00FE6F13" w:rsidRPr="001539B3" w:rsidRDefault="00FE6F13" w:rsidP="00FE6F13">
      <w:pPr>
        <w:rPr>
          <w:rFonts w:cstheme="minorHAnsi"/>
          <w:b/>
          <w:bCs/>
          <w:sz w:val="24"/>
          <w:szCs w:val="24"/>
        </w:rPr>
      </w:pPr>
    </w:p>
    <w:p w:rsidR="00FE6F13" w:rsidRPr="001539B3" w:rsidRDefault="00FE6F13" w:rsidP="00FE6F13">
      <w:pPr>
        <w:rPr>
          <w:rFonts w:cstheme="minorHAnsi"/>
          <w:b/>
          <w:bCs/>
          <w:sz w:val="24"/>
          <w:szCs w:val="24"/>
        </w:rPr>
      </w:pPr>
      <w:r w:rsidRPr="001539B3">
        <w:rPr>
          <w:rFonts w:cstheme="minorHAnsi"/>
          <w:b/>
          <w:bCs/>
          <w:sz w:val="24"/>
          <w:szCs w:val="24"/>
        </w:rPr>
        <w:t>Date of Submission of</w:t>
      </w:r>
      <w:r w:rsidR="00D70263" w:rsidRPr="001539B3">
        <w:rPr>
          <w:rFonts w:cstheme="minorHAnsi"/>
          <w:b/>
          <w:bCs/>
          <w:sz w:val="24"/>
          <w:szCs w:val="24"/>
        </w:rPr>
        <w:t xml:space="preserve"> Report: October 05, 2025</w:t>
      </w:r>
    </w:p>
    <w:p w:rsidR="00FE6F13" w:rsidRPr="001539B3" w:rsidRDefault="00FE6F13" w:rsidP="00FE6F13">
      <w:pPr>
        <w:pStyle w:val="Heading1"/>
        <w:rPr>
          <w:rFonts w:asciiTheme="minorHAnsi" w:hAnsiTheme="minorHAnsi" w:cstheme="minorHAnsi"/>
          <w:sz w:val="24"/>
          <w:szCs w:val="24"/>
        </w:rPr>
      </w:pPr>
      <w:bookmarkStart w:id="1" w:name="_Toc210595864"/>
      <w:r w:rsidRPr="001539B3">
        <w:rPr>
          <w:rFonts w:asciiTheme="minorHAnsi" w:hAnsiTheme="minorHAnsi" w:cstheme="minorHAnsi"/>
        </w:rPr>
        <w:lastRenderedPageBreak/>
        <w:t>Abstract</w:t>
      </w:r>
      <w:bookmarkEnd w:id="1"/>
    </w:p>
    <w:p w:rsidR="00801880" w:rsidRPr="001539B3" w:rsidRDefault="00801880" w:rsidP="00801880">
      <w:pPr>
        <w:pStyle w:val="NoSpacing"/>
        <w:rPr>
          <w:rFonts w:cstheme="minorHAnsi"/>
        </w:rPr>
      </w:pPr>
    </w:p>
    <w:p w:rsidR="00FE6F13" w:rsidRPr="00EA7BD4" w:rsidRDefault="00092EE9" w:rsidP="00092EE9">
      <w:pPr>
        <w:jc w:val="both"/>
        <w:rPr>
          <w:rFonts w:cstheme="minorHAnsi"/>
        </w:rPr>
      </w:pPr>
      <w:r w:rsidRPr="00EA7BD4">
        <w:rPr>
          <w:rFonts w:cstheme="minorHAnsi"/>
        </w:rPr>
        <w:t xml:space="preserve">In the evolving landscape of digital finance, financial fraud detection grapples with challenges such as severe class imbalance, label latency, concept drift, and stringent real-time inference constraints imposed by instant payment systems. This candidature confirmation report proposes an unsupervised autoencoder-based framework to enhance anomaly detection in transactional data, integrating Shapley Additive exPlanations (SHAP) for feature-level interpretability and Open Neural Network Exchange (ONNX)-driven optimizations for latency reduction. Drawing on public benchmarks the IEEE-CIS Fraud Detection and European Credit Card Fraud datasets the methodology encompasses comprehensive preprocessing to mitigate data irregularities, training of autoencoder </w:t>
      </w:r>
      <w:r w:rsidR="00120A64" w:rsidRPr="00EA7BD4">
        <w:rPr>
          <w:rFonts w:cstheme="minorHAnsi"/>
        </w:rPr>
        <w:t>variants</w:t>
      </w:r>
      <w:r w:rsidRPr="00EA7BD4">
        <w:rPr>
          <w:rFonts w:cstheme="minorHAnsi"/>
        </w:rPr>
        <w:t xml:space="preserve"> (standard Autoencoder, Variational Autoencoder, Adversarial Autoencoder, and Sparse Autoencoder), SHAP attribution analysis, and rigorous evaluation using imbalanced metrics such as Area </w:t>
      </w:r>
      <w:r w:rsidR="009226D2" w:rsidRPr="00EA7BD4">
        <w:rPr>
          <w:rFonts w:cstheme="minorHAnsi"/>
        </w:rPr>
        <w:t>under</w:t>
      </w:r>
      <w:r w:rsidRPr="00EA7BD4">
        <w:rPr>
          <w:rFonts w:cstheme="minorHAnsi"/>
        </w:rPr>
        <w:t xml:space="preserve"> the Precision-Recall Curve (AUPRC), F1-score, and Precision@k. Initial exploratory findings from preprocessing indicate robust handling of missing values and temporal splits, yielding stable baselines for anomaly scoring. Anticipated outcomes include sub-50 millisecond inference times, at least a 5% uplift in AUPRC over baselines like XGBoost and Isolation Forest, and a deployment</w:t>
      </w:r>
      <w:r w:rsidR="00C3431F" w:rsidRPr="00EA7BD4">
        <w:rPr>
          <w:rFonts w:cstheme="minorHAnsi"/>
        </w:rPr>
        <w:t>-ready pipeline that aligns with regulatory imperatives under the General Data Protection Regulation (GDPR) Article 22 and Payment Services Directive 2 (PSD2). This framework not only advances explainable artificial intelligence (XAI) in unsupervised learning but also furnishes financial institutions with a scalable, transparent solution to bolster fraud mitigation while preserving customer experience and operational throughput.</w:t>
      </w:r>
    </w:p>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Default="00FE6F13" w:rsidP="00FE6F13"/>
    <w:p w:rsidR="00FE6F13" w:rsidRPr="001539B3" w:rsidRDefault="00FE6F13" w:rsidP="00801880">
      <w:pPr>
        <w:pStyle w:val="Heading1"/>
        <w:rPr>
          <w:rFonts w:asciiTheme="minorHAnsi" w:hAnsiTheme="minorHAnsi" w:cstheme="minorHAnsi"/>
        </w:rPr>
      </w:pPr>
      <w:bookmarkStart w:id="2" w:name="_Toc210595865"/>
      <w:r w:rsidRPr="001539B3">
        <w:rPr>
          <w:rFonts w:asciiTheme="minorHAnsi" w:hAnsiTheme="minorHAnsi" w:cstheme="minorHAnsi"/>
        </w:rPr>
        <w:lastRenderedPageBreak/>
        <w:t>Glossary and Abbreviations</w:t>
      </w:r>
      <w:bookmarkEnd w:id="2"/>
    </w:p>
    <w:p w:rsidR="00801880" w:rsidRPr="00801880" w:rsidRDefault="00801880" w:rsidP="00801880">
      <w:pPr>
        <w:pStyle w:val="NoSpacing"/>
      </w:pPr>
    </w:p>
    <w:tbl>
      <w:tblPr>
        <w:tblW w:w="8730" w:type="dxa"/>
        <w:tblLook w:val="04A0" w:firstRow="1" w:lastRow="0" w:firstColumn="1" w:lastColumn="0" w:noHBand="0" w:noVBand="1"/>
      </w:tblPr>
      <w:tblGrid>
        <w:gridCol w:w="2280"/>
        <w:gridCol w:w="6450"/>
      </w:tblGrid>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AAE</w:t>
            </w:r>
          </w:p>
        </w:tc>
        <w:tc>
          <w:tcPr>
            <w:tcW w:w="6450" w:type="dxa"/>
            <w:tcBorders>
              <w:top w:val="nil"/>
              <w:left w:val="nil"/>
              <w:bottom w:val="nil"/>
              <w:right w:val="nil"/>
            </w:tcBorders>
            <w:shd w:val="clear" w:color="auto" w:fill="auto"/>
            <w:noWrap/>
            <w:vAlign w:val="bottom"/>
            <w:hideMark/>
          </w:tcPr>
          <w:p w:rsidR="005235AC" w:rsidRPr="00EA7BD4" w:rsidRDefault="006D2B20"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Adversarial Autoencoder</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ADASYN</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Adaptive Synthetic Sampling</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AE</w:t>
            </w:r>
          </w:p>
        </w:tc>
        <w:tc>
          <w:tcPr>
            <w:tcW w:w="6450" w:type="dxa"/>
            <w:tcBorders>
              <w:top w:val="nil"/>
              <w:left w:val="nil"/>
              <w:bottom w:val="nil"/>
              <w:right w:val="nil"/>
            </w:tcBorders>
            <w:shd w:val="clear" w:color="auto" w:fill="auto"/>
            <w:noWrap/>
            <w:vAlign w:val="bottom"/>
            <w:hideMark/>
          </w:tcPr>
          <w:p w:rsidR="005235AC" w:rsidRPr="00EA7BD4" w:rsidRDefault="006D2B20"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Autoencoder</w:t>
            </w:r>
          </w:p>
        </w:tc>
      </w:tr>
      <w:tr w:rsidR="005235AC" w:rsidRPr="001539B3" w:rsidTr="00EA7BD4">
        <w:trPr>
          <w:trHeight w:val="29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AI</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Artificial Intelligence</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bookmarkStart w:id="3" w:name="RANGE!A5"/>
            <w:r w:rsidRPr="00EA7BD4">
              <w:rPr>
                <w:rFonts w:eastAsia="Times New Roman" w:cstheme="minorHAnsi"/>
                <w:color w:val="000000"/>
                <w:lang w:bidi="ne-NP"/>
              </w:rPr>
              <w:t>AML</w:t>
            </w:r>
            <w:bookmarkEnd w:id="3"/>
          </w:p>
        </w:tc>
        <w:tc>
          <w:tcPr>
            <w:tcW w:w="6450" w:type="dxa"/>
            <w:tcBorders>
              <w:top w:val="nil"/>
              <w:left w:val="nil"/>
              <w:bottom w:val="nil"/>
              <w:right w:val="nil"/>
            </w:tcBorders>
            <w:shd w:val="clear" w:color="auto" w:fill="auto"/>
            <w:noWrap/>
            <w:vAlign w:val="bottom"/>
            <w:hideMark/>
          </w:tcPr>
          <w:p w:rsidR="005235AC" w:rsidRPr="00EA7BD4" w:rsidRDefault="00791A38"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Automated Machine Learning</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AUC</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Area Under Curve</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AUPRC</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Area Under the Precision-Recall Curve</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CIS</w:t>
            </w:r>
          </w:p>
        </w:tc>
        <w:tc>
          <w:tcPr>
            <w:tcW w:w="6450" w:type="dxa"/>
            <w:tcBorders>
              <w:top w:val="nil"/>
              <w:left w:val="nil"/>
              <w:bottom w:val="nil"/>
              <w:right w:val="nil"/>
            </w:tcBorders>
            <w:shd w:val="clear" w:color="auto" w:fill="auto"/>
            <w:noWrap/>
            <w:vAlign w:val="bottom"/>
            <w:hideMark/>
          </w:tcPr>
          <w:p w:rsidR="005235AC" w:rsidRPr="00EA7BD4" w:rsidRDefault="008B2B15"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Comput</w:t>
            </w:r>
            <w:r w:rsidR="0043383B" w:rsidRPr="00EA7BD4">
              <w:rPr>
                <w:rFonts w:eastAsia="Times New Roman" w:cstheme="minorHAnsi"/>
                <w:color w:val="000000"/>
                <w:lang w:bidi="ne-NP"/>
              </w:rPr>
              <w:t>at</w:t>
            </w:r>
            <w:r w:rsidRPr="00EA7BD4">
              <w:rPr>
                <w:rFonts w:eastAsia="Times New Roman" w:cstheme="minorHAnsi"/>
                <w:color w:val="000000"/>
                <w:lang w:bidi="ne-NP"/>
              </w:rPr>
              <w:t>ional Intelligence Society</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DL</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Deep Learning</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DPU</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Defects Per Unit</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EBA</w:t>
            </w:r>
          </w:p>
          <w:p w:rsidR="00C17668" w:rsidRPr="00EA7BD4" w:rsidRDefault="00C17668"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FLOPs</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The European Banking Authority</w:t>
            </w:r>
          </w:p>
          <w:p w:rsidR="00C17668" w:rsidRPr="00EA7BD4" w:rsidRDefault="00C17668"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Floating Point Operations</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FP16</w:t>
            </w:r>
          </w:p>
          <w:p w:rsidR="00C17668" w:rsidRPr="00EA7BD4" w:rsidRDefault="00C17668"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FPR</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Half-Precision Floating-Point</w:t>
            </w:r>
          </w:p>
          <w:p w:rsidR="00C17668" w:rsidRPr="00EA7BD4" w:rsidRDefault="00C17668"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False Positive Rate</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GBM</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Gradient Boosting Machine</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GDPR</w:t>
            </w:r>
          </w:p>
          <w:p w:rsidR="00C17668" w:rsidRPr="00EA7BD4" w:rsidRDefault="00C17668"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GNN</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General Data Protection Regulation</w:t>
            </w:r>
          </w:p>
          <w:p w:rsidR="00C17668" w:rsidRPr="00EA7BD4" w:rsidRDefault="00C17668"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Graph Neural Network</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INT8</w:t>
            </w:r>
          </w:p>
          <w:p w:rsidR="00F95CC5" w:rsidRPr="00EA7BD4" w:rsidRDefault="00F95CC5"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IG</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8-bit Integer</w:t>
            </w:r>
          </w:p>
          <w:p w:rsidR="00F95CC5" w:rsidRPr="00EA7BD4" w:rsidRDefault="00F95CC5"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Integrated Gradients</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KPI</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Key Performance Indicator</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LIME</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Local Interpretable Model-Agnostic Explanations</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ML</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Machine Learning</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ONNX</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Open Neural Network Exchange</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PR</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Precision-Recall Curve</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PSD</w:t>
            </w:r>
          </w:p>
        </w:tc>
        <w:tc>
          <w:tcPr>
            <w:tcW w:w="6450" w:type="dxa"/>
            <w:tcBorders>
              <w:top w:val="nil"/>
              <w:left w:val="nil"/>
              <w:bottom w:val="nil"/>
              <w:right w:val="nil"/>
            </w:tcBorders>
            <w:shd w:val="clear" w:color="auto" w:fill="auto"/>
            <w:noWrap/>
            <w:vAlign w:val="bottom"/>
            <w:hideMark/>
          </w:tcPr>
          <w:p w:rsidR="005235AC" w:rsidRPr="00EA7BD4" w:rsidRDefault="00EB4798"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Positive s</w:t>
            </w:r>
            <w:r w:rsidR="005235AC" w:rsidRPr="00EA7BD4">
              <w:rPr>
                <w:rFonts w:eastAsia="Times New Roman" w:cstheme="minorHAnsi"/>
                <w:color w:val="000000"/>
                <w:lang w:bidi="ne-NP"/>
              </w:rPr>
              <w:t>emi</w:t>
            </w:r>
            <w:r w:rsidR="000179ED" w:rsidRPr="00EA7BD4">
              <w:rPr>
                <w:rFonts w:eastAsia="Times New Roman" w:cstheme="minorHAnsi"/>
                <w:color w:val="000000"/>
                <w:lang w:bidi="ne-NP"/>
              </w:rPr>
              <w:t>-definite</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PSD2</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Payment Services Directive 2</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QPS</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Queries Per Second</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ROC</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Receiver Operating Characteristic</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SAE</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Sparse Autoencoders</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SCT</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Specification-Configuration-Templates</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SEPA</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Search-enhanced Predictive AI Agent</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SHAP</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SHapley Additive exPlanations</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SLA</w:t>
            </w:r>
          </w:p>
          <w:p w:rsidR="006D2B20" w:rsidRPr="00EA7BD4" w:rsidRDefault="006D2B20"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SLO</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Service Level Agreement</w:t>
            </w:r>
          </w:p>
          <w:p w:rsidR="006D2B20" w:rsidRPr="00EA7BD4" w:rsidRDefault="006D2B20"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Service Level Objective</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SMOTE</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Synthetic Minority Oversampling Technique</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SVM</w:t>
            </w:r>
          </w:p>
        </w:tc>
        <w:tc>
          <w:tcPr>
            <w:tcW w:w="6450" w:type="dxa"/>
            <w:tcBorders>
              <w:top w:val="nil"/>
              <w:left w:val="nil"/>
              <w:bottom w:val="nil"/>
              <w:right w:val="nil"/>
            </w:tcBorders>
            <w:shd w:val="clear" w:color="auto" w:fill="auto"/>
            <w:noWrap/>
            <w:vAlign w:val="bottom"/>
            <w:hideMark/>
          </w:tcPr>
          <w:p w:rsidR="006D2B20" w:rsidRPr="00EA7BD4" w:rsidRDefault="00962F1D"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Support</w:t>
            </w:r>
            <w:r w:rsidR="005235AC" w:rsidRPr="00EA7BD4">
              <w:rPr>
                <w:rFonts w:eastAsia="Times New Roman" w:cstheme="minorHAnsi"/>
                <w:color w:val="000000"/>
                <w:lang w:bidi="ne-NP"/>
              </w:rPr>
              <w:t xml:space="preserve"> Vector Machine</w:t>
            </w:r>
          </w:p>
        </w:tc>
      </w:tr>
      <w:tr w:rsidR="005235AC" w:rsidRPr="001539B3"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VAE</w:t>
            </w:r>
          </w:p>
        </w:tc>
        <w:tc>
          <w:tcPr>
            <w:tcW w:w="6450" w:type="dxa"/>
            <w:tcBorders>
              <w:top w:val="nil"/>
              <w:left w:val="nil"/>
              <w:bottom w:val="nil"/>
              <w:right w:val="nil"/>
            </w:tcBorders>
            <w:shd w:val="clear" w:color="auto" w:fill="auto"/>
            <w:noWrap/>
            <w:vAlign w:val="bottom"/>
            <w:hideMark/>
          </w:tcPr>
          <w:p w:rsidR="005235AC" w:rsidRPr="00EA7BD4" w:rsidRDefault="006D2B20"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Variational Autoencoder</w:t>
            </w:r>
          </w:p>
        </w:tc>
      </w:tr>
      <w:tr w:rsidR="005235AC" w:rsidRPr="001539B3" w:rsidTr="00EA7BD4">
        <w:trPr>
          <w:trHeight w:val="29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XAI</w:t>
            </w:r>
          </w:p>
        </w:tc>
        <w:tc>
          <w:tcPr>
            <w:tcW w:w="6450" w:type="dxa"/>
            <w:tcBorders>
              <w:top w:val="nil"/>
              <w:left w:val="nil"/>
              <w:bottom w:val="nil"/>
              <w:right w:val="nil"/>
            </w:tcBorders>
            <w:shd w:val="clear" w:color="auto" w:fill="auto"/>
            <w:noWrap/>
            <w:vAlign w:val="bottom"/>
            <w:hideMark/>
          </w:tcPr>
          <w:p w:rsidR="005235AC" w:rsidRPr="00EA7BD4" w:rsidRDefault="006D2B20"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Explainable Artificial Intelligence</w:t>
            </w:r>
          </w:p>
        </w:tc>
      </w:tr>
      <w:tr w:rsidR="005235AC" w:rsidRPr="005235AC" w:rsidTr="00EA7BD4">
        <w:trPr>
          <w:trHeight w:val="310"/>
        </w:trPr>
        <w:tc>
          <w:tcPr>
            <w:tcW w:w="2280" w:type="dxa"/>
            <w:tcBorders>
              <w:top w:val="nil"/>
              <w:left w:val="nil"/>
              <w:bottom w:val="nil"/>
              <w:right w:val="nil"/>
            </w:tcBorders>
            <w:shd w:val="clear" w:color="auto" w:fill="auto"/>
            <w:noWrap/>
            <w:vAlign w:val="center"/>
            <w:hideMark/>
          </w:tcPr>
          <w:p w:rsidR="005235AC" w:rsidRPr="00EA7BD4" w:rsidRDefault="005235AC" w:rsidP="00EA7BD4">
            <w:pPr>
              <w:spacing w:after="0" w:line="240" w:lineRule="auto"/>
              <w:rPr>
                <w:rFonts w:ascii="Garamond" w:eastAsia="Times New Roman" w:hAnsi="Garamond" w:cs="Calibri"/>
                <w:color w:val="000000"/>
                <w:lang w:bidi="ne-NP"/>
              </w:rPr>
            </w:pPr>
            <w:r w:rsidRPr="00EA7BD4">
              <w:rPr>
                <w:rFonts w:ascii="Garamond" w:eastAsia="Times New Roman" w:hAnsi="Garamond" w:cs="Calibri"/>
                <w:color w:val="000000"/>
                <w:lang w:bidi="ne-NP"/>
              </w:rPr>
              <w:t>XGB</w:t>
            </w:r>
          </w:p>
        </w:tc>
        <w:tc>
          <w:tcPr>
            <w:tcW w:w="6450" w:type="dxa"/>
            <w:tcBorders>
              <w:top w:val="nil"/>
              <w:left w:val="nil"/>
              <w:bottom w:val="nil"/>
              <w:right w:val="nil"/>
            </w:tcBorders>
            <w:shd w:val="clear" w:color="auto" w:fill="auto"/>
            <w:noWrap/>
            <w:vAlign w:val="bottom"/>
            <w:hideMark/>
          </w:tcPr>
          <w:p w:rsidR="005235AC" w:rsidRPr="00EA7BD4" w:rsidRDefault="005235AC" w:rsidP="00EA7BD4">
            <w:pPr>
              <w:spacing w:after="0" w:line="240" w:lineRule="auto"/>
              <w:rPr>
                <w:rFonts w:eastAsia="Times New Roman" w:cstheme="minorHAnsi"/>
                <w:color w:val="000000"/>
                <w:lang w:bidi="ne-NP"/>
              </w:rPr>
            </w:pPr>
            <w:r w:rsidRPr="00EA7BD4">
              <w:rPr>
                <w:rFonts w:eastAsia="Times New Roman" w:cstheme="minorHAnsi"/>
                <w:color w:val="000000"/>
                <w:lang w:bidi="ne-NP"/>
              </w:rPr>
              <w:t>eXtreme Gradient Boosting</w:t>
            </w:r>
          </w:p>
        </w:tc>
      </w:tr>
    </w:tbl>
    <w:p w:rsidR="00FE6F13" w:rsidRPr="001539B3" w:rsidRDefault="00FE6F13" w:rsidP="00FE6F13">
      <w:pPr>
        <w:pStyle w:val="Heading1"/>
        <w:rPr>
          <w:rFonts w:asciiTheme="minorHAnsi" w:hAnsiTheme="minorHAnsi" w:cstheme="minorHAnsi"/>
          <w:sz w:val="24"/>
          <w:szCs w:val="24"/>
        </w:rPr>
      </w:pPr>
      <w:bookmarkStart w:id="4" w:name="_Toc210595866"/>
      <w:r w:rsidRPr="001539B3">
        <w:rPr>
          <w:rFonts w:asciiTheme="minorHAnsi" w:hAnsiTheme="minorHAnsi" w:cstheme="minorHAnsi"/>
        </w:rPr>
        <w:lastRenderedPageBreak/>
        <w:t>Table of Figures</w:t>
      </w:r>
      <w:bookmarkEnd w:id="4"/>
    </w:p>
    <w:p w:rsidR="00801880" w:rsidRPr="001539B3" w:rsidRDefault="00801880" w:rsidP="00801880">
      <w:pPr>
        <w:pStyle w:val="NoSpacing"/>
        <w:rPr>
          <w:rFonts w:cstheme="minorHAnsi"/>
        </w:rPr>
      </w:pPr>
    </w:p>
    <w:p w:rsidR="009226D2" w:rsidRDefault="00962902">
      <w:pPr>
        <w:pStyle w:val="TableofFigures"/>
        <w:tabs>
          <w:tab w:val="right" w:leader="dot" w:pos="9350"/>
        </w:tabs>
        <w:rPr>
          <w:rFonts w:eastAsiaTheme="minorEastAsia" w:cs="Mangal"/>
          <w:noProof/>
          <w:szCs w:val="20"/>
          <w:lang w:bidi="ne-NP"/>
        </w:rPr>
      </w:pPr>
      <w:r w:rsidRPr="001539B3">
        <w:rPr>
          <w:rFonts w:cstheme="minorHAnsi"/>
          <w:i/>
          <w:iCs/>
          <w:sz w:val="24"/>
          <w:szCs w:val="24"/>
        </w:rPr>
        <w:fldChar w:fldCharType="begin"/>
      </w:r>
      <w:r w:rsidRPr="001539B3">
        <w:rPr>
          <w:rFonts w:cstheme="minorHAnsi"/>
          <w:i/>
          <w:iCs/>
          <w:sz w:val="24"/>
          <w:szCs w:val="24"/>
        </w:rPr>
        <w:instrText xml:space="preserve"> TOC \h \z \c "Figure" </w:instrText>
      </w:r>
      <w:r w:rsidRPr="001539B3">
        <w:rPr>
          <w:rFonts w:cstheme="minorHAnsi"/>
          <w:i/>
          <w:iCs/>
          <w:sz w:val="24"/>
          <w:szCs w:val="24"/>
        </w:rPr>
        <w:fldChar w:fldCharType="separate"/>
      </w:r>
      <w:hyperlink w:anchor="_Toc210591249" w:history="1">
        <w:r w:rsidR="009226D2" w:rsidRPr="009226D2">
          <w:rPr>
            <w:rStyle w:val="Hyperlink"/>
            <w:rFonts w:cstheme="minorHAnsi"/>
            <w:noProof/>
          </w:rPr>
          <w:t>Figure 1: Timeline showing progression from rule-based to AI -driven fraud detection with emphasis on explainability and real-time performance</w:t>
        </w:r>
        <w:r w:rsidR="009226D2">
          <w:rPr>
            <w:noProof/>
            <w:webHidden/>
          </w:rPr>
          <w:tab/>
        </w:r>
        <w:r w:rsidR="009226D2">
          <w:rPr>
            <w:noProof/>
            <w:webHidden/>
          </w:rPr>
          <w:fldChar w:fldCharType="begin"/>
        </w:r>
        <w:r w:rsidR="009226D2">
          <w:rPr>
            <w:noProof/>
            <w:webHidden/>
          </w:rPr>
          <w:instrText xml:space="preserve"> PAGEREF _Toc210591249 \h </w:instrText>
        </w:r>
        <w:r w:rsidR="009226D2">
          <w:rPr>
            <w:noProof/>
            <w:webHidden/>
          </w:rPr>
        </w:r>
        <w:r w:rsidR="009226D2">
          <w:rPr>
            <w:noProof/>
            <w:webHidden/>
          </w:rPr>
          <w:fldChar w:fldCharType="separate"/>
        </w:r>
        <w:r w:rsidR="009226D2">
          <w:rPr>
            <w:noProof/>
            <w:webHidden/>
          </w:rPr>
          <w:t>13</w:t>
        </w:r>
        <w:r w:rsidR="009226D2">
          <w:rPr>
            <w:noProof/>
            <w:webHidden/>
          </w:rPr>
          <w:fldChar w:fldCharType="end"/>
        </w:r>
      </w:hyperlink>
    </w:p>
    <w:p w:rsidR="009226D2" w:rsidRDefault="00463CCE">
      <w:pPr>
        <w:pStyle w:val="TableofFigures"/>
        <w:tabs>
          <w:tab w:val="right" w:leader="dot" w:pos="9350"/>
        </w:tabs>
        <w:rPr>
          <w:rFonts w:eastAsiaTheme="minorEastAsia" w:cs="Mangal"/>
          <w:noProof/>
          <w:szCs w:val="20"/>
          <w:lang w:bidi="ne-NP"/>
        </w:rPr>
      </w:pPr>
      <w:hyperlink w:anchor="_Toc210591250" w:history="1">
        <w:r w:rsidR="009226D2" w:rsidRPr="000D233C">
          <w:rPr>
            <w:rStyle w:val="Hyperlink"/>
            <w:rFonts w:cstheme="minorHAnsi"/>
            <w:noProof/>
          </w:rPr>
          <w:t>Figure 2: Supervised vs. Unsupervised Approaches in Fraud Detection</w:t>
        </w:r>
        <w:r w:rsidR="009226D2">
          <w:rPr>
            <w:noProof/>
            <w:webHidden/>
          </w:rPr>
          <w:tab/>
        </w:r>
        <w:r w:rsidR="009226D2">
          <w:rPr>
            <w:noProof/>
            <w:webHidden/>
          </w:rPr>
          <w:fldChar w:fldCharType="begin"/>
        </w:r>
        <w:r w:rsidR="009226D2">
          <w:rPr>
            <w:noProof/>
            <w:webHidden/>
          </w:rPr>
          <w:instrText xml:space="preserve"> PAGEREF _Toc210591250 \h </w:instrText>
        </w:r>
        <w:r w:rsidR="009226D2">
          <w:rPr>
            <w:noProof/>
            <w:webHidden/>
          </w:rPr>
        </w:r>
        <w:r w:rsidR="009226D2">
          <w:rPr>
            <w:noProof/>
            <w:webHidden/>
          </w:rPr>
          <w:fldChar w:fldCharType="separate"/>
        </w:r>
        <w:r w:rsidR="009226D2">
          <w:rPr>
            <w:noProof/>
            <w:webHidden/>
          </w:rPr>
          <w:t>14</w:t>
        </w:r>
        <w:r w:rsidR="009226D2">
          <w:rPr>
            <w:noProof/>
            <w:webHidden/>
          </w:rPr>
          <w:fldChar w:fldCharType="end"/>
        </w:r>
      </w:hyperlink>
    </w:p>
    <w:p w:rsidR="009226D2" w:rsidRDefault="00463CCE">
      <w:pPr>
        <w:pStyle w:val="TableofFigures"/>
        <w:tabs>
          <w:tab w:val="right" w:leader="dot" w:pos="9350"/>
        </w:tabs>
        <w:rPr>
          <w:rFonts w:eastAsiaTheme="minorEastAsia" w:cs="Mangal"/>
          <w:noProof/>
          <w:szCs w:val="20"/>
          <w:lang w:bidi="ne-NP"/>
        </w:rPr>
      </w:pPr>
      <w:hyperlink w:anchor="_Toc210591251" w:history="1">
        <w:r w:rsidR="009226D2" w:rsidRPr="000D233C">
          <w:rPr>
            <w:rStyle w:val="Hyperlink"/>
            <w:rFonts w:cstheme="minorHAnsi"/>
            <w:noProof/>
          </w:rPr>
          <w:t>Figure 3: Processing Workflow of Supervised Vs. Unsupervised Approach</w:t>
        </w:r>
        <w:r w:rsidR="009226D2">
          <w:rPr>
            <w:noProof/>
            <w:webHidden/>
          </w:rPr>
          <w:tab/>
        </w:r>
        <w:r w:rsidR="009226D2">
          <w:rPr>
            <w:noProof/>
            <w:webHidden/>
          </w:rPr>
          <w:fldChar w:fldCharType="begin"/>
        </w:r>
        <w:r w:rsidR="009226D2">
          <w:rPr>
            <w:noProof/>
            <w:webHidden/>
          </w:rPr>
          <w:instrText xml:space="preserve"> PAGEREF _Toc210591251 \h </w:instrText>
        </w:r>
        <w:r w:rsidR="009226D2">
          <w:rPr>
            <w:noProof/>
            <w:webHidden/>
          </w:rPr>
        </w:r>
        <w:r w:rsidR="009226D2">
          <w:rPr>
            <w:noProof/>
            <w:webHidden/>
          </w:rPr>
          <w:fldChar w:fldCharType="separate"/>
        </w:r>
        <w:r w:rsidR="009226D2">
          <w:rPr>
            <w:noProof/>
            <w:webHidden/>
          </w:rPr>
          <w:t>16</w:t>
        </w:r>
        <w:r w:rsidR="009226D2">
          <w:rPr>
            <w:noProof/>
            <w:webHidden/>
          </w:rPr>
          <w:fldChar w:fldCharType="end"/>
        </w:r>
      </w:hyperlink>
    </w:p>
    <w:p w:rsidR="009226D2" w:rsidRDefault="00463CCE">
      <w:pPr>
        <w:pStyle w:val="TableofFigures"/>
        <w:tabs>
          <w:tab w:val="right" w:leader="dot" w:pos="9350"/>
        </w:tabs>
        <w:rPr>
          <w:rFonts w:eastAsiaTheme="minorEastAsia" w:cs="Mangal"/>
          <w:noProof/>
          <w:szCs w:val="20"/>
          <w:lang w:bidi="ne-NP"/>
        </w:rPr>
      </w:pPr>
      <w:hyperlink w:anchor="_Toc210591252" w:history="1">
        <w:r w:rsidR="009226D2" w:rsidRPr="000D233C">
          <w:rPr>
            <w:rStyle w:val="Hyperlink"/>
            <w:rFonts w:cstheme="minorHAnsi"/>
            <w:noProof/>
          </w:rPr>
          <w:t>Figure 4: Performance under Different Conditions</w:t>
        </w:r>
        <w:r w:rsidR="009226D2">
          <w:rPr>
            <w:noProof/>
            <w:webHidden/>
          </w:rPr>
          <w:tab/>
        </w:r>
        <w:r w:rsidR="009226D2">
          <w:rPr>
            <w:noProof/>
            <w:webHidden/>
          </w:rPr>
          <w:fldChar w:fldCharType="begin"/>
        </w:r>
        <w:r w:rsidR="009226D2">
          <w:rPr>
            <w:noProof/>
            <w:webHidden/>
          </w:rPr>
          <w:instrText xml:space="preserve"> PAGEREF _Toc210591252 \h </w:instrText>
        </w:r>
        <w:r w:rsidR="009226D2">
          <w:rPr>
            <w:noProof/>
            <w:webHidden/>
          </w:rPr>
        </w:r>
        <w:r w:rsidR="009226D2">
          <w:rPr>
            <w:noProof/>
            <w:webHidden/>
          </w:rPr>
          <w:fldChar w:fldCharType="separate"/>
        </w:r>
        <w:r w:rsidR="009226D2">
          <w:rPr>
            <w:noProof/>
            <w:webHidden/>
          </w:rPr>
          <w:t>17</w:t>
        </w:r>
        <w:r w:rsidR="009226D2">
          <w:rPr>
            <w:noProof/>
            <w:webHidden/>
          </w:rPr>
          <w:fldChar w:fldCharType="end"/>
        </w:r>
      </w:hyperlink>
    </w:p>
    <w:p w:rsidR="009226D2" w:rsidRDefault="00463CCE">
      <w:pPr>
        <w:pStyle w:val="TableofFigures"/>
        <w:tabs>
          <w:tab w:val="right" w:leader="dot" w:pos="9350"/>
        </w:tabs>
        <w:rPr>
          <w:rFonts w:eastAsiaTheme="minorEastAsia" w:cs="Mangal"/>
          <w:noProof/>
          <w:szCs w:val="20"/>
          <w:lang w:bidi="ne-NP"/>
        </w:rPr>
      </w:pPr>
      <w:hyperlink w:anchor="_Toc210591253" w:history="1">
        <w:r w:rsidR="009226D2" w:rsidRPr="000D233C">
          <w:rPr>
            <w:rStyle w:val="Hyperlink"/>
            <w:rFonts w:cstheme="minorHAnsi"/>
            <w:noProof/>
          </w:rPr>
          <w:t>Figure 5: Schematic Architecture of a Standard Autoencoder for Anomaly Detection in Financial Transactions</w:t>
        </w:r>
        <w:r w:rsidR="009226D2">
          <w:rPr>
            <w:noProof/>
            <w:webHidden/>
          </w:rPr>
          <w:tab/>
        </w:r>
        <w:r w:rsidR="009226D2">
          <w:rPr>
            <w:noProof/>
            <w:webHidden/>
          </w:rPr>
          <w:fldChar w:fldCharType="begin"/>
        </w:r>
        <w:r w:rsidR="009226D2">
          <w:rPr>
            <w:noProof/>
            <w:webHidden/>
          </w:rPr>
          <w:instrText xml:space="preserve"> PAGEREF _Toc210591253 \h </w:instrText>
        </w:r>
        <w:r w:rsidR="009226D2">
          <w:rPr>
            <w:noProof/>
            <w:webHidden/>
          </w:rPr>
        </w:r>
        <w:r w:rsidR="009226D2">
          <w:rPr>
            <w:noProof/>
            <w:webHidden/>
          </w:rPr>
          <w:fldChar w:fldCharType="separate"/>
        </w:r>
        <w:r w:rsidR="009226D2">
          <w:rPr>
            <w:noProof/>
            <w:webHidden/>
          </w:rPr>
          <w:t>18</w:t>
        </w:r>
        <w:r w:rsidR="009226D2">
          <w:rPr>
            <w:noProof/>
            <w:webHidden/>
          </w:rPr>
          <w:fldChar w:fldCharType="end"/>
        </w:r>
      </w:hyperlink>
    </w:p>
    <w:p w:rsidR="009226D2" w:rsidRPr="009226D2" w:rsidRDefault="00463CCE">
      <w:pPr>
        <w:pStyle w:val="TableofFigures"/>
        <w:tabs>
          <w:tab w:val="right" w:leader="dot" w:pos="9350"/>
        </w:tabs>
        <w:rPr>
          <w:rFonts w:eastAsiaTheme="minorEastAsia" w:cstheme="minorHAnsi"/>
          <w:noProof/>
          <w:szCs w:val="20"/>
          <w:lang w:bidi="ne-NP"/>
        </w:rPr>
      </w:pPr>
      <w:hyperlink w:anchor="_Toc210591254" w:history="1">
        <w:r w:rsidR="009226D2" w:rsidRPr="009226D2">
          <w:rPr>
            <w:rStyle w:val="Hyperlink"/>
            <w:rFonts w:cstheme="minorHAnsi"/>
            <w:noProof/>
          </w:rPr>
          <w:t>Figure 6: Conceptual Proposed Block Diagram</w:t>
        </w:r>
        <w:r w:rsidR="009226D2" w:rsidRPr="009226D2">
          <w:rPr>
            <w:rFonts w:cstheme="minorHAnsi"/>
            <w:noProof/>
            <w:webHidden/>
          </w:rPr>
          <w:tab/>
        </w:r>
        <w:r w:rsidR="009226D2" w:rsidRPr="009226D2">
          <w:rPr>
            <w:rFonts w:cstheme="minorHAnsi"/>
            <w:noProof/>
            <w:webHidden/>
          </w:rPr>
          <w:fldChar w:fldCharType="begin"/>
        </w:r>
        <w:r w:rsidR="009226D2" w:rsidRPr="009226D2">
          <w:rPr>
            <w:rFonts w:cstheme="minorHAnsi"/>
            <w:noProof/>
            <w:webHidden/>
          </w:rPr>
          <w:instrText xml:space="preserve"> PAGEREF _Toc210591254 \h </w:instrText>
        </w:r>
        <w:r w:rsidR="009226D2" w:rsidRPr="009226D2">
          <w:rPr>
            <w:rFonts w:cstheme="minorHAnsi"/>
            <w:noProof/>
            <w:webHidden/>
          </w:rPr>
        </w:r>
        <w:r w:rsidR="009226D2" w:rsidRPr="009226D2">
          <w:rPr>
            <w:rFonts w:cstheme="minorHAnsi"/>
            <w:noProof/>
            <w:webHidden/>
          </w:rPr>
          <w:fldChar w:fldCharType="separate"/>
        </w:r>
        <w:r w:rsidR="009226D2" w:rsidRPr="009226D2">
          <w:rPr>
            <w:rFonts w:cstheme="minorHAnsi"/>
            <w:noProof/>
            <w:webHidden/>
          </w:rPr>
          <w:t>35</w:t>
        </w:r>
        <w:r w:rsidR="009226D2" w:rsidRPr="009226D2">
          <w:rPr>
            <w:rFonts w:cstheme="minorHAnsi"/>
            <w:noProof/>
            <w:webHidden/>
          </w:rPr>
          <w:fldChar w:fldCharType="end"/>
        </w:r>
      </w:hyperlink>
    </w:p>
    <w:p w:rsidR="009226D2" w:rsidRDefault="00463CCE">
      <w:pPr>
        <w:pStyle w:val="TableofFigures"/>
        <w:tabs>
          <w:tab w:val="right" w:leader="dot" w:pos="9350"/>
        </w:tabs>
        <w:rPr>
          <w:rFonts w:eastAsiaTheme="minorEastAsia" w:cs="Mangal"/>
          <w:noProof/>
          <w:szCs w:val="20"/>
          <w:lang w:bidi="ne-NP"/>
        </w:rPr>
      </w:pPr>
      <w:hyperlink w:anchor="_Toc210591255" w:history="1">
        <w:r w:rsidR="009226D2" w:rsidRPr="000D233C">
          <w:rPr>
            <w:rStyle w:val="Hyperlink"/>
            <w:rFonts w:cstheme="minorHAnsi"/>
            <w:noProof/>
          </w:rPr>
          <w:t>Figure 7: Timeline for the Research</w:t>
        </w:r>
        <w:r w:rsidR="009226D2">
          <w:rPr>
            <w:noProof/>
            <w:webHidden/>
          </w:rPr>
          <w:tab/>
        </w:r>
        <w:r w:rsidR="009226D2">
          <w:rPr>
            <w:noProof/>
            <w:webHidden/>
          </w:rPr>
          <w:fldChar w:fldCharType="begin"/>
        </w:r>
        <w:r w:rsidR="009226D2">
          <w:rPr>
            <w:noProof/>
            <w:webHidden/>
          </w:rPr>
          <w:instrText xml:space="preserve"> PAGEREF _Toc210591255 \h </w:instrText>
        </w:r>
        <w:r w:rsidR="009226D2">
          <w:rPr>
            <w:noProof/>
            <w:webHidden/>
          </w:rPr>
        </w:r>
        <w:r w:rsidR="009226D2">
          <w:rPr>
            <w:noProof/>
            <w:webHidden/>
          </w:rPr>
          <w:fldChar w:fldCharType="separate"/>
        </w:r>
        <w:r w:rsidR="009226D2">
          <w:rPr>
            <w:noProof/>
            <w:webHidden/>
          </w:rPr>
          <w:t>41</w:t>
        </w:r>
        <w:r w:rsidR="009226D2">
          <w:rPr>
            <w:noProof/>
            <w:webHidden/>
          </w:rPr>
          <w:fldChar w:fldCharType="end"/>
        </w:r>
      </w:hyperlink>
    </w:p>
    <w:p w:rsidR="00FE6F13" w:rsidRDefault="00962902" w:rsidP="00FE6F13">
      <w:pPr>
        <w:rPr>
          <w:rFonts w:ascii="Garamond" w:hAnsi="Garamond"/>
          <w:i/>
          <w:iCs/>
          <w:sz w:val="24"/>
          <w:szCs w:val="24"/>
        </w:rPr>
      </w:pPr>
      <w:r w:rsidRPr="001539B3">
        <w:rPr>
          <w:rFonts w:cstheme="minorHAnsi"/>
          <w:i/>
          <w:iCs/>
          <w:sz w:val="24"/>
          <w:szCs w:val="24"/>
        </w:rPr>
        <w:fldChar w:fldCharType="end"/>
      </w:r>
    </w:p>
    <w:p w:rsidR="00801880" w:rsidRDefault="00801880" w:rsidP="00FE6F13">
      <w:pPr>
        <w:rPr>
          <w:rFonts w:ascii="Garamond" w:hAnsi="Garamond"/>
          <w:i/>
          <w:iCs/>
          <w:sz w:val="24"/>
          <w:szCs w:val="24"/>
        </w:rPr>
      </w:pPr>
    </w:p>
    <w:p w:rsidR="00801880" w:rsidRDefault="00801880" w:rsidP="00FE6F13">
      <w:pPr>
        <w:rPr>
          <w:rFonts w:ascii="Garamond" w:hAnsi="Garamond"/>
          <w:i/>
          <w:iCs/>
          <w:sz w:val="24"/>
          <w:szCs w:val="24"/>
        </w:rPr>
      </w:pPr>
    </w:p>
    <w:p w:rsidR="00801880" w:rsidRDefault="00801880" w:rsidP="00FE6F13">
      <w:pPr>
        <w:rPr>
          <w:rFonts w:ascii="Garamond" w:hAnsi="Garamond"/>
          <w:i/>
          <w:iCs/>
          <w:sz w:val="24"/>
          <w:szCs w:val="24"/>
        </w:rPr>
      </w:pPr>
    </w:p>
    <w:p w:rsidR="00801880" w:rsidRDefault="00801880" w:rsidP="00FE6F13">
      <w:pPr>
        <w:rPr>
          <w:rFonts w:ascii="Garamond" w:hAnsi="Garamond"/>
          <w:i/>
          <w:iCs/>
          <w:sz w:val="24"/>
          <w:szCs w:val="24"/>
        </w:rPr>
      </w:pPr>
    </w:p>
    <w:p w:rsidR="00801880" w:rsidRDefault="00801880" w:rsidP="00FE6F13">
      <w:pPr>
        <w:rPr>
          <w:rFonts w:ascii="Garamond" w:hAnsi="Garamond"/>
          <w:i/>
          <w:iCs/>
          <w:sz w:val="24"/>
          <w:szCs w:val="24"/>
        </w:rPr>
      </w:pPr>
    </w:p>
    <w:p w:rsidR="00801880" w:rsidRDefault="00801880" w:rsidP="00FE6F13">
      <w:pPr>
        <w:rPr>
          <w:rFonts w:ascii="Garamond" w:hAnsi="Garamond"/>
          <w:i/>
          <w:iCs/>
          <w:sz w:val="24"/>
          <w:szCs w:val="24"/>
        </w:rPr>
      </w:pPr>
    </w:p>
    <w:p w:rsidR="00801880" w:rsidRDefault="00801880" w:rsidP="00FE6F13">
      <w:pPr>
        <w:rPr>
          <w:rFonts w:ascii="Garamond" w:hAnsi="Garamond"/>
          <w:i/>
          <w:iCs/>
          <w:sz w:val="24"/>
          <w:szCs w:val="24"/>
        </w:rPr>
      </w:pPr>
    </w:p>
    <w:p w:rsidR="00801880" w:rsidRDefault="00801880" w:rsidP="00FE6F13">
      <w:pPr>
        <w:rPr>
          <w:rFonts w:ascii="Garamond" w:hAnsi="Garamond"/>
          <w:i/>
          <w:iCs/>
          <w:sz w:val="24"/>
          <w:szCs w:val="24"/>
        </w:rPr>
      </w:pPr>
    </w:p>
    <w:p w:rsidR="00801880" w:rsidRDefault="00801880" w:rsidP="00FE6F13">
      <w:pPr>
        <w:rPr>
          <w:rFonts w:ascii="Garamond" w:hAnsi="Garamond"/>
          <w:i/>
          <w:iCs/>
          <w:sz w:val="24"/>
          <w:szCs w:val="24"/>
        </w:rPr>
      </w:pPr>
    </w:p>
    <w:p w:rsidR="00801880" w:rsidRDefault="00801880" w:rsidP="00FE6F13">
      <w:pPr>
        <w:rPr>
          <w:rFonts w:ascii="Garamond" w:hAnsi="Garamond"/>
          <w:i/>
          <w:iCs/>
          <w:sz w:val="24"/>
          <w:szCs w:val="24"/>
        </w:rPr>
      </w:pPr>
    </w:p>
    <w:p w:rsidR="00801880" w:rsidRDefault="00801880" w:rsidP="00FE6F13">
      <w:pPr>
        <w:rPr>
          <w:rFonts w:ascii="Garamond" w:hAnsi="Garamond"/>
          <w:i/>
          <w:iCs/>
          <w:sz w:val="24"/>
          <w:szCs w:val="24"/>
        </w:rPr>
      </w:pPr>
    </w:p>
    <w:p w:rsidR="00801880" w:rsidRDefault="00801880" w:rsidP="00FE6F13">
      <w:pPr>
        <w:rPr>
          <w:rFonts w:ascii="Garamond" w:hAnsi="Garamond"/>
          <w:i/>
          <w:iCs/>
          <w:sz w:val="24"/>
          <w:szCs w:val="24"/>
        </w:rPr>
      </w:pPr>
    </w:p>
    <w:p w:rsidR="00C53802" w:rsidRDefault="00C53802" w:rsidP="00FE6F13">
      <w:pPr>
        <w:rPr>
          <w:rFonts w:ascii="Garamond" w:hAnsi="Garamond"/>
          <w:i/>
          <w:iCs/>
          <w:sz w:val="24"/>
          <w:szCs w:val="24"/>
        </w:rPr>
      </w:pPr>
    </w:p>
    <w:p w:rsidR="00C53802" w:rsidRDefault="00C53802" w:rsidP="00FE6F13">
      <w:pPr>
        <w:rPr>
          <w:rFonts w:ascii="Garamond" w:hAnsi="Garamond"/>
          <w:i/>
          <w:iCs/>
          <w:sz w:val="24"/>
          <w:szCs w:val="24"/>
        </w:rPr>
      </w:pPr>
    </w:p>
    <w:p w:rsidR="00C53802" w:rsidRDefault="00C53802" w:rsidP="00FE6F13">
      <w:pPr>
        <w:rPr>
          <w:rFonts w:ascii="Garamond" w:hAnsi="Garamond"/>
          <w:i/>
          <w:iCs/>
          <w:sz w:val="24"/>
          <w:szCs w:val="24"/>
        </w:rPr>
      </w:pPr>
    </w:p>
    <w:p w:rsidR="00C53802" w:rsidRDefault="00C53802" w:rsidP="00FE6F13">
      <w:pPr>
        <w:rPr>
          <w:rFonts w:ascii="Garamond" w:hAnsi="Garamond"/>
          <w:i/>
          <w:iCs/>
          <w:sz w:val="24"/>
          <w:szCs w:val="24"/>
        </w:rPr>
      </w:pPr>
    </w:p>
    <w:p w:rsidR="00C53802" w:rsidRDefault="00C53802" w:rsidP="00FE6F13">
      <w:pPr>
        <w:rPr>
          <w:rFonts w:ascii="Garamond" w:hAnsi="Garamond"/>
          <w:i/>
          <w:iCs/>
          <w:sz w:val="24"/>
          <w:szCs w:val="24"/>
        </w:rPr>
      </w:pPr>
    </w:p>
    <w:p w:rsidR="00C53802" w:rsidRDefault="00C53802" w:rsidP="00FE6F13">
      <w:pPr>
        <w:rPr>
          <w:rFonts w:ascii="Garamond" w:hAnsi="Garamond"/>
          <w:i/>
          <w:iCs/>
          <w:sz w:val="24"/>
          <w:szCs w:val="24"/>
        </w:rPr>
      </w:pPr>
    </w:p>
    <w:p w:rsidR="00C53802" w:rsidRDefault="00C53802" w:rsidP="00FE6F13">
      <w:pPr>
        <w:rPr>
          <w:rFonts w:ascii="Garamond" w:hAnsi="Garamond"/>
          <w:i/>
          <w:iCs/>
          <w:sz w:val="24"/>
          <w:szCs w:val="24"/>
        </w:rPr>
      </w:pPr>
    </w:p>
    <w:p w:rsidR="00801880" w:rsidRPr="001539B3" w:rsidRDefault="00801880" w:rsidP="00801880">
      <w:pPr>
        <w:pStyle w:val="Heading1"/>
        <w:rPr>
          <w:rFonts w:asciiTheme="minorHAnsi" w:hAnsiTheme="minorHAnsi" w:cstheme="minorHAnsi"/>
          <w:sz w:val="24"/>
          <w:szCs w:val="24"/>
        </w:rPr>
      </w:pPr>
      <w:bookmarkStart w:id="5" w:name="_Toc210595867"/>
      <w:r w:rsidRPr="001539B3">
        <w:rPr>
          <w:rFonts w:asciiTheme="minorHAnsi" w:hAnsiTheme="minorHAnsi" w:cstheme="minorHAnsi"/>
        </w:rPr>
        <w:lastRenderedPageBreak/>
        <w:t>Table of Tables</w:t>
      </w:r>
      <w:bookmarkEnd w:id="5"/>
    </w:p>
    <w:p w:rsidR="00801880" w:rsidRPr="001539B3" w:rsidRDefault="00801880" w:rsidP="00801880">
      <w:pPr>
        <w:pStyle w:val="NoSpacing"/>
        <w:rPr>
          <w:rFonts w:cstheme="minorHAnsi"/>
        </w:rPr>
      </w:pPr>
    </w:p>
    <w:p w:rsidR="009226D2" w:rsidRDefault="00962902">
      <w:pPr>
        <w:pStyle w:val="TableofFigures"/>
        <w:tabs>
          <w:tab w:val="right" w:leader="dot" w:pos="9350"/>
        </w:tabs>
        <w:rPr>
          <w:rFonts w:eastAsiaTheme="minorEastAsia" w:cs="Mangal"/>
          <w:noProof/>
          <w:szCs w:val="20"/>
          <w:lang w:bidi="ne-NP"/>
        </w:rPr>
      </w:pPr>
      <w:r w:rsidRPr="001539B3">
        <w:rPr>
          <w:rFonts w:cstheme="minorHAnsi"/>
          <w:i/>
          <w:iCs/>
          <w:sz w:val="24"/>
          <w:szCs w:val="24"/>
        </w:rPr>
        <w:fldChar w:fldCharType="begin"/>
      </w:r>
      <w:r w:rsidRPr="001539B3">
        <w:rPr>
          <w:rFonts w:cstheme="minorHAnsi"/>
          <w:i/>
          <w:iCs/>
          <w:sz w:val="24"/>
          <w:szCs w:val="24"/>
        </w:rPr>
        <w:instrText xml:space="preserve"> TOC \h \z \c "Table" </w:instrText>
      </w:r>
      <w:r w:rsidRPr="001539B3">
        <w:rPr>
          <w:rFonts w:cstheme="minorHAnsi"/>
          <w:i/>
          <w:iCs/>
          <w:sz w:val="24"/>
          <w:szCs w:val="24"/>
        </w:rPr>
        <w:fldChar w:fldCharType="separate"/>
      </w:r>
      <w:hyperlink w:anchor="_Toc210591237" w:history="1">
        <w:r w:rsidR="009226D2" w:rsidRPr="00B81D4C">
          <w:rPr>
            <w:rStyle w:val="Hyperlink"/>
            <w:rFonts w:cstheme="minorHAnsi"/>
            <w:noProof/>
          </w:rPr>
          <w:t>Table 1: Supervised vs. Unsupervised Fraud Detection (high-level comparison)</w:t>
        </w:r>
        <w:r w:rsidR="009226D2">
          <w:rPr>
            <w:noProof/>
            <w:webHidden/>
          </w:rPr>
          <w:tab/>
        </w:r>
        <w:r w:rsidR="009226D2">
          <w:rPr>
            <w:noProof/>
            <w:webHidden/>
          </w:rPr>
          <w:fldChar w:fldCharType="begin"/>
        </w:r>
        <w:r w:rsidR="009226D2">
          <w:rPr>
            <w:noProof/>
            <w:webHidden/>
          </w:rPr>
          <w:instrText xml:space="preserve"> PAGEREF _Toc210591237 \h </w:instrText>
        </w:r>
        <w:r w:rsidR="009226D2">
          <w:rPr>
            <w:noProof/>
            <w:webHidden/>
          </w:rPr>
        </w:r>
        <w:r w:rsidR="009226D2">
          <w:rPr>
            <w:noProof/>
            <w:webHidden/>
          </w:rPr>
          <w:fldChar w:fldCharType="separate"/>
        </w:r>
        <w:r w:rsidR="009226D2">
          <w:rPr>
            <w:noProof/>
            <w:webHidden/>
          </w:rPr>
          <w:t>17</w:t>
        </w:r>
        <w:r w:rsidR="009226D2">
          <w:rPr>
            <w:noProof/>
            <w:webHidden/>
          </w:rPr>
          <w:fldChar w:fldCharType="end"/>
        </w:r>
      </w:hyperlink>
    </w:p>
    <w:p w:rsidR="009226D2" w:rsidRDefault="00463CCE">
      <w:pPr>
        <w:pStyle w:val="TableofFigures"/>
        <w:tabs>
          <w:tab w:val="right" w:leader="dot" w:pos="9350"/>
        </w:tabs>
        <w:rPr>
          <w:rFonts w:eastAsiaTheme="minorEastAsia" w:cs="Mangal"/>
          <w:noProof/>
          <w:szCs w:val="20"/>
          <w:lang w:bidi="ne-NP"/>
        </w:rPr>
      </w:pPr>
      <w:hyperlink w:anchor="_Toc210591238" w:history="1">
        <w:r w:rsidR="009226D2" w:rsidRPr="00B81D4C">
          <w:rPr>
            <w:rStyle w:val="Hyperlink"/>
            <w:rFonts w:cstheme="minorHAnsi"/>
            <w:noProof/>
          </w:rPr>
          <w:t>Table 2: Autoencoder Families and Typical Traits in Fraud Detection</w:t>
        </w:r>
        <w:r w:rsidR="009226D2">
          <w:rPr>
            <w:noProof/>
            <w:webHidden/>
          </w:rPr>
          <w:tab/>
        </w:r>
        <w:r w:rsidR="009226D2">
          <w:rPr>
            <w:noProof/>
            <w:webHidden/>
          </w:rPr>
          <w:fldChar w:fldCharType="begin"/>
        </w:r>
        <w:r w:rsidR="009226D2">
          <w:rPr>
            <w:noProof/>
            <w:webHidden/>
          </w:rPr>
          <w:instrText xml:space="preserve"> PAGEREF _Toc210591238 \h </w:instrText>
        </w:r>
        <w:r w:rsidR="009226D2">
          <w:rPr>
            <w:noProof/>
            <w:webHidden/>
          </w:rPr>
        </w:r>
        <w:r w:rsidR="009226D2">
          <w:rPr>
            <w:noProof/>
            <w:webHidden/>
          </w:rPr>
          <w:fldChar w:fldCharType="separate"/>
        </w:r>
        <w:r w:rsidR="009226D2">
          <w:rPr>
            <w:noProof/>
            <w:webHidden/>
          </w:rPr>
          <w:t>20</w:t>
        </w:r>
        <w:r w:rsidR="009226D2">
          <w:rPr>
            <w:noProof/>
            <w:webHidden/>
          </w:rPr>
          <w:fldChar w:fldCharType="end"/>
        </w:r>
      </w:hyperlink>
    </w:p>
    <w:p w:rsidR="009226D2" w:rsidRDefault="00463CCE">
      <w:pPr>
        <w:pStyle w:val="TableofFigures"/>
        <w:tabs>
          <w:tab w:val="right" w:leader="dot" w:pos="9350"/>
        </w:tabs>
        <w:rPr>
          <w:rFonts w:eastAsiaTheme="minorEastAsia" w:cs="Mangal"/>
          <w:noProof/>
          <w:szCs w:val="20"/>
          <w:lang w:bidi="ne-NP"/>
        </w:rPr>
      </w:pPr>
      <w:hyperlink w:anchor="_Toc210591239" w:history="1">
        <w:r w:rsidR="009226D2" w:rsidRPr="00B81D4C">
          <w:rPr>
            <w:rStyle w:val="Hyperlink"/>
            <w:rFonts w:cstheme="minorHAnsi"/>
            <w:noProof/>
          </w:rPr>
          <w:t>Table 3: Common XAI Methods Relevant to Fraud Detection</w:t>
        </w:r>
        <w:r w:rsidR="009226D2">
          <w:rPr>
            <w:noProof/>
            <w:webHidden/>
          </w:rPr>
          <w:tab/>
        </w:r>
        <w:r w:rsidR="009226D2">
          <w:rPr>
            <w:noProof/>
            <w:webHidden/>
          </w:rPr>
          <w:fldChar w:fldCharType="begin"/>
        </w:r>
        <w:r w:rsidR="009226D2">
          <w:rPr>
            <w:noProof/>
            <w:webHidden/>
          </w:rPr>
          <w:instrText xml:space="preserve"> PAGEREF _Toc210591239 \h </w:instrText>
        </w:r>
        <w:r w:rsidR="009226D2">
          <w:rPr>
            <w:noProof/>
            <w:webHidden/>
          </w:rPr>
        </w:r>
        <w:r w:rsidR="009226D2">
          <w:rPr>
            <w:noProof/>
            <w:webHidden/>
          </w:rPr>
          <w:fldChar w:fldCharType="separate"/>
        </w:r>
        <w:r w:rsidR="009226D2">
          <w:rPr>
            <w:noProof/>
            <w:webHidden/>
          </w:rPr>
          <w:t>23</w:t>
        </w:r>
        <w:r w:rsidR="009226D2">
          <w:rPr>
            <w:noProof/>
            <w:webHidden/>
          </w:rPr>
          <w:fldChar w:fldCharType="end"/>
        </w:r>
      </w:hyperlink>
    </w:p>
    <w:p w:rsidR="009226D2" w:rsidRDefault="00463CCE">
      <w:pPr>
        <w:pStyle w:val="TableofFigures"/>
        <w:tabs>
          <w:tab w:val="right" w:leader="dot" w:pos="9350"/>
        </w:tabs>
        <w:rPr>
          <w:rFonts w:eastAsiaTheme="minorEastAsia" w:cs="Mangal"/>
          <w:noProof/>
          <w:szCs w:val="20"/>
          <w:lang w:bidi="ne-NP"/>
        </w:rPr>
      </w:pPr>
      <w:hyperlink w:anchor="_Toc210591240" w:history="1">
        <w:r w:rsidR="009226D2" w:rsidRPr="00B81D4C">
          <w:rPr>
            <w:rStyle w:val="Hyperlink"/>
            <w:rFonts w:cstheme="minorHAnsi"/>
            <w:noProof/>
          </w:rPr>
          <w:t>Table 4: Latency Optimization Techniques for Fraud Inference</w:t>
        </w:r>
        <w:r w:rsidR="009226D2">
          <w:rPr>
            <w:noProof/>
            <w:webHidden/>
          </w:rPr>
          <w:tab/>
        </w:r>
        <w:r w:rsidR="009226D2">
          <w:rPr>
            <w:noProof/>
            <w:webHidden/>
          </w:rPr>
          <w:fldChar w:fldCharType="begin"/>
        </w:r>
        <w:r w:rsidR="009226D2">
          <w:rPr>
            <w:noProof/>
            <w:webHidden/>
          </w:rPr>
          <w:instrText xml:space="preserve"> PAGEREF _Toc210591240 \h </w:instrText>
        </w:r>
        <w:r w:rsidR="009226D2">
          <w:rPr>
            <w:noProof/>
            <w:webHidden/>
          </w:rPr>
        </w:r>
        <w:r w:rsidR="009226D2">
          <w:rPr>
            <w:noProof/>
            <w:webHidden/>
          </w:rPr>
          <w:fldChar w:fldCharType="separate"/>
        </w:r>
        <w:r w:rsidR="009226D2">
          <w:rPr>
            <w:noProof/>
            <w:webHidden/>
          </w:rPr>
          <w:t>25</w:t>
        </w:r>
        <w:r w:rsidR="009226D2">
          <w:rPr>
            <w:noProof/>
            <w:webHidden/>
          </w:rPr>
          <w:fldChar w:fldCharType="end"/>
        </w:r>
      </w:hyperlink>
    </w:p>
    <w:p w:rsidR="009226D2" w:rsidRDefault="00463CCE">
      <w:pPr>
        <w:pStyle w:val="TableofFigures"/>
        <w:tabs>
          <w:tab w:val="right" w:leader="dot" w:pos="9350"/>
        </w:tabs>
        <w:rPr>
          <w:rFonts w:eastAsiaTheme="minorEastAsia" w:cs="Mangal"/>
          <w:noProof/>
          <w:szCs w:val="20"/>
          <w:lang w:bidi="ne-NP"/>
        </w:rPr>
      </w:pPr>
      <w:hyperlink w:anchor="_Toc210591241" w:history="1">
        <w:r w:rsidR="009226D2" w:rsidRPr="00B81D4C">
          <w:rPr>
            <w:rStyle w:val="Hyperlink"/>
            <w:rFonts w:cstheme="minorHAnsi"/>
            <w:noProof/>
          </w:rPr>
          <w:t>Table 5: Comparison of Fraud Detection Datasets</w:t>
        </w:r>
        <w:r w:rsidR="009226D2">
          <w:rPr>
            <w:noProof/>
            <w:webHidden/>
          </w:rPr>
          <w:tab/>
        </w:r>
        <w:r w:rsidR="009226D2">
          <w:rPr>
            <w:noProof/>
            <w:webHidden/>
          </w:rPr>
          <w:fldChar w:fldCharType="begin"/>
        </w:r>
        <w:r w:rsidR="009226D2">
          <w:rPr>
            <w:noProof/>
            <w:webHidden/>
          </w:rPr>
          <w:instrText xml:space="preserve"> PAGEREF _Toc210591241 \h </w:instrText>
        </w:r>
        <w:r w:rsidR="009226D2">
          <w:rPr>
            <w:noProof/>
            <w:webHidden/>
          </w:rPr>
        </w:r>
        <w:r w:rsidR="009226D2">
          <w:rPr>
            <w:noProof/>
            <w:webHidden/>
          </w:rPr>
          <w:fldChar w:fldCharType="separate"/>
        </w:r>
        <w:r w:rsidR="009226D2">
          <w:rPr>
            <w:noProof/>
            <w:webHidden/>
          </w:rPr>
          <w:t>27</w:t>
        </w:r>
        <w:r w:rsidR="009226D2">
          <w:rPr>
            <w:noProof/>
            <w:webHidden/>
          </w:rPr>
          <w:fldChar w:fldCharType="end"/>
        </w:r>
      </w:hyperlink>
    </w:p>
    <w:p w:rsidR="009226D2" w:rsidRDefault="00463CCE">
      <w:pPr>
        <w:pStyle w:val="TableofFigures"/>
        <w:tabs>
          <w:tab w:val="right" w:leader="dot" w:pos="9350"/>
        </w:tabs>
        <w:rPr>
          <w:rFonts w:eastAsiaTheme="minorEastAsia" w:cs="Mangal"/>
          <w:noProof/>
          <w:szCs w:val="20"/>
          <w:lang w:bidi="ne-NP"/>
        </w:rPr>
      </w:pPr>
      <w:hyperlink w:anchor="_Toc210591242" w:history="1">
        <w:r w:rsidR="009226D2" w:rsidRPr="00B81D4C">
          <w:rPr>
            <w:rStyle w:val="Hyperlink"/>
            <w:rFonts w:cstheme="minorHAnsi"/>
            <w:noProof/>
          </w:rPr>
          <w:t>Table 6: Comparative View of Model Families for Fraud Transaction</w:t>
        </w:r>
        <w:r w:rsidR="009226D2">
          <w:rPr>
            <w:noProof/>
            <w:webHidden/>
          </w:rPr>
          <w:tab/>
        </w:r>
        <w:r w:rsidR="009226D2">
          <w:rPr>
            <w:noProof/>
            <w:webHidden/>
          </w:rPr>
          <w:fldChar w:fldCharType="begin"/>
        </w:r>
        <w:r w:rsidR="009226D2">
          <w:rPr>
            <w:noProof/>
            <w:webHidden/>
          </w:rPr>
          <w:instrText xml:space="preserve"> PAGEREF _Toc210591242 \h </w:instrText>
        </w:r>
        <w:r w:rsidR="009226D2">
          <w:rPr>
            <w:noProof/>
            <w:webHidden/>
          </w:rPr>
        </w:r>
        <w:r w:rsidR="009226D2">
          <w:rPr>
            <w:noProof/>
            <w:webHidden/>
          </w:rPr>
          <w:fldChar w:fldCharType="separate"/>
        </w:r>
        <w:r w:rsidR="009226D2">
          <w:rPr>
            <w:noProof/>
            <w:webHidden/>
          </w:rPr>
          <w:t>29</w:t>
        </w:r>
        <w:r w:rsidR="009226D2">
          <w:rPr>
            <w:noProof/>
            <w:webHidden/>
          </w:rPr>
          <w:fldChar w:fldCharType="end"/>
        </w:r>
      </w:hyperlink>
    </w:p>
    <w:p w:rsidR="00801880" w:rsidRDefault="00962902" w:rsidP="00801880">
      <w:pPr>
        <w:rPr>
          <w:rFonts w:ascii="Garamond" w:hAnsi="Garamond"/>
          <w:i/>
          <w:iCs/>
          <w:sz w:val="24"/>
          <w:szCs w:val="24"/>
        </w:rPr>
      </w:pPr>
      <w:r w:rsidRPr="001539B3">
        <w:rPr>
          <w:rFonts w:cstheme="minorHAnsi"/>
          <w:i/>
          <w:iCs/>
          <w:sz w:val="24"/>
          <w:szCs w:val="24"/>
        </w:rPr>
        <w:fldChar w:fldCharType="end"/>
      </w: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p w:rsidR="00801880" w:rsidRDefault="00801880" w:rsidP="00801880">
      <w:pPr>
        <w:rPr>
          <w:rFonts w:ascii="Garamond" w:hAnsi="Garamond"/>
          <w:i/>
          <w:iCs/>
          <w:sz w:val="24"/>
          <w:szCs w:val="24"/>
        </w:rPr>
      </w:pPr>
    </w:p>
    <w:sdt>
      <w:sdtPr>
        <w:rPr>
          <w:rFonts w:asciiTheme="minorHAnsi" w:eastAsiaTheme="minorHAnsi" w:hAnsiTheme="minorHAnsi" w:cstheme="minorBidi"/>
          <w:color w:val="auto"/>
          <w:sz w:val="22"/>
          <w:szCs w:val="22"/>
        </w:rPr>
        <w:id w:val="1811443136"/>
        <w:docPartObj>
          <w:docPartGallery w:val="Table of Contents"/>
          <w:docPartUnique/>
        </w:docPartObj>
      </w:sdtPr>
      <w:sdtEndPr>
        <w:rPr>
          <w:b/>
          <w:bCs/>
          <w:noProof/>
        </w:rPr>
      </w:sdtEndPr>
      <w:sdtContent>
        <w:p w:rsidR="00FA7D10" w:rsidRPr="001539B3" w:rsidRDefault="00FA7D10">
          <w:pPr>
            <w:pStyle w:val="TOCHeading"/>
            <w:rPr>
              <w:rFonts w:asciiTheme="minorHAnsi" w:hAnsiTheme="minorHAnsi" w:cstheme="minorHAnsi"/>
            </w:rPr>
          </w:pPr>
          <w:r w:rsidRPr="001539B3">
            <w:rPr>
              <w:rFonts w:asciiTheme="minorHAnsi" w:hAnsiTheme="minorHAnsi" w:cstheme="minorHAnsi"/>
            </w:rPr>
            <w:t>Contents</w:t>
          </w:r>
        </w:p>
        <w:p w:rsidR="007612A1" w:rsidRDefault="00FA7D10">
          <w:pPr>
            <w:pStyle w:val="TOC1"/>
            <w:tabs>
              <w:tab w:val="right" w:leader="dot" w:pos="9350"/>
            </w:tabs>
            <w:rPr>
              <w:rFonts w:cs="Mangal"/>
              <w:noProof/>
              <w:szCs w:val="20"/>
              <w:lang w:bidi="ne-NP"/>
            </w:rPr>
          </w:pPr>
          <w:r w:rsidRPr="001539B3">
            <w:rPr>
              <w:rFonts w:cstheme="minorHAnsi"/>
            </w:rPr>
            <w:fldChar w:fldCharType="begin"/>
          </w:r>
          <w:r w:rsidRPr="001539B3">
            <w:rPr>
              <w:rFonts w:cstheme="minorHAnsi"/>
            </w:rPr>
            <w:instrText xml:space="preserve"> TOC \o "1-3" \h \z \u </w:instrText>
          </w:r>
          <w:r w:rsidRPr="001539B3">
            <w:rPr>
              <w:rFonts w:cstheme="minorHAnsi"/>
            </w:rPr>
            <w:fldChar w:fldCharType="separate"/>
          </w:r>
          <w:hyperlink w:anchor="_Toc210595863" w:history="1">
            <w:r w:rsidR="007612A1" w:rsidRPr="00A245A2">
              <w:rPr>
                <w:rStyle w:val="Hyperlink"/>
                <w:rFonts w:cstheme="minorHAnsi"/>
                <w:noProof/>
              </w:rPr>
              <w:t>Acknowledgement</w:t>
            </w:r>
            <w:r w:rsidR="007612A1">
              <w:rPr>
                <w:noProof/>
                <w:webHidden/>
              </w:rPr>
              <w:tab/>
            </w:r>
            <w:r w:rsidR="007612A1">
              <w:rPr>
                <w:noProof/>
                <w:webHidden/>
              </w:rPr>
              <w:fldChar w:fldCharType="begin"/>
            </w:r>
            <w:r w:rsidR="007612A1">
              <w:rPr>
                <w:noProof/>
                <w:webHidden/>
              </w:rPr>
              <w:instrText xml:space="preserve"> PAGEREF _Toc210595863 \h </w:instrText>
            </w:r>
            <w:r w:rsidR="007612A1">
              <w:rPr>
                <w:noProof/>
                <w:webHidden/>
              </w:rPr>
            </w:r>
            <w:r w:rsidR="007612A1">
              <w:rPr>
                <w:noProof/>
                <w:webHidden/>
              </w:rPr>
              <w:fldChar w:fldCharType="separate"/>
            </w:r>
            <w:r w:rsidR="007612A1">
              <w:rPr>
                <w:noProof/>
                <w:webHidden/>
              </w:rPr>
              <w:t>2</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64" w:history="1">
            <w:r w:rsidR="007612A1" w:rsidRPr="00A245A2">
              <w:rPr>
                <w:rStyle w:val="Hyperlink"/>
                <w:rFonts w:cstheme="minorHAnsi"/>
                <w:noProof/>
              </w:rPr>
              <w:t>Abstract</w:t>
            </w:r>
            <w:r w:rsidR="007612A1">
              <w:rPr>
                <w:noProof/>
                <w:webHidden/>
              </w:rPr>
              <w:tab/>
            </w:r>
            <w:r w:rsidR="007612A1">
              <w:rPr>
                <w:noProof/>
                <w:webHidden/>
              </w:rPr>
              <w:fldChar w:fldCharType="begin"/>
            </w:r>
            <w:r w:rsidR="007612A1">
              <w:rPr>
                <w:noProof/>
                <w:webHidden/>
              </w:rPr>
              <w:instrText xml:space="preserve"> PAGEREF _Toc210595864 \h </w:instrText>
            </w:r>
            <w:r w:rsidR="007612A1">
              <w:rPr>
                <w:noProof/>
                <w:webHidden/>
              </w:rPr>
            </w:r>
            <w:r w:rsidR="007612A1">
              <w:rPr>
                <w:noProof/>
                <w:webHidden/>
              </w:rPr>
              <w:fldChar w:fldCharType="separate"/>
            </w:r>
            <w:r w:rsidR="007612A1">
              <w:rPr>
                <w:noProof/>
                <w:webHidden/>
              </w:rPr>
              <w:t>3</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65" w:history="1">
            <w:r w:rsidR="007612A1" w:rsidRPr="00A245A2">
              <w:rPr>
                <w:rStyle w:val="Hyperlink"/>
                <w:rFonts w:cstheme="minorHAnsi"/>
                <w:noProof/>
              </w:rPr>
              <w:t>Glossary and Abbreviations</w:t>
            </w:r>
            <w:r w:rsidR="007612A1">
              <w:rPr>
                <w:noProof/>
                <w:webHidden/>
              </w:rPr>
              <w:tab/>
            </w:r>
            <w:r w:rsidR="007612A1">
              <w:rPr>
                <w:noProof/>
                <w:webHidden/>
              </w:rPr>
              <w:fldChar w:fldCharType="begin"/>
            </w:r>
            <w:r w:rsidR="007612A1">
              <w:rPr>
                <w:noProof/>
                <w:webHidden/>
              </w:rPr>
              <w:instrText xml:space="preserve"> PAGEREF _Toc210595865 \h </w:instrText>
            </w:r>
            <w:r w:rsidR="007612A1">
              <w:rPr>
                <w:noProof/>
                <w:webHidden/>
              </w:rPr>
            </w:r>
            <w:r w:rsidR="007612A1">
              <w:rPr>
                <w:noProof/>
                <w:webHidden/>
              </w:rPr>
              <w:fldChar w:fldCharType="separate"/>
            </w:r>
            <w:r w:rsidR="007612A1">
              <w:rPr>
                <w:noProof/>
                <w:webHidden/>
              </w:rPr>
              <w:t>4</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66" w:history="1">
            <w:r w:rsidR="007612A1" w:rsidRPr="00A245A2">
              <w:rPr>
                <w:rStyle w:val="Hyperlink"/>
                <w:rFonts w:cstheme="minorHAnsi"/>
                <w:noProof/>
              </w:rPr>
              <w:t>Table of Figures</w:t>
            </w:r>
            <w:r w:rsidR="007612A1">
              <w:rPr>
                <w:noProof/>
                <w:webHidden/>
              </w:rPr>
              <w:tab/>
            </w:r>
            <w:r w:rsidR="007612A1">
              <w:rPr>
                <w:noProof/>
                <w:webHidden/>
              </w:rPr>
              <w:fldChar w:fldCharType="begin"/>
            </w:r>
            <w:r w:rsidR="007612A1">
              <w:rPr>
                <w:noProof/>
                <w:webHidden/>
              </w:rPr>
              <w:instrText xml:space="preserve"> PAGEREF _Toc210595866 \h </w:instrText>
            </w:r>
            <w:r w:rsidR="007612A1">
              <w:rPr>
                <w:noProof/>
                <w:webHidden/>
              </w:rPr>
            </w:r>
            <w:r w:rsidR="007612A1">
              <w:rPr>
                <w:noProof/>
                <w:webHidden/>
              </w:rPr>
              <w:fldChar w:fldCharType="separate"/>
            </w:r>
            <w:r w:rsidR="007612A1">
              <w:rPr>
                <w:noProof/>
                <w:webHidden/>
              </w:rPr>
              <w:t>5</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67" w:history="1">
            <w:r w:rsidR="007612A1" w:rsidRPr="00A245A2">
              <w:rPr>
                <w:rStyle w:val="Hyperlink"/>
                <w:rFonts w:cstheme="minorHAnsi"/>
                <w:noProof/>
              </w:rPr>
              <w:t>Table of Tables</w:t>
            </w:r>
            <w:r w:rsidR="007612A1">
              <w:rPr>
                <w:noProof/>
                <w:webHidden/>
              </w:rPr>
              <w:tab/>
            </w:r>
            <w:r w:rsidR="007612A1">
              <w:rPr>
                <w:noProof/>
                <w:webHidden/>
              </w:rPr>
              <w:fldChar w:fldCharType="begin"/>
            </w:r>
            <w:r w:rsidR="007612A1">
              <w:rPr>
                <w:noProof/>
                <w:webHidden/>
              </w:rPr>
              <w:instrText xml:space="preserve"> PAGEREF _Toc210595867 \h </w:instrText>
            </w:r>
            <w:r w:rsidR="007612A1">
              <w:rPr>
                <w:noProof/>
                <w:webHidden/>
              </w:rPr>
            </w:r>
            <w:r w:rsidR="007612A1">
              <w:rPr>
                <w:noProof/>
                <w:webHidden/>
              </w:rPr>
              <w:fldChar w:fldCharType="separate"/>
            </w:r>
            <w:r w:rsidR="007612A1">
              <w:rPr>
                <w:noProof/>
                <w:webHidden/>
              </w:rPr>
              <w:t>6</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68" w:history="1">
            <w:r w:rsidR="007612A1" w:rsidRPr="00A245A2">
              <w:rPr>
                <w:rStyle w:val="Hyperlink"/>
                <w:rFonts w:cstheme="minorHAnsi"/>
                <w:noProof/>
              </w:rPr>
              <w:t>1. Introduction</w:t>
            </w:r>
            <w:r w:rsidR="007612A1">
              <w:rPr>
                <w:noProof/>
                <w:webHidden/>
              </w:rPr>
              <w:tab/>
            </w:r>
            <w:r w:rsidR="007612A1">
              <w:rPr>
                <w:noProof/>
                <w:webHidden/>
              </w:rPr>
              <w:fldChar w:fldCharType="begin"/>
            </w:r>
            <w:r w:rsidR="007612A1">
              <w:rPr>
                <w:noProof/>
                <w:webHidden/>
              </w:rPr>
              <w:instrText xml:space="preserve"> PAGEREF _Toc210595868 \h </w:instrText>
            </w:r>
            <w:r w:rsidR="007612A1">
              <w:rPr>
                <w:noProof/>
                <w:webHidden/>
              </w:rPr>
            </w:r>
            <w:r w:rsidR="007612A1">
              <w:rPr>
                <w:noProof/>
                <w:webHidden/>
              </w:rPr>
              <w:fldChar w:fldCharType="separate"/>
            </w:r>
            <w:r w:rsidR="007612A1">
              <w:rPr>
                <w:noProof/>
                <w:webHidden/>
              </w:rPr>
              <w:t>9</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69" w:history="1">
            <w:r w:rsidR="007612A1" w:rsidRPr="00A245A2">
              <w:rPr>
                <w:rStyle w:val="Hyperlink"/>
                <w:rFonts w:cstheme="minorHAnsi"/>
                <w:noProof/>
              </w:rPr>
              <w:t>2. Literature Review</w:t>
            </w:r>
            <w:r w:rsidR="007612A1">
              <w:rPr>
                <w:noProof/>
                <w:webHidden/>
              </w:rPr>
              <w:tab/>
            </w:r>
            <w:r w:rsidR="007612A1">
              <w:rPr>
                <w:noProof/>
                <w:webHidden/>
              </w:rPr>
              <w:fldChar w:fldCharType="begin"/>
            </w:r>
            <w:r w:rsidR="007612A1">
              <w:rPr>
                <w:noProof/>
                <w:webHidden/>
              </w:rPr>
              <w:instrText xml:space="preserve"> PAGEREF _Toc210595869 \h </w:instrText>
            </w:r>
            <w:r w:rsidR="007612A1">
              <w:rPr>
                <w:noProof/>
                <w:webHidden/>
              </w:rPr>
            </w:r>
            <w:r w:rsidR="007612A1">
              <w:rPr>
                <w:noProof/>
                <w:webHidden/>
              </w:rPr>
              <w:fldChar w:fldCharType="separate"/>
            </w:r>
            <w:r w:rsidR="007612A1">
              <w:rPr>
                <w:noProof/>
                <w:webHidden/>
              </w:rPr>
              <w:t>13</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70" w:history="1">
            <w:r w:rsidR="007612A1" w:rsidRPr="00A245A2">
              <w:rPr>
                <w:rStyle w:val="Hyperlink"/>
                <w:rFonts w:cstheme="minorHAnsi"/>
                <w:noProof/>
              </w:rPr>
              <w:t>2.1 Introduction to anomaly detection in financial transactions</w:t>
            </w:r>
            <w:r w:rsidR="007612A1">
              <w:rPr>
                <w:noProof/>
                <w:webHidden/>
              </w:rPr>
              <w:tab/>
            </w:r>
            <w:r w:rsidR="007612A1">
              <w:rPr>
                <w:noProof/>
                <w:webHidden/>
              </w:rPr>
              <w:fldChar w:fldCharType="begin"/>
            </w:r>
            <w:r w:rsidR="007612A1">
              <w:rPr>
                <w:noProof/>
                <w:webHidden/>
              </w:rPr>
              <w:instrText xml:space="preserve"> PAGEREF _Toc210595870 \h </w:instrText>
            </w:r>
            <w:r w:rsidR="007612A1">
              <w:rPr>
                <w:noProof/>
                <w:webHidden/>
              </w:rPr>
            </w:r>
            <w:r w:rsidR="007612A1">
              <w:rPr>
                <w:noProof/>
                <w:webHidden/>
              </w:rPr>
              <w:fldChar w:fldCharType="separate"/>
            </w:r>
            <w:r w:rsidR="007612A1">
              <w:rPr>
                <w:noProof/>
                <w:webHidden/>
              </w:rPr>
              <w:t>13</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71" w:history="1">
            <w:r w:rsidR="007612A1" w:rsidRPr="00A245A2">
              <w:rPr>
                <w:rStyle w:val="Hyperlink"/>
                <w:rFonts w:cstheme="minorHAnsi"/>
                <w:noProof/>
              </w:rPr>
              <w:t>2.2 Supervised vs. unsupervised approaches</w:t>
            </w:r>
            <w:r w:rsidR="007612A1">
              <w:rPr>
                <w:noProof/>
                <w:webHidden/>
              </w:rPr>
              <w:tab/>
            </w:r>
            <w:r w:rsidR="007612A1">
              <w:rPr>
                <w:noProof/>
                <w:webHidden/>
              </w:rPr>
              <w:fldChar w:fldCharType="begin"/>
            </w:r>
            <w:r w:rsidR="007612A1">
              <w:rPr>
                <w:noProof/>
                <w:webHidden/>
              </w:rPr>
              <w:instrText xml:space="preserve"> PAGEREF _Toc210595871 \h </w:instrText>
            </w:r>
            <w:r w:rsidR="007612A1">
              <w:rPr>
                <w:noProof/>
                <w:webHidden/>
              </w:rPr>
            </w:r>
            <w:r w:rsidR="007612A1">
              <w:rPr>
                <w:noProof/>
                <w:webHidden/>
              </w:rPr>
              <w:fldChar w:fldCharType="separate"/>
            </w:r>
            <w:r w:rsidR="007612A1">
              <w:rPr>
                <w:noProof/>
                <w:webHidden/>
              </w:rPr>
              <w:t>14</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72" w:history="1">
            <w:r w:rsidR="007612A1" w:rsidRPr="00A245A2">
              <w:rPr>
                <w:rStyle w:val="Hyperlink"/>
                <w:rFonts w:cstheme="minorHAnsi"/>
                <w:noProof/>
              </w:rPr>
              <w:t>2.3 Autoencoder-based models for anomaly detection</w:t>
            </w:r>
            <w:r w:rsidR="007612A1">
              <w:rPr>
                <w:noProof/>
                <w:webHidden/>
              </w:rPr>
              <w:tab/>
            </w:r>
            <w:r w:rsidR="007612A1">
              <w:rPr>
                <w:noProof/>
                <w:webHidden/>
              </w:rPr>
              <w:fldChar w:fldCharType="begin"/>
            </w:r>
            <w:r w:rsidR="007612A1">
              <w:rPr>
                <w:noProof/>
                <w:webHidden/>
              </w:rPr>
              <w:instrText xml:space="preserve"> PAGEREF _Toc210595872 \h </w:instrText>
            </w:r>
            <w:r w:rsidR="007612A1">
              <w:rPr>
                <w:noProof/>
                <w:webHidden/>
              </w:rPr>
            </w:r>
            <w:r w:rsidR="007612A1">
              <w:rPr>
                <w:noProof/>
                <w:webHidden/>
              </w:rPr>
              <w:fldChar w:fldCharType="separate"/>
            </w:r>
            <w:r w:rsidR="007612A1">
              <w:rPr>
                <w:noProof/>
                <w:webHidden/>
              </w:rPr>
              <w:t>18</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73" w:history="1">
            <w:r w:rsidR="007612A1" w:rsidRPr="00A245A2">
              <w:rPr>
                <w:rStyle w:val="Hyperlink"/>
                <w:rFonts w:cstheme="minorHAnsi"/>
                <w:noProof/>
              </w:rPr>
              <w:t>2.4 Explainable AI (XAI) in fraud detection</w:t>
            </w:r>
            <w:r w:rsidR="007612A1">
              <w:rPr>
                <w:noProof/>
                <w:webHidden/>
              </w:rPr>
              <w:tab/>
            </w:r>
            <w:r w:rsidR="007612A1">
              <w:rPr>
                <w:noProof/>
                <w:webHidden/>
              </w:rPr>
              <w:fldChar w:fldCharType="begin"/>
            </w:r>
            <w:r w:rsidR="007612A1">
              <w:rPr>
                <w:noProof/>
                <w:webHidden/>
              </w:rPr>
              <w:instrText xml:space="preserve"> PAGEREF _Toc210595873 \h </w:instrText>
            </w:r>
            <w:r w:rsidR="007612A1">
              <w:rPr>
                <w:noProof/>
                <w:webHidden/>
              </w:rPr>
            </w:r>
            <w:r w:rsidR="007612A1">
              <w:rPr>
                <w:noProof/>
                <w:webHidden/>
              </w:rPr>
              <w:fldChar w:fldCharType="separate"/>
            </w:r>
            <w:r w:rsidR="007612A1">
              <w:rPr>
                <w:noProof/>
                <w:webHidden/>
              </w:rPr>
              <w:t>21</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74" w:history="1">
            <w:r w:rsidR="007612A1" w:rsidRPr="00A245A2">
              <w:rPr>
                <w:rStyle w:val="Hyperlink"/>
                <w:rFonts w:cstheme="minorHAnsi"/>
                <w:noProof/>
              </w:rPr>
              <w:t>2.5 Latency and computational efficiency in fraud detection models</w:t>
            </w:r>
            <w:r w:rsidR="007612A1">
              <w:rPr>
                <w:noProof/>
                <w:webHidden/>
              </w:rPr>
              <w:tab/>
            </w:r>
            <w:r w:rsidR="007612A1">
              <w:rPr>
                <w:noProof/>
                <w:webHidden/>
              </w:rPr>
              <w:fldChar w:fldCharType="begin"/>
            </w:r>
            <w:r w:rsidR="007612A1">
              <w:rPr>
                <w:noProof/>
                <w:webHidden/>
              </w:rPr>
              <w:instrText xml:space="preserve"> PAGEREF _Toc210595874 \h </w:instrText>
            </w:r>
            <w:r w:rsidR="007612A1">
              <w:rPr>
                <w:noProof/>
                <w:webHidden/>
              </w:rPr>
            </w:r>
            <w:r w:rsidR="007612A1">
              <w:rPr>
                <w:noProof/>
                <w:webHidden/>
              </w:rPr>
              <w:fldChar w:fldCharType="separate"/>
            </w:r>
            <w:r w:rsidR="007612A1">
              <w:rPr>
                <w:noProof/>
                <w:webHidden/>
              </w:rPr>
              <w:t>23</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75" w:history="1">
            <w:r w:rsidR="007612A1" w:rsidRPr="00A245A2">
              <w:rPr>
                <w:rStyle w:val="Hyperlink"/>
                <w:rFonts w:cstheme="minorHAnsi"/>
                <w:noProof/>
              </w:rPr>
              <w:t>2.6 Benchmark dataset for fraud detection</w:t>
            </w:r>
            <w:r w:rsidR="007612A1">
              <w:rPr>
                <w:noProof/>
                <w:webHidden/>
              </w:rPr>
              <w:tab/>
            </w:r>
            <w:r w:rsidR="007612A1">
              <w:rPr>
                <w:noProof/>
                <w:webHidden/>
              </w:rPr>
              <w:fldChar w:fldCharType="begin"/>
            </w:r>
            <w:r w:rsidR="007612A1">
              <w:rPr>
                <w:noProof/>
                <w:webHidden/>
              </w:rPr>
              <w:instrText xml:space="preserve"> PAGEREF _Toc210595875 \h </w:instrText>
            </w:r>
            <w:r w:rsidR="007612A1">
              <w:rPr>
                <w:noProof/>
                <w:webHidden/>
              </w:rPr>
            </w:r>
            <w:r w:rsidR="007612A1">
              <w:rPr>
                <w:noProof/>
                <w:webHidden/>
              </w:rPr>
              <w:fldChar w:fldCharType="separate"/>
            </w:r>
            <w:r w:rsidR="007612A1">
              <w:rPr>
                <w:noProof/>
                <w:webHidden/>
              </w:rPr>
              <w:t>26</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76" w:history="1">
            <w:r w:rsidR="007612A1" w:rsidRPr="00A245A2">
              <w:rPr>
                <w:rStyle w:val="Hyperlink"/>
                <w:rFonts w:cstheme="minorHAnsi"/>
                <w:noProof/>
              </w:rPr>
              <w:t>2.7 Comparative studies of fraud detection models</w:t>
            </w:r>
            <w:r w:rsidR="007612A1">
              <w:rPr>
                <w:noProof/>
                <w:webHidden/>
              </w:rPr>
              <w:tab/>
            </w:r>
            <w:r w:rsidR="007612A1">
              <w:rPr>
                <w:noProof/>
                <w:webHidden/>
              </w:rPr>
              <w:fldChar w:fldCharType="begin"/>
            </w:r>
            <w:r w:rsidR="007612A1">
              <w:rPr>
                <w:noProof/>
                <w:webHidden/>
              </w:rPr>
              <w:instrText xml:space="preserve"> PAGEREF _Toc210595876 \h </w:instrText>
            </w:r>
            <w:r w:rsidR="007612A1">
              <w:rPr>
                <w:noProof/>
                <w:webHidden/>
              </w:rPr>
            </w:r>
            <w:r w:rsidR="007612A1">
              <w:rPr>
                <w:noProof/>
                <w:webHidden/>
              </w:rPr>
              <w:fldChar w:fldCharType="separate"/>
            </w:r>
            <w:r w:rsidR="007612A1">
              <w:rPr>
                <w:noProof/>
                <w:webHidden/>
              </w:rPr>
              <w:t>27</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77" w:history="1">
            <w:r w:rsidR="007612A1" w:rsidRPr="00A245A2">
              <w:rPr>
                <w:rStyle w:val="Hyperlink"/>
                <w:rFonts w:cstheme="minorHAnsi"/>
                <w:noProof/>
              </w:rPr>
              <w:t>2.8 Summary</w:t>
            </w:r>
            <w:r w:rsidR="007612A1">
              <w:rPr>
                <w:noProof/>
                <w:webHidden/>
              </w:rPr>
              <w:tab/>
            </w:r>
            <w:r w:rsidR="007612A1">
              <w:rPr>
                <w:noProof/>
                <w:webHidden/>
              </w:rPr>
              <w:fldChar w:fldCharType="begin"/>
            </w:r>
            <w:r w:rsidR="007612A1">
              <w:rPr>
                <w:noProof/>
                <w:webHidden/>
              </w:rPr>
              <w:instrText xml:space="preserve"> PAGEREF _Toc210595877 \h </w:instrText>
            </w:r>
            <w:r w:rsidR="007612A1">
              <w:rPr>
                <w:noProof/>
                <w:webHidden/>
              </w:rPr>
            </w:r>
            <w:r w:rsidR="007612A1">
              <w:rPr>
                <w:noProof/>
                <w:webHidden/>
              </w:rPr>
              <w:fldChar w:fldCharType="separate"/>
            </w:r>
            <w:r w:rsidR="007612A1">
              <w:rPr>
                <w:noProof/>
                <w:webHidden/>
              </w:rPr>
              <w:t>30</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78" w:history="1">
            <w:r w:rsidR="007612A1" w:rsidRPr="00A245A2">
              <w:rPr>
                <w:rStyle w:val="Hyperlink"/>
                <w:rFonts w:cstheme="minorHAnsi"/>
                <w:noProof/>
              </w:rPr>
              <w:t>2.9 Gaps in the literature</w:t>
            </w:r>
            <w:r w:rsidR="007612A1">
              <w:rPr>
                <w:noProof/>
                <w:webHidden/>
              </w:rPr>
              <w:tab/>
            </w:r>
            <w:r w:rsidR="007612A1">
              <w:rPr>
                <w:noProof/>
                <w:webHidden/>
              </w:rPr>
              <w:fldChar w:fldCharType="begin"/>
            </w:r>
            <w:r w:rsidR="007612A1">
              <w:rPr>
                <w:noProof/>
                <w:webHidden/>
              </w:rPr>
              <w:instrText xml:space="preserve"> PAGEREF _Toc210595878 \h </w:instrText>
            </w:r>
            <w:r w:rsidR="007612A1">
              <w:rPr>
                <w:noProof/>
                <w:webHidden/>
              </w:rPr>
            </w:r>
            <w:r w:rsidR="007612A1">
              <w:rPr>
                <w:noProof/>
                <w:webHidden/>
              </w:rPr>
              <w:fldChar w:fldCharType="separate"/>
            </w:r>
            <w:r w:rsidR="007612A1">
              <w:rPr>
                <w:noProof/>
                <w:webHidden/>
              </w:rPr>
              <w:t>30</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79" w:history="1">
            <w:r w:rsidR="007612A1" w:rsidRPr="00A245A2">
              <w:rPr>
                <w:rStyle w:val="Hyperlink"/>
                <w:rFonts w:cstheme="minorHAnsi"/>
                <w:noProof/>
              </w:rPr>
              <w:t>3. Aims and Objectives of the Research</w:t>
            </w:r>
            <w:r w:rsidR="007612A1">
              <w:rPr>
                <w:noProof/>
                <w:webHidden/>
              </w:rPr>
              <w:tab/>
            </w:r>
            <w:r w:rsidR="007612A1">
              <w:rPr>
                <w:noProof/>
                <w:webHidden/>
              </w:rPr>
              <w:fldChar w:fldCharType="begin"/>
            </w:r>
            <w:r w:rsidR="007612A1">
              <w:rPr>
                <w:noProof/>
                <w:webHidden/>
              </w:rPr>
              <w:instrText xml:space="preserve"> PAGEREF _Toc210595879 \h </w:instrText>
            </w:r>
            <w:r w:rsidR="007612A1">
              <w:rPr>
                <w:noProof/>
                <w:webHidden/>
              </w:rPr>
            </w:r>
            <w:r w:rsidR="007612A1">
              <w:rPr>
                <w:noProof/>
                <w:webHidden/>
              </w:rPr>
              <w:fldChar w:fldCharType="separate"/>
            </w:r>
            <w:r w:rsidR="007612A1">
              <w:rPr>
                <w:noProof/>
                <w:webHidden/>
              </w:rPr>
              <w:t>31</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80" w:history="1">
            <w:r w:rsidR="007612A1" w:rsidRPr="00A245A2">
              <w:rPr>
                <w:rStyle w:val="Hyperlink"/>
                <w:rFonts w:cstheme="minorHAnsi"/>
                <w:noProof/>
              </w:rPr>
              <w:t>3.1 Problem Domain</w:t>
            </w:r>
            <w:r w:rsidR="007612A1">
              <w:rPr>
                <w:noProof/>
                <w:webHidden/>
              </w:rPr>
              <w:tab/>
            </w:r>
            <w:r w:rsidR="007612A1">
              <w:rPr>
                <w:noProof/>
                <w:webHidden/>
              </w:rPr>
              <w:fldChar w:fldCharType="begin"/>
            </w:r>
            <w:r w:rsidR="007612A1">
              <w:rPr>
                <w:noProof/>
                <w:webHidden/>
              </w:rPr>
              <w:instrText xml:space="preserve"> PAGEREF _Toc210595880 \h </w:instrText>
            </w:r>
            <w:r w:rsidR="007612A1">
              <w:rPr>
                <w:noProof/>
                <w:webHidden/>
              </w:rPr>
            </w:r>
            <w:r w:rsidR="007612A1">
              <w:rPr>
                <w:noProof/>
                <w:webHidden/>
              </w:rPr>
              <w:fldChar w:fldCharType="separate"/>
            </w:r>
            <w:r w:rsidR="007612A1">
              <w:rPr>
                <w:noProof/>
                <w:webHidden/>
              </w:rPr>
              <w:t>31</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81" w:history="1">
            <w:r w:rsidR="007612A1" w:rsidRPr="00A245A2">
              <w:rPr>
                <w:rStyle w:val="Hyperlink"/>
                <w:rFonts w:cstheme="minorHAnsi"/>
                <w:noProof/>
              </w:rPr>
              <w:t>3.2 Significance of the Study</w:t>
            </w:r>
            <w:r w:rsidR="007612A1">
              <w:rPr>
                <w:noProof/>
                <w:webHidden/>
              </w:rPr>
              <w:tab/>
            </w:r>
            <w:r w:rsidR="007612A1">
              <w:rPr>
                <w:noProof/>
                <w:webHidden/>
              </w:rPr>
              <w:fldChar w:fldCharType="begin"/>
            </w:r>
            <w:r w:rsidR="007612A1">
              <w:rPr>
                <w:noProof/>
                <w:webHidden/>
              </w:rPr>
              <w:instrText xml:space="preserve"> PAGEREF _Toc210595881 \h </w:instrText>
            </w:r>
            <w:r w:rsidR="007612A1">
              <w:rPr>
                <w:noProof/>
                <w:webHidden/>
              </w:rPr>
            </w:r>
            <w:r w:rsidR="007612A1">
              <w:rPr>
                <w:noProof/>
                <w:webHidden/>
              </w:rPr>
              <w:fldChar w:fldCharType="separate"/>
            </w:r>
            <w:r w:rsidR="007612A1">
              <w:rPr>
                <w:noProof/>
                <w:webHidden/>
              </w:rPr>
              <w:t>31</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82" w:history="1">
            <w:r w:rsidR="007612A1" w:rsidRPr="00A245A2">
              <w:rPr>
                <w:rStyle w:val="Hyperlink"/>
                <w:rFonts w:cstheme="minorHAnsi"/>
                <w:noProof/>
              </w:rPr>
              <w:t>3.3 Research Motivation</w:t>
            </w:r>
            <w:r w:rsidR="007612A1">
              <w:rPr>
                <w:noProof/>
                <w:webHidden/>
              </w:rPr>
              <w:tab/>
            </w:r>
            <w:r w:rsidR="007612A1">
              <w:rPr>
                <w:noProof/>
                <w:webHidden/>
              </w:rPr>
              <w:fldChar w:fldCharType="begin"/>
            </w:r>
            <w:r w:rsidR="007612A1">
              <w:rPr>
                <w:noProof/>
                <w:webHidden/>
              </w:rPr>
              <w:instrText xml:space="preserve"> PAGEREF _Toc210595882 \h </w:instrText>
            </w:r>
            <w:r w:rsidR="007612A1">
              <w:rPr>
                <w:noProof/>
                <w:webHidden/>
              </w:rPr>
            </w:r>
            <w:r w:rsidR="007612A1">
              <w:rPr>
                <w:noProof/>
                <w:webHidden/>
              </w:rPr>
              <w:fldChar w:fldCharType="separate"/>
            </w:r>
            <w:r w:rsidR="007612A1">
              <w:rPr>
                <w:noProof/>
                <w:webHidden/>
              </w:rPr>
              <w:t>32</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83" w:history="1">
            <w:r w:rsidR="007612A1" w:rsidRPr="00A245A2">
              <w:rPr>
                <w:rStyle w:val="Hyperlink"/>
                <w:rFonts w:cstheme="minorHAnsi"/>
                <w:noProof/>
              </w:rPr>
              <w:t>3.4 Research Scope</w:t>
            </w:r>
            <w:r w:rsidR="007612A1">
              <w:rPr>
                <w:noProof/>
                <w:webHidden/>
              </w:rPr>
              <w:tab/>
            </w:r>
            <w:r w:rsidR="007612A1">
              <w:rPr>
                <w:noProof/>
                <w:webHidden/>
              </w:rPr>
              <w:fldChar w:fldCharType="begin"/>
            </w:r>
            <w:r w:rsidR="007612A1">
              <w:rPr>
                <w:noProof/>
                <w:webHidden/>
              </w:rPr>
              <w:instrText xml:space="preserve"> PAGEREF _Toc210595883 \h </w:instrText>
            </w:r>
            <w:r w:rsidR="007612A1">
              <w:rPr>
                <w:noProof/>
                <w:webHidden/>
              </w:rPr>
            </w:r>
            <w:r w:rsidR="007612A1">
              <w:rPr>
                <w:noProof/>
                <w:webHidden/>
              </w:rPr>
              <w:fldChar w:fldCharType="separate"/>
            </w:r>
            <w:r w:rsidR="007612A1">
              <w:rPr>
                <w:noProof/>
                <w:webHidden/>
              </w:rPr>
              <w:t>32</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84" w:history="1">
            <w:r w:rsidR="007612A1" w:rsidRPr="00A245A2">
              <w:rPr>
                <w:rStyle w:val="Hyperlink"/>
                <w:rFonts w:cstheme="minorHAnsi"/>
                <w:noProof/>
              </w:rPr>
              <w:t>3.5 Research Questions</w:t>
            </w:r>
            <w:r w:rsidR="007612A1">
              <w:rPr>
                <w:noProof/>
                <w:webHidden/>
              </w:rPr>
              <w:tab/>
            </w:r>
            <w:r w:rsidR="007612A1">
              <w:rPr>
                <w:noProof/>
                <w:webHidden/>
              </w:rPr>
              <w:fldChar w:fldCharType="begin"/>
            </w:r>
            <w:r w:rsidR="007612A1">
              <w:rPr>
                <w:noProof/>
                <w:webHidden/>
              </w:rPr>
              <w:instrText xml:space="preserve"> PAGEREF _Toc210595884 \h </w:instrText>
            </w:r>
            <w:r w:rsidR="007612A1">
              <w:rPr>
                <w:noProof/>
                <w:webHidden/>
              </w:rPr>
            </w:r>
            <w:r w:rsidR="007612A1">
              <w:rPr>
                <w:noProof/>
                <w:webHidden/>
              </w:rPr>
              <w:fldChar w:fldCharType="separate"/>
            </w:r>
            <w:r w:rsidR="007612A1">
              <w:rPr>
                <w:noProof/>
                <w:webHidden/>
              </w:rPr>
              <w:t>33</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85" w:history="1">
            <w:r w:rsidR="007612A1" w:rsidRPr="00A245A2">
              <w:rPr>
                <w:rStyle w:val="Hyperlink"/>
                <w:rFonts w:cstheme="minorHAnsi"/>
                <w:noProof/>
              </w:rPr>
              <w:t>3.6 Research Objectives</w:t>
            </w:r>
            <w:r w:rsidR="007612A1">
              <w:rPr>
                <w:noProof/>
                <w:webHidden/>
              </w:rPr>
              <w:tab/>
            </w:r>
            <w:r w:rsidR="007612A1">
              <w:rPr>
                <w:noProof/>
                <w:webHidden/>
              </w:rPr>
              <w:fldChar w:fldCharType="begin"/>
            </w:r>
            <w:r w:rsidR="007612A1">
              <w:rPr>
                <w:noProof/>
                <w:webHidden/>
              </w:rPr>
              <w:instrText xml:space="preserve"> PAGEREF _Toc210595885 \h </w:instrText>
            </w:r>
            <w:r w:rsidR="007612A1">
              <w:rPr>
                <w:noProof/>
                <w:webHidden/>
              </w:rPr>
            </w:r>
            <w:r w:rsidR="007612A1">
              <w:rPr>
                <w:noProof/>
                <w:webHidden/>
              </w:rPr>
              <w:fldChar w:fldCharType="separate"/>
            </w:r>
            <w:r w:rsidR="007612A1">
              <w:rPr>
                <w:noProof/>
                <w:webHidden/>
              </w:rPr>
              <w:t>33</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86" w:history="1">
            <w:r w:rsidR="007612A1" w:rsidRPr="00A245A2">
              <w:rPr>
                <w:rStyle w:val="Hyperlink"/>
                <w:rFonts w:cstheme="minorHAnsi"/>
                <w:noProof/>
              </w:rPr>
              <w:t>4. Research Design and Proposed Method</w:t>
            </w:r>
            <w:r w:rsidR="007612A1">
              <w:rPr>
                <w:noProof/>
                <w:webHidden/>
              </w:rPr>
              <w:tab/>
            </w:r>
            <w:r w:rsidR="007612A1">
              <w:rPr>
                <w:noProof/>
                <w:webHidden/>
              </w:rPr>
              <w:fldChar w:fldCharType="begin"/>
            </w:r>
            <w:r w:rsidR="007612A1">
              <w:rPr>
                <w:noProof/>
                <w:webHidden/>
              </w:rPr>
              <w:instrText xml:space="preserve"> PAGEREF _Toc210595886 \h </w:instrText>
            </w:r>
            <w:r w:rsidR="007612A1">
              <w:rPr>
                <w:noProof/>
                <w:webHidden/>
              </w:rPr>
            </w:r>
            <w:r w:rsidR="007612A1">
              <w:rPr>
                <w:noProof/>
                <w:webHidden/>
              </w:rPr>
              <w:fldChar w:fldCharType="separate"/>
            </w:r>
            <w:r w:rsidR="007612A1">
              <w:rPr>
                <w:noProof/>
                <w:webHidden/>
              </w:rPr>
              <w:t>34</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87" w:history="1">
            <w:r w:rsidR="007612A1" w:rsidRPr="00A245A2">
              <w:rPr>
                <w:rStyle w:val="Hyperlink"/>
                <w:rFonts w:cstheme="minorHAnsi"/>
                <w:noProof/>
              </w:rPr>
              <w:t>5. Research Requirements Analysis and Specification</w:t>
            </w:r>
            <w:r w:rsidR="007612A1">
              <w:rPr>
                <w:noProof/>
                <w:webHidden/>
              </w:rPr>
              <w:tab/>
            </w:r>
            <w:r w:rsidR="007612A1">
              <w:rPr>
                <w:noProof/>
                <w:webHidden/>
              </w:rPr>
              <w:fldChar w:fldCharType="begin"/>
            </w:r>
            <w:r w:rsidR="007612A1">
              <w:rPr>
                <w:noProof/>
                <w:webHidden/>
              </w:rPr>
              <w:instrText xml:space="preserve"> PAGEREF _Toc210595887 \h </w:instrText>
            </w:r>
            <w:r w:rsidR="007612A1">
              <w:rPr>
                <w:noProof/>
                <w:webHidden/>
              </w:rPr>
            </w:r>
            <w:r w:rsidR="007612A1">
              <w:rPr>
                <w:noProof/>
                <w:webHidden/>
              </w:rPr>
              <w:fldChar w:fldCharType="separate"/>
            </w:r>
            <w:r w:rsidR="007612A1">
              <w:rPr>
                <w:noProof/>
                <w:webHidden/>
              </w:rPr>
              <w:t>36</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88" w:history="1">
            <w:r w:rsidR="007612A1" w:rsidRPr="00A245A2">
              <w:rPr>
                <w:rStyle w:val="Hyperlink"/>
                <w:rFonts w:cstheme="minorHAnsi"/>
                <w:noProof/>
              </w:rPr>
              <w:t>5.1 Hardware Specifications</w:t>
            </w:r>
            <w:r w:rsidR="007612A1">
              <w:rPr>
                <w:noProof/>
                <w:webHidden/>
              </w:rPr>
              <w:tab/>
            </w:r>
            <w:r w:rsidR="007612A1">
              <w:rPr>
                <w:noProof/>
                <w:webHidden/>
              </w:rPr>
              <w:fldChar w:fldCharType="begin"/>
            </w:r>
            <w:r w:rsidR="007612A1">
              <w:rPr>
                <w:noProof/>
                <w:webHidden/>
              </w:rPr>
              <w:instrText xml:space="preserve"> PAGEREF _Toc210595888 \h </w:instrText>
            </w:r>
            <w:r w:rsidR="007612A1">
              <w:rPr>
                <w:noProof/>
                <w:webHidden/>
              </w:rPr>
            </w:r>
            <w:r w:rsidR="007612A1">
              <w:rPr>
                <w:noProof/>
                <w:webHidden/>
              </w:rPr>
              <w:fldChar w:fldCharType="separate"/>
            </w:r>
            <w:r w:rsidR="007612A1">
              <w:rPr>
                <w:noProof/>
                <w:webHidden/>
              </w:rPr>
              <w:t>36</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89" w:history="1">
            <w:r w:rsidR="007612A1" w:rsidRPr="00A245A2">
              <w:rPr>
                <w:rStyle w:val="Hyperlink"/>
                <w:rFonts w:cstheme="minorHAnsi"/>
                <w:noProof/>
              </w:rPr>
              <w:t>5.2 Software Specifications</w:t>
            </w:r>
            <w:r w:rsidR="007612A1">
              <w:rPr>
                <w:noProof/>
                <w:webHidden/>
              </w:rPr>
              <w:tab/>
            </w:r>
            <w:r w:rsidR="007612A1">
              <w:rPr>
                <w:noProof/>
                <w:webHidden/>
              </w:rPr>
              <w:fldChar w:fldCharType="begin"/>
            </w:r>
            <w:r w:rsidR="007612A1">
              <w:rPr>
                <w:noProof/>
                <w:webHidden/>
              </w:rPr>
              <w:instrText xml:space="preserve"> PAGEREF _Toc210595889 \h </w:instrText>
            </w:r>
            <w:r w:rsidR="007612A1">
              <w:rPr>
                <w:noProof/>
                <w:webHidden/>
              </w:rPr>
            </w:r>
            <w:r w:rsidR="007612A1">
              <w:rPr>
                <w:noProof/>
                <w:webHidden/>
              </w:rPr>
              <w:fldChar w:fldCharType="separate"/>
            </w:r>
            <w:r w:rsidR="007612A1">
              <w:rPr>
                <w:noProof/>
                <w:webHidden/>
              </w:rPr>
              <w:t>36</w:t>
            </w:r>
            <w:r w:rsidR="007612A1">
              <w:rPr>
                <w:noProof/>
                <w:webHidden/>
              </w:rPr>
              <w:fldChar w:fldCharType="end"/>
            </w:r>
          </w:hyperlink>
        </w:p>
        <w:p w:rsidR="007612A1" w:rsidRDefault="00463CCE">
          <w:pPr>
            <w:pStyle w:val="TOC2"/>
            <w:tabs>
              <w:tab w:val="right" w:leader="dot" w:pos="9350"/>
            </w:tabs>
            <w:rPr>
              <w:rFonts w:cs="Mangal"/>
              <w:noProof/>
              <w:szCs w:val="20"/>
              <w:lang w:bidi="ne-NP"/>
            </w:rPr>
          </w:pPr>
          <w:hyperlink w:anchor="_Toc210595890" w:history="1">
            <w:r w:rsidR="007612A1" w:rsidRPr="00A245A2">
              <w:rPr>
                <w:rStyle w:val="Hyperlink"/>
                <w:rFonts w:cstheme="minorHAnsi"/>
                <w:noProof/>
              </w:rPr>
              <w:t>5.3 Dataset Specifications</w:t>
            </w:r>
            <w:r w:rsidR="007612A1">
              <w:rPr>
                <w:noProof/>
                <w:webHidden/>
              </w:rPr>
              <w:tab/>
            </w:r>
            <w:r w:rsidR="007612A1">
              <w:rPr>
                <w:noProof/>
                <w:webHidden/>
              </w:rPr>
              <w:fldChar w:fldCharType="begin"/>
            </w:r>
            <w:r w:rsidR="007612A1">
              <w:rPr>
                <w:noProof/>
                <w:webHidden/>
              </w:rPr>
              <w:instrText xml:space="preserve"> PAGEREF _Toc210595890 \h </w:instrText>
            </w:r>
            <w:r w:rsidR="007612A1">
              <w:rPr>
                <w:noProof/>
                <w:webHidden/>
              </w:rPr>
            </w:r>
            <w:r w:rsidR="007612A1">
              <w:rPr>
                <w:noProof/>
                <w:webHidden/>
              </w:rPr>
              <w:fldChar w:fldCharType="separate"/>
            </w:r>
            <w:r w:rsidR="007612A1">
              <w:rPr>
                <w:noProof/>
                <w:webHidden/>
              </w:rPr>
              <w:t>37</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91" w:history="1">
            <w:r w:rsidR="007612A1" w:rsidRPr="00A245A2">
              <w:rPr>
                <w:rStyle w:val="Hyperlink"/>
                <w:rFonts w:cstheme="minorHAnsi"/>
                <w:noProof/>
              </w:rPr>
              <w:t>6. Ethical Considerations</w:t>
            </w:r>
            <w:r w:rsidR="007612A1">
              <w:rPr>
                <w:noProof/>
                <w:webHidden/>
              </w:rPr>
              <w:tab/>
            </w:r>
            <w:r w:rsidR="007612A1">
              <w:rPr>
                <w:noProof/>
                <w:webHidden/>
              </w:rPr>
              <w:fldChar w:fldCharType="begin"/>
            </w:r>
            <w:r w:rsidR="007612A1">
              <w:rPr>
                <w:noProof/>
                <w:webHidden/>
              </w:rPr>
              <w:instrText xml:space="preserve"> PAGEREF _Toc210595891 \h </w:instrText>
            </w:r>
            <w:r w:rsidR="007612A1">
              <w:rPr>
                <w:noProof/>
                <w:webHidden/>
              </w:rPr>
            </w:r>
            <w:r w:rsidR="007612A1">
              <w:rPr>
                <w:noProof/>
                <w:webHidden/>
              </w:rPr>
              <w:fldChar w:fldCharType="separate"/>
            </w:r>
            <w:r w:rsidR="007612A1">
              <w:rPr>
                <w:noProof/>
                <w:webHidden/>
              </w:rPr>
              <w:t>38</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92" w:history="1">
            <w:r w:rsidR="007612A1" w:rsidRPr="00A245A2">
              <w:rPr>
                <w:rStyle w:val="Hyperlink"/>
                <w:rFonts w:cstheme="minorHAnsi"/>
                <w:noProof/>
              </w:rPr>
              <w:t>7. Initial Findings</w:t>
            </w:r>
            <w:r w:rsidR="007612A1">
              <w:rPr>
                <w:noProof/>
                <w:webHidden/>
              </w:rPr>
              <w:tab/>
            </w:r>
            <w:r w:rsidR="007612A1">
              <w:rPr>
                <w:noProof/>
                <w:webHidden/>
              </w:rPr>
              <w:fldChar w:fldCharType="begin"/>
            </w:r>
            <w:r w:rsidR="007612A1">
              <w:rPr>
                <w:noProof/>
                <w:webHidden/>
              </w:rPr>
              <w:instrText xml:space="preserve"> PAGEREF _Toc210595892 \h </w:instrText>
            </w:r>
            <w:r w:rsidR="007612A1">
              <w:rPr>
                <w:noProof/>
                <w:webHidden/>
              </w:rPr>
            </w:r>
            <w:r w:rsidR="007612A1">
              <w:rPr>
                <w:noProof/>
                <w:webHidden/>
              </w:rPr>
              <w:fldChar w:fldCharType="separate"/>
            </w:r>
            <w:r w:rsidR="007612A1">
              <w:rPr>
                <w:noProof/>
                <w:webHidden/>
              </w:rPr>
              <w:t>39</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93" w:history="1">
            <w:r w:rsidR="007612A1" w:rsidRPr="00A245A2">
              <w:rPr>
                <w:rStyle w:val="Hyperlink"/>
                <w:rFonts w:cstheme="minorHAnsi"/>
                <w:noProof/>
              </w:rPr>
              <w:t>8. TimeLine for the Research</w:t>
            </w:r>
            <w:r w:rsidR="007612A1">
              <w:rPr>
                <w:noProof/>
                <w:webHidden/>
              </w:rPr>
              <w:tab/>
            </w:r>
            <w:r w:rsidR="007612A1">
              <w:rPr>
                <w:noProof/>
                <w:webHidden/>
              </w:rPr>
              <w:fldChar w:fldCharType="begin"/>
            </w:r>
            <w:r w:rsidR="007612A1">
              <w:rPr>
                <w:noProof/>
                <w:webHidden/>
              </w:rPr>
              <w:instrText xml:space="preserve"> PAGEREF _Toc210595893 \h </w:instrText>
            </w:r>
            <w:r w:rsidR="007612A1">
              <w:rPr>
                <w:noProof/>
                <w:webHidden/>
              </w:rPr>
            </w:r>
            <w:r w:rsidR="007612A1">
              <w:rPr>
                <w:noProof/>
                <w:webHidden/>
              </w:rPr>
              <w:fldChar w:fldCharType="separate"/>
            </w:r>
            <w:r w:rsidR="007612A1">
              <w:rPr>
                <w:noProof/>
                <w:webHidden/>
              </w:rPr>
              <w:t>40</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94" w:history="1">
            <w:r w:rsidR="007612A1" w:rsidRPr="00A245A2">
              <w:rPr>
                <w:rStyle w:val="Hyperlink"/>
                <w:rFonts w:cstheme="minorHAnsi"/>
                <w:noProof/>
              </w:rPr>
              <w:t>9. Expected Outcomes</w:t>
            </w:r>
            <w:r w:rsidR="007612A1">
              <w:rPr>
                <w:noProof/>
                <w:webHidden/>
              </w:rPr>
              <w:tab/>
            </w:r>
            <w:r w:rsidR="007612A1">
              <w:rPr>
                <w:noProof/>
                <w:webHidden/>
              </w:rPr>
              <w:fldChar w:fldCharType="begin"/>
            </w:r>
            <w:r w:rsidR="007612A1">
              <w:rPr>
                <w:noProof/>
                <w:webHidden/>
              </w:rPr>
              <w:instrText xml:space="preserve"> PAGEREF _Toc210595894 \h </w:instrText>
            </w:r>
            <w:r w:rsidR="007612A1">
              <w:rPr>
                <w:noProof/>
                <w:webHidden/>
              </w:rPr>
            </w:r>
            <w:r w:rsidR="007612A1">
              <w:rPr>
                <w:noProof/>
                <w:webHidden/>
              </w:rPr>
              <w:fldChar w:fldCharType="separate"/>
            </w:r>
            <w:r w:rsidR="007612A1">
              <w:rPr>
                <w:noProof/>
                <w:webHidden/>
              </w:rPr>
              <w:t>41</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95" w:history="1">
            <w:r w:rsidR="007612A1" w:rsidRPr="00A245A2">
              <w:rPr>
                <w:rStyle w:val="Hyperlink"/>
                <w:rFonts w:cstheme="minorHAnsi"/>
                <w:noProof/>
              </w:rPr>
              <w:t>10. Conclusion, limitations and future work</w:t>
            </w:r>
            <w:r w:rsidR="007612A1">
              <w:rPr>
                <w:noProof/>
                <w:webHidden/>
              </w:rPr>
              <w:tab/>
            </w:r>
            <w:r w:rsidR="007612A1">
              <w:rPr>
                <w:noProof/>
                <w:webHidden/>
              </w:rPr>
              <w:fldChar w:fldCharType="begin"/>
            </w:r>
            <w:r w:rsidR="007612A1">
              <w:rPr>
                <w:noProof/>
                <w:webHidden/>
              </w:rPr>
              <w:instrText xml:space="preserve"> PAGEREF _Toc210595895 \h </w:instrText>
            </w:r>
            <w:r w:rsidR="007612A1">
              <w:rPr>
                <w:noProof/>
                <w:webHidden/>
              </w:rPr>
            </w:r>
            <w:r w:rsidR="007612A1">
              <w:rPr>
                <w:noProof/>
                <w:webHidden/>
              </w:rPr>
              <w:fldChar w:fldCharType="separate"/>
            </w:r>
            <w:r w:rsidR="007612A1">
              <w:rPr>
                <w:noProof/>
                <w:webHidden/>
              </w:rPr>
              <w:t>42</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96" w:history="1">
            <w:r w:rsidR="007612A1" w:rsidRPr="00A245A2">
              <w:rPr>
                <w:rStyle w:val="Hyperlink"/>
                <w:rFonts w:cstheme="minorHAnsi"/>
                <w:noProof/>
              </w:rPr>
              <w:t>11. Plans for Future Publication</w:t>
            </w:r>
            <w:r w:rsidR="007612A1">
              <w:rPr>
                <w:noProof/>
                <w:webHidden/>
              </w:rPr>
              <w:tab/>
            </w:r>
            <w:r w:rsidR="007612A1">
              <w:rPr>
                <w:noProof/>
                <w:webHidden/>
              </w:rPr>
              <w:fldChar w:fldCharType="begin"/>
            </w:r>
            <w:r w:rsidR="007612A1">
              <w:rPr>
                <w:noProof/>
                <w:webHidden/>
              </w:rPr>
              <w:instrText xml:space="preserve"> PAGEREF _Toc210595896 \h </w:instrText>
            </w:r>
            <w:r w:rsidR="007612A1">
              <w:rPr>
                <w:noProof/>
                <w:webHidden/>
              </w:rPr>
            </w:r>
            <w:r w:rsidR="007612A1">
              <w:rPr>
                <w:noProof/>
                <w:webHidden/>
              </w:rPr>
              <w:fldChar w:fldCharType="separate"/>
            </w:r>
            <w:r w:rsidR="007612A1">
              <w:rPr>
                <w:noProof/>
                <w:webHidden/>
              </w:rPr>
              <w:t>43</w:t>
            </w:r>
            <w:r w:rsidR="007612A1">
              <w:rPr>
                <w:noProof/>
                <w:webHidden/>
              </w:rPr>
              <w:fldChar w:fldCharType="end"/>
            </w:r>
          </w:hyperlink>
        </w:p>
        <w:p w:rsidR="007612A1" w:rsidRDefault="00463CCE">
          <w:pPr>
            <w:pStyle w:val="TOC1"/>
            <w:tabs>
              <w:tab w:val="right" w:leader="dot" w:pos="9350"/>
            </w:tabs>
            <w:rPr>
              <w:rFonts w:cs="Mangal"/>
              <w:noProof/>
              <w:szCs w:val="20"/>
              <w:lang w:bidi="ne-NP"/>
            </w:rPr>
          </w:pPr>
          <w:hyperlink w:anchor="_Toc210595897" w:history="1">
            <w:r w:rsidR="007612A1" w:rsidRPr="00A245A2">
              <w:rPr>
                <w:rStyle w:val="Hyperlink"/>
                <w:rFonts w:ascii="Garamond" w:hAnsi="Garamond"/>
                <w:noProof/>
              </w:rPr>
              <w:t>References</w:t>
            </w:r>
            <w:r w:rsidR="007612A1">
              <w:rPr>
                <w:noProof/>
                <w:webHidden/>
              </w:rPr>
              <w:tab/>
            </w:r>
            <w:r w:rsidR="007612A1">
              <w:rPr>
                <w:noProof/>
                <w:webHidden/>
              </w:rPr>
              <w:fldChar w:fldCharType="begin"/>
            </w:r>
            <w:r w:rsidR="007612A1">
              <w:rPr>
                <w:noProof/>
                <w:webHidden/>
              </w:rPr>
              <w:instrText xml:space="preserve"> PAGEREF _Toc210595897 \h </w:instrText>
            </w:r>
            <w:r w:rsidR="007612A1">
              <w:rPr>
                <w:noProof/>
                <w:webHidden/>
              </w:rPr>
            </w:r>
            <w:r w:rsidR="007612A1">
              <w:rPr>
                <w:noProof/>
                <w:webHidden/>
              </w:rPr>
              <w:fldChar w:fldCharType="separate"/>
            </w:r>
            <w:r w:rsidR="007612A1">
              <w:rPr>
                <w:noProof/>
                <w:webHidden/>
              </w:rPr>
              <w:t>44</w:t>
            </w:r>
            <w:r w:rsidR="007612A1">
              <w:rPr>
                <w:noProof/>
                <w:webHidden/>
              </w:rPr>
              <w:fldChar w:fldCharType="end"/>
            </w:r>
          </w:hyperlink>
        </w:p>
        <w:p w:rsidR="00826B57" w:rsidRDefault="00FA7D10" w:rsidP="00826B57">
          <w:r w:rsidRPr="001539B3">
            <w:rPr>
              <w:rFonts w:cstheme="minorHAnsi"/>
              <w:b/>
              <w:bCs/>
              <w:noProof/>
            </w:rPr>
            <w:fldChar w:fldCharType="end"/>
          </w:r>
        </w:p>
      </w:sdtContent>
    </w:sdt>
    <w:p w:rsidR="00826B57" w:rsidRDefault="00826B57" w:rsidP="00826B57"/>
    <w:p w:rsidR="005F0501" w:rsidRDefault="005F0501"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826B57"/>
    <w:p w:rsidR="00D1347A" w:rsidRDefault="00D1347A" w:rsidP="004F7C1F">
      <w:pPr>
        <w:pStyle w:val="Heading1"/>
        <w:rPr>
          <w:rFonts w:ascii="Garamond" w:hAnsi="Garamond"/>
        </w:rPr>
      </w:pPr>
    </w:p>
    <w:p w:rsidR="00D1347A" w:rsidRDefault="00D1347A" w:rsidP="00D1347A"/>
    <w:p w:rsidR="00B0180D" w:rsidRPr="00D1347A" w:rsidRDefault="00B0180D" w:rsidP="00D1347A"/>
    <w:p w:rsidR="002B0973" w:rsidRPr="001539B3" w:rsidRDefault="00BF51F8" w:rsidP="004F7C1F">
      <w:pPr>
        <w:pStyle w:val="Heading1"/>
        <w:rPr>
          <w:rFonts w:asciiTheme="minorHAnsi" w:hAnsiTheme="minorHAnsi" w:cstheme="minorHAnsi"/>
        </w:rPr>
      </w:pPr>
      <w:bookmarkStart w:id="6" w:name="_Toc210595868"/>
      <w:r w:rsidRPr="001539B3">
        <w:rPr>
          <w:rFonts w:asciiTheme="minorHAnsi" w:hAnsiTheme="minorHAnsi" w:cstheme="minorHAnsi"/>
        </w:rPr>
        <w:lastRenderedPageBreak/>
        <w:t xml:space="preserve">1. </w:t>
      </w:r>
      <w:r w:rsidR="001E7D89" w:rsidRPr="001539B3">
        <w:rPr>
          <w:rFonts w:asciiTheme="minorHAnsi" w:hAnsiTheme="minorHAnsi" w:cstheme="minorHAnsi"/>
        </w:rPr>
        <w:t>Introduction</w:t>
      </w:r>
      <w:bookmarkEnd w:id="6"/>
    </w:p>
    <w:p w:rsidR="00434FD2" w:rsidRPr="001539B3" w:rsidRDefault="00434FD2" w:rsidP="00434FD2">
      <w:pPr>
        <w:pStyle w:val="NoSpacing"/>
        <w:rPr>
          <w:rFonts w:cstheme="minorHAnsi"/>
        </w:rPr>
      </w:pPr>
    </w:p>
    <w:p w:rsidR="004F7C1F" w:rsidRPr="00EA7BD4" w:rsidRDefault="004F7C1F" w:rsidP="004F7C1F">
      <w:pPr>
        <w:jc w:val="both"/>
        <w:rPr>
          <w:rFonts w:cstheme="minorHAnsi"/>
        </w:rPr>
      </w:pPr>
      <w:r w:rsidRPr="00EA7BD4">
        <w:rPr>
          <w:rFonts w:cstheme="minorHAnsi"/>
        </w:rPr>
        <w:t>The digital transformation of financial services has profoundly reshaped global economic intersections, with e-commerce, mobile banking, and instant payment infrastructures serving as the backbone of modern transactions. This evolution has undeniably enhanced accessibility and efficiency, yet it has simultaneously amplified the vulnerabilities to financial fraud, positioning it as one of the most pressing systemic risks in contemporary fina</w:t>
      </w:r>
      <w:r w:rsidR="008652CB" w:rsidRPr="00EA7BD4">
        <w:rPr>
          <w:rFonts w:cstheme="minorHAnsi"/>
        </w:rPr>
        <w:t>nce</w:t>
      </w:r>
      <w:r w:rsidR="00C50179" w:rsidRPr="00EA7BD4">
        <w:rPr>
          <w:rFonts w:cstheme="minorHAnsi"/>
        </w:rPr>
        <w:t xml:space="preserve"> </w:t>
      </w:r>
      <w:r w:rsidR="00C50179" w:rsidRPr="00EA7BD4">
        <w:rPr>
          <w:rFonts w:cstheme="minorHAnsi"/>
        </w:rPr>
        <w:fldChar w:fldCharType="begin"/>
      </w:r>
      <w:r w:rsidR="00C50179" w:rsidRPr="00EA7BD4">
        <w:rPr>
          <w:rFonts w:cstheme="minorHAnsi"/>
        </w:rPr>
        <w:instrText xml:space="preserve"> ADDIN ZOTERO_ITEM CSL_CITATION {"citationID":"7JphsCGs","properties":{"formattedCitation":"[1]","plainCitation":"[1]","noteIndex":0},"citationItems":[{"id":492,"uris":["http://zotero.org/users/local/IRx3g6rA/items/RTIWY9R6"],"itemData":{"id":492,"type":"article-journal","abstract":"The rapid growth of digital payment systems has significantly transformed the way financial transactions are conducted, but it has also led to an increase in fraudulent activities. Real-time fraud detection is crucial in safeguarding both users and businesses from malicious activities. This paper explores the application of machine learning (ML) techniques to detect and prevent fraud in digital payment platforms. Machine learning algorithms, due to their ability to analyze large datasets and identify hidden patterns, offer an effective solution for detecting fraudulent transactions in real time.\nVarious ML approaches, including supervised learning, unsupervised learning, and ensemble methods, are evaluated for their efficiency in detecting suspicious activities such as identity theft, account takeover, and payment fraud. The study also highlights the importance of feature selection, data preprocessing, and model evaluation techniques to ensure high accuracy and minimal false positives in fraud detection. Algorithms such as decision trees, random forests, support vector machines, and neural networks are tested using transaction data, with a focus on the ability to adapt to evolving fraud patterns.\nThe paper further examines the challenges of real-time fraud detection, such as handling large volumes of transactions, managing data privacy, and dealing with adversarial attacks. It concludes that machine learning can significantly enhance the security of digital payment systems by providing scalable, adaptive, and timely fraud detection. Additionally, the paper suggests potential future research directions, including the integration of advanced deep learning techniques and the use of real-time analytics to improve detection rates and response times in digital payment environments.","container-title":"Integrated Journal for Research in Arts and Humanities","DOI":"10.55544/ijrah.4.6.10","ISSN":"2583-1712","issue":"6","language":"en","license":"Copyright (c) 2024","page":"70-94","source":"www.ijrah.com","title":"Leveraging Machine Learning for Real-Time Fraud Detection in Digital Payments","volume":"4","author":[{"family":"Jeyachandran","given":"Pradeep"},{"family":"Akisetty","given":"Antony Satya Vivek Vardhan"},{"family":"Subramani","given":"Prakash"},{"family":"Goel","given":"Om"},{"family":"Singh","given":"Dr S. P."},{"family":"Shrivastav","given":"Er Aman"}],"issued":{"date-parts":[["2024",11,25]]}}}],"schema":"https://github.com/citation-style-language/schema/raw/master/csl-citation.json"} </w:instrText>
      </w:r>
      <w:r w:rsidR="00C50179" w:rsidRPr="00EA7BD4">
        <w:rPr>
          <w:rFonts w:cstheme="minorHAnsi"/>
        </w:rPr>
        <w:fldChar w:fldCharType="separate"/>
      </w:r>
      <w:r w:rsidR="00C50179" w:rsidRPr="00EA7BD4">
        <w:rPr>
          <w:rFonts w:cstheme="minorHAnsi"/>
        </w:rPr>
        <w:t>[1]</w:t>
      </w:r>
      <w:r w:rsidR="00C50179" w:rsidRPr="00EA7BD4">
        <w:rPr>
          <w:rFonts w:cstheme="minorHAnsi"/>
        </w:rPr>
        <w:fldChar w:fldCharType="end"/>
      </w:r>
      <w:r w:rsidR="004F7AC2" w:rsidRPr="00EA7BD4">
        <w:rPr>
          <w:rFonts w:cstheme="minorHAnsi"/>
        </w:rPr>
        <w:t>.</w:t>
      </w:r>
      <w:r w:rsidRPr="00EA7BD4">
        <w:rPr>
          <w:rFonts w:cstheme="minorHAnsi"/>
        </w:rPr>
        <w:t xml:space="preserve"> The Association of Certified Fraud Examiners (ACFE) in 2024 Report to the Nations, based on an analysis of 1,921 real-world occupational fraud cases across 138 countries, reveals that organizations lose a median of 5% of their annual revenues to fraud, translating to staggering global estimates in the trillions</w:t>
      </w:r>
      <w:r w:rsidR="00BD40A6" w:rsidRPr="00EA7BD4">
        <w:rPr>
          <w:rFonts w:cstheme="minorHAnsi"/>
        </w:rPr>
        <w:t xml:space="preserve"> of dollars when extrapolated</w:t>
      </w:r>
      <w:r w:rsidR="00C50179" w:rsidRPr="00EA7BD4">
        <w:rPr>
          <w:rFonts w:cstheme="minorHAnsi"/>
        </w:rPr>
        <w:t xml:space="preserve"> </w:t>
      </w:r>
      <w:r w:rsidR="00C50179" w:rsidRPr="00EA7BD4">
        <w:rPr>
          <w:rFonts w:cstheme="minorHAnsi"/>
        </w:rPr>
        <w:fldChar w:fldCharType="begin"/>
      </w:r>
      <w:r w:rsidR="00C50179" w:rsidRPr="00EA7BD4">
        <w:rPr>
          <w:rFonts w:cstheme="minorHAnsi"/>
        </w:rPr>
        <w:instrText xml:space="preserve"> ADDIN ZOTERO_ITEM CSL_CITATION {"citationID":"HVaOHiya","properties":{"formattedCitation":"[2]","plainCitation":"[2]","noteIndex":0},"citationItems":[{"id":494,"uris":["http://zotero.org/users/local/IRx3g6rA/items/UD2VVSDZ"],"itemData":{"id":494,"type":"article-journal","abstract":"Rapid advancements in digital innovation and globalization has significantly increased the complexity of financial networks, making them more vulnerable to fraud. Traditional fraud detection methods struggle to keep pace with evolving fraudulent strategies, contributing to an estimated global financial loss of } 5$ trillion. In response, this review paper explores the role of artificial intelligence (AI) in financial fraud detection, highlighting machine learning (ML), deep learning (DL), and hybrid models as transformative solutions. By analyzing vast datasets, AI can uncover hidden fraud patterns and dynamically adapt to emerging threats. Techniques such as supervised and unsupervised learning, along with advanced approaches like Graph Neural Networks (GNNs), have proven particularly effective in detecting various types of financial fraud, including payment fraud, identity theft, and money laundering. This paper presents a comprehensive taxonomy of AI-driven fraud detection methodologies, synthesizing insights from a substantial number of research papers. It systematically categorizes fraud detection techniques based on their application in different types of fraud, providing a structured framework to understand their effectiveness. In addition, it examines the role of cloud computing, edge AI, and distributed systems in enabling real-time transaction monitoring and fraud detection. Although AI significantly improves detection accuracy, reduces operational costs, and strengthens regulatory compliance, challenges such as model explainability, data privacy concerns, algorithmic bias, and the dynamic nature of fraud remain critical barriers to widespread adoption. Our review highlights the need for collaborative efforts among financial institutions, regulators, and technology providers to address these challenges. Future research should focus on improving the transparency of the AI model, integrating AI with blockchain for secure data sharing, and leveraging federated learning to enhance fraud detection capabilities. By addressing these challenges, AI can play a pivotal role in securing financial systems, minimizing fraud risks, and fostering cross-industry collaboration for more resilient fraud detection frameworks.","container-title":"IEEE Access","DOI":"10.1109/ACCESS.2025.3596060","ISSN":"2169-3536","page":"141204-141233","source":"IEEE Xplore","title":"AI Driven Fraud Detection Models in Financial Networks: A Comprehensive Systematic Review","title-short":"AI Driven Fraud Detection Models in Financial Networks","volume":"13","author":[{"family":"Jahan Sarna","given":"Nusrat"},{"family":"Ahmed Rithen","given":"Farzana"},{"family":"Salma Jui","given":"Umme"},{"family":"Belal","given":"Sayma"},{"family":"Amin","given":"Al"},{"family":"Kabir Oishee","given":"Tasnim"},{"family":"Muzahidul Islam","given":"A. K. M."}],"issued":{"date-parts":[["2025"]]}}}],"schema":"https://github.com/citation-style-language/schema/raw/master/csl-citation.json"} </w:instrText>
      </w:r>
      <w:r w:rsidR="00C50179" w:rsidRPr="00EA7BD4">
        <w:rPr>
          <w:rFonts w:cstheme="minorHAnsi"/>
        </w:rPr>
        <w:fldChar w:fldCharType="separate"/>
      </w:r>
      <w:r w:rsidR="00C50179" w:rsidRPr="00EA7BD4">
        <w:rPr>
          <w:rFonts w:cstheme="minorHAnsi"/>
        </w:rPr>
        <w:t>[2]</w:t>
      </w:r>
      <w:r w:rsidR="00C50179" w:rsidRPr="00EA7BD4">
        <w:rPr>
          <w:rFonts w:cstheme="minorHAnsi"/>
        </w:rPr>
        <w:fldChar w:fldCharType="end"/>
      </w:r>
      <w:r w:rsidRPr="00EA7BD4">
        <w:rPr>
          <w:rFonts w:cstheme="minorHAnsi"/>
        </w:rPr>
        <w:t>. This report, marking the 13</w:t>
      </w:r>
      <w:r w:rsidRPr="00EA7BD4">
        <w:rPr>
          <w:rFonts w:cstheme="minorHAnsi"/>
          <w:vertAlign w:val="superscript"/>
        </w:rPr>
        <w:t>th</w:t>
      </w:r>
      <w:r w:rsidRPr="00EA7BD4">
        <w:rPr>
          <w:rFonts w:cstheme="minorHAnsi"/>
        </w:rPr>
        <w:t xml:space="preserve"> edition of the ACFE’s biennial study, underscores a troubling trend: median losses from occupational fraud schemes have risen to $145,000 per case, with asset mis</w:t>
      </w:r>
      <w:r w:rsidR="006B1041" w:rsidRPr="00EA7BD4">
        <w:rPr>
          <w:rFonts w:cstheme="minorHAnsi"/>
        </w:rPr>
        <w:t xml:space="preserve">appropriation, corruption, and financial statement fraud </w:t>
      </w:r>
      <w:r w:rsidR="00943D4D" w:rsidRPr="00EA7BD4">
        <w:rPr>
          <w:rFonts w:cstheme="minorHAnsi"/>
        </w:rPr>
        <w:t>accounting for most incidents</w:t>
      </w:r>
      <w:r w:rsidR="00C50179" w:rsidRPr="00EA7BD4">
        <w:rPr>
          <w:rFonts w:cstheme="minorHAnsi"/>
        </w:rPr>
        <w:t xml:space="preserve"> </w:t>
      </w:r>
      <w:r w:rsidR="00C50179" w:rsidRPr="00EA7BD4">
        <w:rPr>
          <w:rFonts w:cstheme="minorHAnsi"/>
        </w:rPr>
        <w:fldChar w:fldCharType="begin"/>
      </w:r>
      <w:r w:rsidR="00C50179" w:rsidRPr="00EA7BD4">
        <w:rPr>
          <w:rFonts w:cstheme="minorHAnsi"/>
        </w:rPr>
        <w:instrText xml:space="preserve"> ADDIN ZOTERO_ITEM CSL_CITATION {"citationID":"evHVpi9s","properties":{"formattedCitation":"[3]","plainCitation":"[3]","noteIndex":0},"citationItems":[{"id":497,"uris":["http://zotero.org/users/local/IRx3g6rA/items/MFDWNZIH"],"itemData":{"id":497,"type":"article-journal","abstract":"Every year billions of Euros are lost worldwide due to credit card fraud. Thus, forcing ﬁnancial institutions to continuously improve their fraud detection systems. In recent years, several studies have proposed the use of machine learning and data mining techniques to address this problem. However, most studies used some sort of misclassiﬁcation measure to evaluate the different solutions, and do not take into account the actual ﬁnancial costs associated with the fraud detection process. Moreover, when constructing a credit card fraud detection model, it is very important how to extract the right features from the transactional data. This is usually done by aggregating the transactions in order to observe the spending behavioral patterns of the customers. In this paper we expand the transaction aggregation strategy, and propose to create a new set of features based on analyzing the periodic behavior of the time of a transaction using the von Mises distribution. Then, using a real credit card fraud dataset provided by a large European card processing company, we compare state-of-the-art credit card fraud detection models, and evaluate how the different sets of features have an impact on the results. By including the proposed periodic features into the methods, the results show an average increase in savings of 13%.","container-title":"Expert Systems with Applications","DOI":"10.1016/j.eswa.2015.12.030","ISSN":"09574174","journalAbbreviation":"Expert Systems with Applications","language":"en","page":"134-142","source":"DOI.org (Crossref)","title":"Feature engineering strategies for credit card fraud detection","volume":"51","author":[{"family":"Correa Bahnsen","given":"Alejandro"},{"family":"Aouada","given":"Djamila"},{"family":"Stojanovic","given":"Aleksandar"},{"family":"Ottersten","given":"Björn"}],"issued":{"date-parts":[["2016",6]]}}}],"schema":"https://github.com/citation-style-language/schema/raw/master/csl-citation.json"} </w:instrText>
      </w:r>
      <w:r w:rsidR="00C50179" w:rsidRPr="00EA7BD4">
        <w:rPr>
          <w:rFonts w:cstheme="minorHAnsi"/>
        </w:rPr>
        <w:fldChar w:fldCharType="separate"/>
      </w:r>
      <w:r w:rsidR="00C50179" w:rsidRPr="00EA7BD4">
        <w:rPr>
          <w:rFonts w:cstheme="minorHAnsi"/>
        </w:rPr>
        <w:t>[3]</w:t>
      </w:r>
      <w:r w:rsidR="00C50179" w:rsidRPr="00EA7BD4">
        <w:rPr>
          <w:rFonts w:cstheme="minorHAnsi"/>
        </w:rPr>
        <w:fldChar w:fldCharType="end"/>
      </w:r>
      <w:r w:rsidR="006B1041" w:rsidRPr="00EA7BD4">
        <w:rPr>
          <w:rFonts w:cstheme="minorHAnsi"/>
        </w:rPr>
        <w:t>. These figures not only highlight the escalating sophistication of fraud tactics leveraging digital anonymity and real-time processing but also expose the inadequacies of conventional rule-based systems, which struggle to adapt to dynamic threat landscapes.</w:t>
      </w:r>
    </w:p>
    <w:p w:rsidR="00E669BD" w:rsidRPr="00EA7BD4" w:rsidRDefault="00E669BD" w:rsidP="004F7C1F">
      <w:pPr>
        <w:jc w:val="both"/>
        <w:rPr>
          <w:rFonts w:cstheme="minorHAnsi"/>
        </w:rPr>
      </w:pPr>
      <w:r w:rsidRPr="00EA7BD4">
        <w:rPr>
          <w:rFonts w:cstheme="minorHAnsi"/>
        </w:rPr>
        <w:t>In high-frequency transactional environments, fraud manifests primarily as statistical anomalies that deviate markedly from established behavioral norms. Common indicators include abrupt spikes in transaction amounts exceeding historical patterns, accelerated sequences of purchases across disparate merchants within short time frames, deviations in temporal profiles such as off-peak hour activities, inconsistencies in device fingerprints or user agents, and geographically implausible chains of events, such as a purchase in Europe following one in Asia mere min</w:t>
      </w:r>
      <w:r w:rsidR="00943D4D" w:rsidRPr="00EA7BD4">
        <w:rPr>
          <w:rFonts w:cstheme="minorHAnsi"/>
        </w:rPr>
        <w:t>utes earlier</w:t>
      </w:r>
      <w:r w:rsidR="00C50179" w:rsidRPr="00EA7BD4">
        <w:rPr>
          <w:rFonts w:cstheme="minorHAnsi"/>
        </w:rPr>
        <w:t xml:space="preserve"> </w:t>
      </w:r>
      <w:r w:rsidR="00C50179" w:rsidRPr="00EA7BD4">
        <w:rPr>
          <w:rFonts w:cstheme="minorHAnsi"/>
        </w:rPr>
        <w:fldChar w:fldCharType="begin"/>
      </w:r>
      <w:r w:rsidR="00C50179" w:rsidRPr="00EA7BD4">
        <w:rPr>
          <w:rFonts w:cstheme="minorHAnsi"/>
        </w:rPr>
        <w:instrText xml:space="preserve"> ADDIN ZOTERO_ITEM CSL_CITATION {"citationID":"h6OXDIFm","properties":{"formattedCitation":"[4]","plainCitation":"[4]","noteIndex":0},"citationItems":[{"id":527,"uris":["http://zotero.org/users/local/IRx3g6rA/items/KT6Y7AGE"],"itemData":{"id":527,"type":"article-journal","abstract":"Background and Objectives: The study aimed to create an accurate predictive model for detecting fraudulent credit card transactions. It explored different techniques to handle imbalanced data, comparing their performance with existing studies using a","source":"www.techrxiv.org","title":"Efficient treatment of class imbalance for credit card fraud detection","URL":"https://www.authorea.com/users/959306/articles/1328185-efficient-treatment-of-class-imbalance-for-credit-card-fraud-detection","author":[{"family":"Al-Dulaimi","given":"Ammar"},{"family":"Nnamoko","given":"Nonso"}],"accessed":{"date-parts":[["2025",10,5]]}}}],"schema":"https://github.com/citation-style-language/schema/raw/master/csl-citation.json"} </w:instrText>
      </w:r>
      <w:r w:rsidR="00C50179" w:rsidRPr="00EA7BD4">
        <w:rPr>
          <w:rFonts w:cstheme="minorHAnsi"/>
        </w:rPr>
        <w:fldChar w:fldCharType="separate"/>
      </w:r>
      <w:r w:rsidR="00C50179" w:rsidRPr="00EA7BD4">
        <w:rPr>
          <w:rFonts w:cstheme="minorHAnsi"/>
        </w:rPr>
        <w:t>[4]</w:t>
      </w:r>
      <w:r w:rsidR="00C50179" w:rsidRPr="00EA7BD4">
        <w:rPr>
          <w:rFonts w:cstheme="minorHAnsi"/>
        </w:rPr>
        <w:fldChar w:fldCharType="end"/>
      </w:r>
      <w:r w:rsidRPr="00EA7BD4">
        <w:rPr>
          <w:rFonts w:cstheme="minorHAnsi"/>
        </w:rPr>
        <w:t>. These anomalies are inherently rare, often comprising less than 1% of total transa</w:t>
      </w:r>
      <w:r w:rsidR="00B40C2C" w:rsidRPr="00EA7BD4">
        <w:rPr>
          <w:rFonts w:cstheme="minorHAnsi"/>
        </w:rPr>
        <w:t>ction volumes, creating a severe class imbalance that poses fundamental challeng</w:t>
      </w:r>
      <w:r w:rsidR="00943D4D" w:rsidRPr="00EA7BD4">
        <w:rPr>
          <w:rFonts w:cstheme="minorHAnsi"/>
        </w:rPr>
        <w:t>es to machine learning models</w:t>
      </w:r>
      <w:r w:rsidR="001B559A" w:rsidRPr="00EA7BD4">
        <w:rPr>
          <w:rFonts w:cstheme="minorHAnsi"/>
        </w:rPr>
        <w:t xml:space="preserve"> </w:t>
      </w:r>
      <w:r w:rsidR="001B559A" w:rsidRPr="00EA7BD4">
        <w:rPr>
          <w:rFonts w:cstheme="minorHAnsi"/>
        </w:rPr>
        <w:fldChar w:fldCharType="begin"/>
      </w:r>
      <w:r w:rsidR="001B559A" w:rsidRPr="00EA7BD4">
        <w:rPr>
          <w:rFonts w:cstheme="minorHAnsi"/>
        </w:rPr>
        <w:instrText xml:space="preserve"> ADDIN ZOTERO_ITEM CSL_CITATION {"citationID":"W8yPdkW4","properties":{"formattedCitation":"[5]","plainCitation":"[5]","noteIndex":0},"citationItems":[{"id":530,"uris":["http://zotero.org/users/local/IRx3g6rA/items/Q3PKV76B"],"itemData":{"id":530,"type":"article-journal","abstract":"The study is devoted to the actual problem of fraudulent transactions detecting with use of machine learning. Presently the receiver Operator Characteristic (ROC) curves are commonly used to present results for binary decision problems in machine learning. However, for a skewed dataset ROC curves don’t reflect the difference between classifiers and depend on the largest value of precision or recall metrics. So the financial companies are interested in high values of both precision and recall. For solving this problem the precision-recall curves are described as an approach. Weighted logistic regression is used as an algorithmlevel technique and random undersampling is proposed as data-level technique to build credit card fraud classifier. To perform computations a logistic regression as a model for prediction of fraud and Python with sklearn, pandas and numpy libraries has been used. As a result of this research it is determined that precision-recall curves have more advantages than ROC curves in dealing with credit card fraud detection. The proposed method can be effectively used in the banking sector.","language":"en","source":"Zotero","title":"The Difference Between Precision-recall and ROC Curves for Evaluating the Performance of Credit Card Fraud Detection Models","author":[{"family":"Fayzrakhmanov","given":"Rustam"},{"family":"Kulikov","given":"Alexandr"},{"family":"Repp","given":"Polina"}],"issued":{"date-parts":[["2018"]]}}}],"schema":"https://github.com/citation-style-language/schema/raw/master/csl-citation.json"} </w:instrText>
      </w:r>
      <w:r w:rsidR="001B559A" w:rsidRPr="00EA7BD4">
        <w:rPr>
          <w:rFonts w:cstheme="minorHAnsi"/>
        </w:rPr>
        <w:fldChar w:fldCharType="separate"/>
      </w:r>
      <w:r w:rsidR="001B559A" w:rsidRPr="00EA7BD4">
        <w:rPr>
          <w:rFonts w:cstheme="minorHAnsi"/>
        </w:rPr>
        <w:t>[5]</w:t>
      </w:r>
      <w:r w:rsidR="001B559A" w:rsidRPr="00EA7BD4">
        <w:rPr>
          <w:rFonts w:cstheme="minorHAnsi"/>
        </w:rPr>
        <w:fldChar w:fldCharType="end"/>
      </w:r>
      <w:r w:rsidR="00B40C2C" w:rsidRPr="00EA7BD4">
        <w:rPr>
          <w:rFonts w:cstheme="minorHAnsi"/>
        </w:rPr>
        <w:t>. Under such skewed distributions, algorithms trained on imbalanced datasets tend to over</w:t>
      </w:r>
      <w:r w:rsidR="00A12AC2">
        <w:rPr>
          <w:rFonts w:cstheme="minorHAnsi"/>
        </w:rPr>
        <w:t>-</w:t>
      </w:r>
      <w:r w:rsidR="00B40C2C" w:rsidRPr="00EA7BD4">
        <w:rPr>
          <w:rFonts w:cstheme="minorHAnsi"/>
        </w:rPr>
        <w:t>fit to the dominant legitimate class, resulting in high false negative rates for fraud and inflated false positives that</w:t>
      </w:r>
      <w:r w:rsidR="000D3213" w:rsidRPr="00EA7BD4">
        <w:rPr>
          <w:rFonts w:cstheme="minorHAnsi"/>
        </w:rPr>
        <w:t xml:space="preserve"> burden operational workflows </w:t>
      </w:r>
      <w:r w:rsidR="000D3213" w:rsidRPr="00EA7BD4">
        <w:rPr>
          <w:rFonts w:cstheme="minorHAnsi"/>
        </w:rPr>
        <w:fldChar w:fldCharType="begin"/>
      </w:r>
      <w:r w:rsidR="00C50179" w:rsidRPr="00EA7BD4">
        <w:rPr>
          <w:rFonts w:cstheme="minorHAnsi"/>
        </w:rPr>
        <w:instrText xml:space="preserve"> ADDIN ZOTERO_ITEM CSL_CITATION {"citationID":"AvlboMoj","properties":{"formattedCitation":"[6]","plainCitation":"[6]","noteIndex":0},"citationItems":[{"id":502,"uris":["http://zotero.org/users/local/IRx3g6rA/items/64K7WL8H"],"itemData":{"id":502,"type":"article","abstract":"Background Credit card fraud detection remains a major challenge because of the highly imbalanced nature of transaction data. Conventional supervised models often suffer from low recall or high false positive rates, whereas unsupervised methods lack precision. Methods In this study, we propose a hybrid anomaly detection framework that combines an unsupervised autoencoder trained on normal transactions to capture reconstruction error patterns with a supervised XGBoost classifier trained on the same dataset. The hybrid system integrates both scores via an optimized thresholding mechanism to balance sensitivity and specificity. We evaluated the model on the publicly available Kaggle creditcard.csv dataset comprising 284,807 transactions, with only 492 labelled fraudulent. Results The proposed model achieved superior performance, with a recall of 0.9250, precision of 0.9569, F1-score of 0.9407, and Matthews Correlation Coefficient (MCC) of 0.9407, with an accuracy of 0.9998, surpassing the results of similar published models using the same dataset. Conclusions This framework provides a practical, reproducible, high-performance solution for detecting financial fraud. The code, model configuration, and data-processing pipeline were made available to support transparency and future research.","DOI":"10.12688/f1000research.166350.1","language":"en","license":"https://creativecommons.org/licenses/by/4.0/","publisher":"F1000Research","source":"f1000research.com","title":"A Hybrid Anomaly Detection Framework Combining Supervised and Unsupervised Learning for Credit Card Fraud Detection","URL":"https://f1000research.com/articles/14-664","author":[{"family":"Shanaa","given":"Mohammad"},{"family":"Abdallah","given":"Sherief"}],"accessed":{"date-parts":[["2025",10,4]]},"issued":{"date-parts":[["2025",7,7]]}}}],"schema":"https://github.com/citation-style-language/schema/raw/master/csl-citation.json"} </w:instrText>
      </w:r>
      <w:r w:rsidR="000D3213" w:rsidRPr="00EA7BD4">
        <w:rPr>
          <w:rFonts w:cstheme="minorHAnsi"/>
        </w:rPr>
        <w:fldChar w:fldCharType="separate"/>
      </w:r>
      <w:r w:rsidR="00C50179" w:rsidRPr="00EA7BD4">
        <w:rPr>
          <w:rFonts w:cstheme="minorHAnsi"/>
        </w:rPr>
        <w:t>[6]</w:t>
      </w:r>
      <w:r w:rsidR="000D3213" w:rsidRPr="00EA7BD4">
        <w:rPr>
          <w:rFonts w:cstheme="minorHAnsi"/>
        </w:rPr>
        <w:fldChar w:fldCharType="end"/>
      </w:r>
      <w:r w:rsidR="00B40C2C" w:rsidRPr="00EA7BD4">
        <w:rPr>
          <w:rFonts w:cstheme="minorHAnsi"/>
        </w:rPr>
        <w:t>. Recent studies emphasize that this imbalance exacerbates the difficulty of capturing subtle, evolving fraud signals, particularly in credit card and payment streams where fraudulent event</w:t>
      </w:r>
      <w:r w:rsidR="000D3213" w:rsidRPr="00EA7BD4">
        <w:rPr>
          <w:rFonts w:cstheme="minorHAnsi"/>
        </w:rPr>
        <w:t>s are dwarfed by benign noise</w:t>
      </w:r>
      <w:r w:rsidR="001B559A" w:rsidRPr="00EA7BD4">
        <w:rPr>
          <w:rFonts w:cstheme="minorHAnsi"/>
        </w:rPr>
        <w:t xml:space="preserve"> </w:t>
      </w:r>
      <w:r w:rsidR="001B559A" w:rsidRPr="00EA7BD4">
        <w:rPr>
          <w:rFonts w:cstheme="minorHAnsi"/>
        </w:rPr>
        <w:fldChar w:fldCharType="begin"/>
      </w:r>
      <w:r w:rsidR="001B559A" w:rsidRPr="00EA7BD4">
        <w:rPr>
          <w:rFonts w:cstheme="minorHAnsi"/>
        </w:rPr>
        <w:instrText xml:space="preserve"> ADDIN ZOTERO_ITEM CSL_CITATION {"citationID":"pNSAWrUQ","properties":{"formattedCitation":"[7]","plainCitation":"[7]","noteIndex":0},"citationItems":[{"id":533,"uris":["http://zotero.org/users/local/IRx3g6rA/items/CIQ29SC3"],"itemData":{"id":533,"type":"paper-conference","container-title":"Proceedings of the 26th ACM SIGKDD International Conference on Knowledge Discovery &amp; Data Mining","DOI":"10.1145/3394486.3403361","event-place":"Virtual Event CA USA","event-title":"KDD '20: The 26th ACM SIGKDD Conference on Knowledge Discovery and Data Mining","ISBN":"978-1-4503-7998-4","language":"en","page":"3101-3109","publisher":"ACM","publisher-place":"Virtual Event CA USA","source":"DOI.org (Crossref)","title":"Interleaved Sequence RNNs for Fraud Detection","URL":"https://dl.acm.org/doi/10.1145/3394486.3403361","author":[{"family":"Branco","given":"Bernardo"},{"family":"Abreu","given":"Pedro"},{"family":"Gomes","given":"Ana Sofia"},{"family":"Almeida","given":"Mariana S. C."},{"family":"Ascensão","given":"João Tiago"},{"family":"Bizarro","given":"Pedro"}],"accessed":{"date-parts":[["2025",10,5]]},"issued":{"date-parts":[["2020",8,23]]}}}],"schema":"https://github.com/citation-style-language/schema/raw/master/csl-citation.json"} </w:instrText>
      </w:r>
      <w:r w:rsidR="001B559A" w:rsidRPr="00EA7BD4">
        <w:rPr>
          <w:rFonts w:cstheme="minorHAnsi"/>
        </w:rPr>
        <w:fldChar w:fldCharType="separate"/>
      </w:r>
      <w:r w:rsidR="001B559A" w:rsidRPr="00EA7BD4">
        <w:rPr>
          <w:rFonts w:cstheme="minorHAnsi"/>
        </w:rPr>
        <w:t>[7]</w:t>
      </w:r>
      <w:r w:rsidR="001B559A" w:rsidRPr="00EA7BD4">
        <w:rPr>
          <w:rFonts w:cstheme="minorHAnsi"/>
        </w:rPr>
        <w:fldChar w:fldCharType="end"/>
      </w:r>
      <w:r w:rsidR="00B40C2C" w:rsidRPr="00EA7BD4">
        <w:rPr>
          <w:rFonts w:cstheme="minorHAnsi"/>
        </w:rPr>
        <w:t>. To counter this, evaluative frameworks must shift from aggregate accuracy or ROC-AUC metrics which mask performance disparities in rare-event scenarios to precision-recall oriented measures like the Area Under the P</w:t>
      </w:r>
      <w:r w:rsidR="007323C9" w:rsidRPr="00EA7BD4">
        <w:rPr>
          <w:rFonts w:cstheme="minorHAnsi"/>
        </w:rPr>
        <w:t>recision-Recall Curve (AUPRC)</w:t>
      </w:r>
      <w:r w:rsidR="001B559A" w:rsidRPr="00EA7BD4">
        <w:rPr>
          <w:rFonts w:cstheme="minorHAnsi"/>
        </w:rPr>
        <w:t xml:space="preserve"> </w:t>
      </w:r>
      <w:r w:rsidR="001B559A" w:rsidRPr="00EA7BD4">
        <w:rPr>
          <w:rFonts w:cstheme="minorHAnsi"/>
        </w:rPr>
        <w:fldChar w:fldCharType="begin"/>
      </w:r>
      <w:r w:rsidR="001B559A" w:rsidRPr="00EA7BD4">
        <w:rPr>
          <w:rFonts w:cstheme="minorHAnsi"/>
        </w:rPr>
        <w:instrText xml:space="preserve"> ADDIN ZOTERO_ITEM CSL_CITATION {"citationID":"g1350Nqv","properties":{"formattedCitation":"[8]","plainCitation":"[8]","noteIndex":0},"citationItems":[{"id":535,"uris":["http://zotero.org/users/local/IRx3g6rA/items/7N5Y8NUN"],"itemData":{"id":535,"type":"paper-conference","abstract":"Detecting anomalies in financial fraud is challenging due to data imbalance and the variety of fraudulent techniques employed. Traditional autoencoders often exhibit bias towards the majority class, reducing their effectiveness in identifying anomalies. This paper introduces an enhanced autoencoder model that improves performance on imbalanced datasets by incorporating class-specific reconstruction losses and gradient clipping techniques. To avoid potential noise and bias, we did not employ the Synthetic Minority Over-sampling Technique. Instead, we evaluated our model using the Bank Account Fraud dataset and the BankSim dataset. Our findings reveal significant improvements in key performance metrics, including precision, recall, and F1-score, compared to traditional autoencoders. These results highlight the potential of advanced deep learning techniques to enhance anomaly detection systems.","container-title":"Neural Information Processing","DOI":"10.1007/978-981-96-7005-5_13","event-place":"Singapore","ISBN":"978-981-96-7005-5","language":"en","page":"184-198","publisher":"Springer Nature","publisher-place":"Singapore","source":"Springer Link","title":"Enhanced Autoencoder Model for Robust Anomaly Detection in Financial Fraud with Imbalanced Data","author":[{"family":"Dong","given":"Haokun"},{"family":"Liu","given":"Shuangzhe"},{"family":"Tran","given":"Dat"}],"editor":[{"family":"Mahmud","given":"Mufti"},{"family":"Doborjeh","given":"Maryam"},{"family":"Wong","given":"Kevin"},{"family":"Leung","given":"Andrew Chi Sing"},{"family":"Doborjeh","given":"Zohreh"},{"family":"Tanveer","given":"M."}],"issued":{"date-parts":[["2025"]]}}}],"schema":"https://github.com/citation-style-language/schema/raw/master/csl-citation.json"} </w:instrText>
      </w:r>
      <w:r w:rsidR="001B559A" w:rsidRPr="00EA7BD4">
        <w:rPr>
          <w:rFonts w:cstheme="minorHAnsi"/>
        </w:rPr>
        <w:fldChar w:fldCharType="separate"/>
      </w:r>
      <w:r w:rsidR="001B559A" w:rsidRPr="00EA7BD4">
        <w:rPr>
          <w:rFonts w:cstheme="minorHAnsi"/>
        </w:rPr>
        <w:t>[8]</w:t>
      </w:r>
      <w:r w:rsidR="001B559A" w:rsidRPr="00EA7BD4">
        <w:rPr>
          <w:rFonts w:cstheme="minorHAnsi"/>
        </w:rPr>
        <w:fldChar w:fldCharType="end"/>
      </w:r>
      <w:r w:rsidR="00B40C2C" w:rsidRPr="00EA7BD4">
        <w:rPr>
          <w:rFonts w:cstheme="minorHAnsi"/>
        </w:rPr>
        <w:t>. AUPRC provides a more nuanced assessment of a model’s ability to rank true positives highly while controlling false positives, directly aligning with practical priorities such as optimizing analyst triage queues and minimizing customer f</w:t>
      </w:r>
      <w:r w:rsidR="007323C9" w:rsidRPr="00EA7BD4">
        <w:rPr>
          <w:rFonts w:cstheme="minorHAnsi"/>
        </w:rPr>
        <w:t>riction from erroneous alerts</w:t>
      </w:r>
      <w:r w:rsidR="00D437FB" w:rsidRPr="00EA7BD4">
        <w:rPr>
          <w:rFonts w:cstheme="minorHAnsi"/>
        </w:rPr>
        <w:t xml:space="preserve"> [6]</w:t>
      </w:r>
      <w:r w:rsidR="0015099B" w:rsidRPr="00EA7BD4">
        <w:rPr>
          <w:rFonts w:cstheme="minorHAnsi"/>
        </w:rPr>
        <w:t>.</w:t>
      </w:r>
    </w:p>
    <w:p w:rsidR="00B40C2C" w:rsidRPr="00EA7BD4" w:rsidRDefault="00B40C2C" w:rsidP="004F7C1F">
      <w:pPr>
        <w:jc w:val="both"/>
        <w:rPr>
          <w:rFonts w:cstheme="minorHAnsi"/>
        </w:rPr>
      </w:pPr>
      <w:r w:rsidRPr="00EA7BD4">
        <w:rPr>
          <w:rFonts w:cstheme="minorHAnsi"/>
        </w:rPr>
        <w:t>Compounding the imbalance issue is the pervasive problem of label latency, where ground-truth fraud labels emerge only after extended periods due to investigate delays, chargeba</w:t>
      </w:r>
      <w:r w:rsidR="001220D5" w:rsidRPr="00EA7BD4">
        <w:rPr>
          <w:rFonts w:cstheme="minorHAnsi"/>
        </w:rPr>
        <w:t>ck cycles, or manual disputes</w:t>
      </w:r>
      <w:r w:rsidR="00D437FB" w:rsidRPr="00EA7BD4">
        <w:rPr>
          <w:rFonts w:cstheme="minorHAnsi"/>
        </w:rPr>
        <w:t xml:space="preserve"> </w:t>
      </w:r>
      <w:r w:rsidR="00D437FB" w:rsidRPr="00EA7BD4">
        <w:rPr>
          <w:rFonts w:cstheme="minorHAnsi"/>
        </w:rPr>
        <w:fldChar w:fldCharType="begin"/>
      </w:r>
      <w:r w:rsidR="00D437FB" w:rsidRPr="00EA7BD4">
        <w:rPr>
          <w:rFonts w:cstheme="minorHAnsi"/>
        </w:rPr>
        <w:instrText xml:space="preserve"> ADDIN ZOTERO_ITEM CSL_CITATION {"citationID":"rNOYm75w","properties":{"formattedCitation":"[5]","plainCitation":"[5]","dontUpdate":true,"noteIndex":0},"citationItems":[{"id":530,"uris":["http://zotero.org/users/local/IRx3g6rA/items/Q3PKV76B"],"itemData":{"id":530,"type":"article-journal","abstract":"The study is devoted to the actual problem of fraudulent transactions detecting with use of machine learning. Presently the receiver Operator Characteristic (ROC) curves are commonly used to present results for binary decision problems in machine learning. However, for a skewed dataset ROC curves don’t reflect the difference between classifiers and depend on the largest value of precision or recall metrics. So the financial companies are interested in high values of both precision and recall. For solving this problem the precision-recall curves are described as an approach. Weighted logistic regression is used as an algorithmlevel technique and random undersampling is proposed as data-level technique to build credit card fraud classifier. To perform computations a logistic regression as a model for prediction of fraud and Python with sklearn, pandas and numpy libraries has been used. As a result of this research it is determined that precision-recall curves have more advantages than ROC curves in dealing with credit card fraud detection. The proposed method can be effectively used in the banking sector.","language":"en","source":"Zotero","title":"The Difference Between Precision-recall and ROC Curves for Evaluating the Performance of Credit Card Fraud Detection Models","author":[{"family":"Fayzrakhmanov","given":"Rustam"},{"family":"Kulikov","given":"Alexandr"},{"family":"Repp","given":"Polina"}],"issued":{"date-parts":[["2018"]]}}}],"schema":"https://github.com/citation-style-language/schema/raw/master/csl-citation.json"} </w:instrText>
      </w:r>
      <w:r w:rsidR="00D437FB" w:rsidRPr="00EA7BD4">
        <w:rPr>
          <w:rFonts w:cstheme="minorHAnsi"/>
        </w:rPr>
        <w:fldChar w:fldCharType="separate"/>
      </w:r>
      <w:r w:rsidR="00D437FB" w:rsidRPr="00EA7BD4">
        <w:rPr>
          <w:rFonts w:cstheme="minorHAnsi"/>
        </w:rPr>
        <w:t>[4]</w:t>
      </w:r>
      <w:r w:rsidR="00D437FB" w:rsidRPr="00EA7BD4">
        <w:rPr>
          <w:rFonts w:cstheme="minorHAnsi"/>
        </w:rPr>
        <w:fldChar w:fldCharType="end"/>
      </w:r>
      <w:r w:rsidR="00D437FB" w:rsidRPr="00EA7BD4">
        <w:rPr>
          <w:rFonts w:cstheme="minorHAnsi"/>
        </w:rPr>
        <w:t xml:space="preserve"> </w:t>
      </w:r>
      <w:r w:rsidR="00D437FB" w:rsidRPr="00EA7BD4">
        <w:rPr>
          <w:rFonts w:cstheme="minorHAnsi"/>
        </w:rPr>
        <w:fldChar w:fldCharType="begin"/>
      </w:r>
      <w:r w:rsidR="00D437FB" w:rsidRPr="00EA7BD4">
        <w:rPr>
          <w:rFonts w:cstheme="minorHAnsi"/>
        </w:rPr>
        <w:instrText xml:space="preserve"> ADDIN ZOTERO_ITEM CSL_CITATION {"citationID":"bWgIwhux","properties":{"formattedCitation":"[9]","plainCitation":"[9]","noteIndex":0},"citationItems":[{"id":537,"uris":["http://zotero.org/users/local/IRx3g6rA/items/SB8N6ZHQ"],"itemData":{"id":537,"type":"paper-conference","abstract":"This study explores the application of anomaly detection (AD) methods in imbalanced learning tasks, focusing on fraud detection using real online credit card payment data. We assess the performance of several recent AD methods and compare their effectiveness against standard supervised learning methods. Offering evidence of distribution shift within our dataset, we analyze its impact on the tested models’ performances. Our findings reveal that LightGBM exhibits significantly superior performance across all evaluated metrics but suffers more from distribution shifts than AD methods. Furthermore, our investigation reveals that LightGBM also captures the majority of frauds detected by AD methods. This observation challenges the potential benefits of ensemble methods to combine supervised, and AD approaches to enhance performance. In summary, this research provides practical insights into the utility of these techniques in real-world scenarios, showing LightGBM’s superiority in fraud detection while highlighting challenges related to distribution shifts.","container-title":"Proceedings of Ninth International Congress on Information and Communication Technology","DOI":"10.1007/978-981-97-4581-4_4","event-place":"Singapore","ISBN":"978-981-97-4581-4","language":"en","page":"37-50","publisher":"Springer Nature","publisher-place":"Singapore","source":"Springer Link","title":"Comparative Evaluation of Anomaly Detection Methods for Fraud Detection in Online Credit Card Payments","author":[{"family":"Thimonier","given":"Hugo"},{"family":"Popineau","given":"Fabrice"},{"family":"Rimmel","given":"Arpad"},{"family":"Doan","given":"Bich-Liên"},{"family":"Daniel","given":"Fabrice"}],"editor":[{"family":"Yang","given":"Xin-She"},{"family":"Sherratt","given":"Simon"},{"family":"Dey","given":"Nilanjan"},{"family":"Joshi","given":"Amit"}],"issued":{"date-parts":[["2024"]]}}}],"schema":"https://github.com/citation-style-language/schema/raw/master/csl-citation.json"} </w:instrText>
      </w:r>
      <w:r w:rsidR="00D437FB" w:rsidRPr="00EA7BD4">
        <w:rPr>
          <w:rFonts w:cstheme="minorHAnsi"/>
        </w:rPr>
        <w:fldChar w:fldCharType="separate"/>
      </w:r>
      <w:r w:rsidR="00D437FB" w:rsidRPr="00EA7BD4">
        <w:rPr>
          <w:rFonts w:cstheme="minorHAnsi"/>
        </w:rPr>
        <w:t>[9]</w:t>
      </w:r>
      <w:r w:rsidR="00D437FB" w:rsidRPr="00EA7BD4">
        <w:rPr>
          <w:rFonts w:cstheme="minorHAnsi"/>
        </w:rPr>
        <w:fldChar w:fldCharType="end"/>
      </w:r>
      <w:r w:rsidRPr="00EA7BD4">
        <w:rPr>
          <w:rFonts w:cstheme="minorHAnsi"/>
        </w:rPr>
        <w:t>. In real-time payment systems, transactions must be authorized in milliseconds</w:t>
      </w:r>
      <w:r w:rsidR="0060468F" w:rsidRPr="00EA7BD4">
        <w:rPr>
          <w:rFonts w:cstheme="minorHAnsi"/>
        </w:rPr>
        <w:t>, yet confirmatory labels may arrive days or weeks later, rendering supervised learning approaches reliant on contemporaneous, high-quality annotations largely infea</w:t>
      </w:r>
      <w:r w:rsidR="001220D5" w:rsidRPr="00EA7BD4">
        <w:rPr>
          <w:rFonts w:cstheme="minorHAnsi"/>
        </w:rPr>
        <w:t>sible for proactive detection</w:t>
      </w:r>
      <w:r w:rsidR="00D437FB" w:rsidRPr="00EA7BD4">
        <w:rPr>
          <w:rFonts w:cstheme="minorHAnsi"/>
        </w:rPr>
        <w:t xml:space="preserve"> </w:t>
      </w:r>
      <w:r w:rsidR="00D437FB" w:rsidRPr="00EA7BD4">
        <w:rPr>
          <w:rFonts w:cstheme="minorHAnsi"/>
        </w:rPr>
        <w:fldChar w:fldCharType="begin"/>
      </w:r>
      <w:r w:rsidR="00D437FB" w:rsidRPr="00EA7BD4">
        <w:rPr>
          <w:rFonts w:cstheme="minorHAnsi"/>
        </w:rPr>
        <w:instrText xml:space="preserve"> ADDIN ZOTERO_ITEM CSL_CITATION {"citationID":"6qWYZR1o","properties":{"formattedCitation":"[10]","plainCitation":"[10]","noteIndex":0},"citationItems":[{"id":539,"uris":["http://zotero.org/users/local/IRx3g6rA/items/MSHXX2U2"],"itemData":{"id":539,"type":"paper-conference","container-title":"Proceedings of the Third ACM International Conference on AI in Finance","DOI":"10.1145/3533271.3561667","event-place":"New York NY USA","event-title":"ICAIF '22: 3rd ACM International Conference on AI in Finance","ISBN":"978-1-4503-9376-8","language":"en","page":"174-182","publisher":"ACM","publisher-place":"New York NY USA","source":"DOI.org (Crossref)","title":"RESHAPE: Explaining Accounting Anomalies in Financial Statement Audits by enhancing SHapley Additive exPlanations","title-short":"RESHAPE","URL":"https://dl.acm.org/doi/10.1145/3533271.3561667","author":[{"family":"Müller","given":"Ricardo"},{"family":"Schreyer","given":"Marco"},{"family":"Sattarov","given":"Timur"},{"family":"Borth","given":"Damian"}],"accessed":{"date-parts":[["2025",10,5]]},"issued":{"date-parts":[["2022",11,2]]}}}],"schema":"https://github.com/citation-style-language/schema/raw/master/csl-citation.json"} </w:instrText>
      </w:r>
      <w:r w:rsidR="00D437FB" w:rsidRPr="00EA7BD4">
        <w:rPr>
          <w:rFonts w:cstheme="minorHAnsi"/>
        </w:rPr>
        <w:fldChar w:fldCharType="separate"/>
      </w:r>
      <w:r w:rsidR="00D437FB" w:rsidRPr="00EA7BD4">
        <w:rPr>
          <w:rFonts w:cstheme="minorHAnsi"/>
        </w:rPr>
        <w:t>[10]</w:t>
      </w:r>
      <w:r w:rsidR="00D437FB" w:rsidRPr="00EA7BD4">
        <w:rPr>
          <w:rFonts w:cstheme="minorHAnsi"/>
        </w:rPr>
        <w:fldChar w:fldCharType="end"/>
      </w:r>
      <w:r w:rsidR="0060468F" w:rsidRPr="00EA7BD4">
        <w:rPr>
          <w:rFonts w:cstheme="minorHAnsi"/>
        </w:rPr>
        <w:t>. This temporal mismatch not only degrades model training efficacy but also perpetuates a feedback loop of incomplete datasets, further entrenching biases toward observed patterns while ove</w:t>
      </w:r>
      <w:r w:rsidR="00EA1435" w:rsidRPr="00EA7BD4">
        <w:rPr>
          <w:rFonts w:cstheme="minorHAnsi"/>
        </w:rPr>
        <w:t>rlooking novel fraud variants</w:t>
      </w:r>
      <w:r w:rsidR="00D437FB" w:rsidRPr="00EA7BD4">
        <w:rPr>
          <w:rFonts w:cstheme="minorHAnsi"/>
        </w:rPr>
        <w:t xml:space="preserve"> </w:t>
      </w:r>
      <w:r w:rsidR="00ED57AE" w:rsidRPr="00EA7BD4">
        <w:rPr>
          <w:rFonts w:cstheme="minorHAnsi"/>
        </w:rPr>
        <w:fldChar w:fldCharType="begin"/>
      </w:r>
      <w:r w:rsidR="00ED57AE" w:rsidRPr="00EA7BD4">
        <w:rPr>
          <w:rFonts w:cstheme="minorHAnsi"/>
        </w:rPr>
        <w:instrText xml:space="preserve"> ADDIN ZOTERO_ITEM CSL_CITATION {"citationID":"5dgmltf0","properties":{"formattedCitation":"[11]","plainCitation":"[11]","noteIndex":0},"citationItems":[{"id":542,"uris":["http://zotero.org/users/local/IRx3g6rA/items/5C58HB75"],"itemData":{"id":542,"type":"article-journal","abstract":"This study explores the transformative role of artificial intelligence (AI) in enhancing financial forensics within custodial finance, with a specific focus on automating anomaly detection and reinforcing Anti-Money Laundering (AML) compliance. The purpose of this research is to assess how AI technologies—such as machine learning algorithms, natural language processing, and intelligent automation—can be leveraged to identify suspicious transactions, mitigate financial crime risks, and improve operational efficiency in custodial services. A mixed-methods approach was employed, combining a systematic review of industry reports and academic literature with expert interviews and case analysis from leading financial institutions. Machine learning models for anomaly detection were evaluated based on precision, recall, and interpretability. Regulatory technology (RegTech) frameworks were also analyzed for their integration with AI-based AML systems. Key findings indicate that AI significantly improves early detection of irregular transactional patterns, reduces false positives in AML alerts, and supports real-time surveillance in high-volume custodial environments. Moreover, institutions that adopt AI-driven solutions report enhanced compliance accuracy and resource optimization, despite implementation challenges related to data quality, regulatory acceptance, and model transparency. The study concludes that AI-powered financial forensics can redefine risk management practices in custodial finance by shifting from reactive monitoring to proactive prevention. Future research should focus on ethical AI use, model explainability, and cross-border regulatory harmonization to fully realize the potential of AI in AML enforcement.","language":"en","source":"Zotero","title":"AI-Powered Financial Forensics: Automating Anomaly Detection and Strengthening AML Compliance in Custodial Finance","author":[{"family":"Monroe","given":"Elijah"},{"family":"Granger","given":"Sofia"},{"family":"Ok","given":"Emmanuel"}]}}],"schema":"https://github.com/citation-style-language/schema/raw/master/csl-citation.json"} </w:instrText>
      </w:r>
      <w:r w:rsidR="00ED57AE" w:rsidRPr="00EA7BD4">
        <w:rPr>
          <w:rFonts w:cstheme="minorHAnsi"/>
        </w:rPr>
        <w:fldChar w:fldCharType="separate"/>
      </w:r>
      <w:r w:rsidR="00ED57AE" w:rsidRPr="00EA7BD4">
        <w:rPr>
          <w:rFonts w:cstheme="minorHAnsi"/>
        </w:rPr>
        <w:t>[11]</w:t>
      </w:r>
      <w:r w:rsidR="00ED57AE" w:rsidRPr="00EA7BD4">
        <w:rPr>
          <w:rFonts w:cstheme="minorHAnsi"/>
        </w:rPr>
        <w:fldChar w:fldCharType="end"/>
      </w:r>
      <w:r w:rsidR="0060468F" w:rsidRPr="00EA7BD4">
        <w:rPr>
          <w:rFonts w:cstheme="minorHAnsi"/>
        </w:rPr>
        <w:t>. Moreover, the financial fraud domain is plagued by concept drift, wherein underlying data distributions shift due to seasonal behaviors, economic fluctuations, or adversarial adaptations, leading to gradual or abrupt performance d</w:t>
      </w:r>
      <w:r w:rsidR="00B621D1" w:rsidRPr="00EA7BD4">
        <w:rPr>
          <w:rFonts w:cstheme="minorHAnsi"/>
        </w:rPr>
        <w:t>egradation in deployed models</w:t>
      </w:r>
      <w:r w:rsidR="00ED57AE" w:rsidRPr="00EA7BD4">
        <w:rPr>
          <w:rFonts w:cstheme="minorHAnsi"/>
        </w:rPr>
        <w:t xml:space="preserve"> </w:t>
      </w:r>
      <w:r w:rsidR="00ED57AE" w:rsidRPr="00EA7BD4">
        <w:rPr>
          <w:rFonts w:cstheme="minorHAnsi"/>
        </w:rPr>
        <w:fldChar w:fldCharType="begin"/>
      </w:r>
      <w:r w:rsidR="00ED57AE" w:rsidRPr="00EA7BD4">
        <w:rPr>
          <w:rFonts w:cstheme="minorHAnsi"/>
        </w:rPr>
        <w:instrText xml:space="preserve"> ADDIN ZOTERO_ITEM CSL_CITATION {"citationID":"LhcT6plX","properties":{"formattedCitation":"[4]","plainCitation":"[4]","noteIndex":0},"citationItems":[{"id":527,"uris":["http://zotero.org/users/local/IRx3g6rA/items/KT6Y7AGE"],"itemData":{"id":527,"type":"article-journal","abstract":"Background and Objectives: The study aimed to create an accurate predictive model for detecting fraudulent credit card transactions. It explored different techniques to handle imbalanced data, comparing their performance with existing studies using a","source":"www.techrxiv.org","title":"Efficient treatment of class imbalance for credit card fraud detection","URL":"https://www.authorea.com/users/959306/articles/1328185-efficient-treatment-of-class-imbalance-for-credit-card-fraud-detection","author":[{"family":"Al-Dulaimi","given":"Ammar"},{"family":"Nnamoko","given":"Nonso"}],"accessed":{"date-parts":[["2025",10,5]]}}}],"schema":"https://github.com/citation-style-language/schema/raw/master/csl-citation.json"} </w:instrText>
      </w:r>
      <w:r w:rsidR="00ED57AE" w:rsidRPr="00EA7BD4">
        <w:rPr>
          <w:rFonts w:cstheme="minorHAnsi"/>
        </w:rPr>
        <w:fldChar w:fldCharType="separate"/>
      </w:r>
      <w:r w:rsidR="00ED57AE" w:rsidRPr="00EA7BD4">
        <w:rPr>
          <w:rFonts w:cstheme="minorHAnsi"/>
        </w:rPr>
        <w:t>[4]</w:t>
      </w:r>
      <w:r w:rsidR="00ED57AE" w:rsidRPr="00EA7BD4">
        <w:rPr>
          <w:rFonts w:cstheme="minorHAnsi"/>
        </w:rPr>
        <w:fldChar w:fldCharType="end"/>
      </w:r>
      <w:r w:rsidR="00ED57AE" w:rsidRPr="00EA7BD4">
        <w:rPr>
          <w:rFonts w:cstheme="minorHAnsi"/>
        </w:rPr>
        <w:t xml:space="preserve"> </w:t>
      </w:r>
      <w:r w:rsidR="00ED57AE" w:rsidRPr="00EA7BD4">
        <w:rPr>
          <w:rFonts w:cstheme="minorHAnsi"/>
        </w:rPr>
        <w:fldChar w:fldCharType="begin"/>
      </w:r>
      <w:r w:rsidR="00ED57AE" w:rsidRPr="00EA7BD4">
        <w:rPr>
          <w:rFonts w:cstheme="minorHAnsi"/>
        </w:rPr>
        <w:instrText xml:space="preserve"> ADDIN ZOTERO_ITEM CSL_CITATION {"citationID":"Pvp8JHNg","properties":{"formattedCitation":"[12]","plainCitation":"[12]","dontUpdate":true,"noteIndex":0},"citationItems":[{"id":531,"uris":["http://zotero.org/users/local/IRx3g6rA/items/8ZJ52GND"],"itemData":{"id":531,"type":"article","abstract":"Background Credit card fraud detection remains a major challenge because of the highly imbalanced nature of transaction data. Conventional supervised models often suffer from low recall or high false positive rates, whereas unsupervised methods lack precision. Methods In this study, we propose a hybrid anomaly detection framework that combines an unsupervised autoencoder trained on normal transactions to capture reconstruction error patterns with a supervised XGBoost classifier trained on the same dataset. The hybrid system integrates both scores via an optimized thresholding mechanism to balance sensitivity and specificity. We evaluated the model on the publicly available Kaggle creditcard.csv dataset comprising 284,807 transactions, with only 492 labelled fraudulent. Results The proposed model achieved superior performance, with a recall of 0.9250, precision of 0.9569, F1-score of 0.9407, and Matthews Correlation Coefficient (MCC) of 0.9407, with an accuracy of 0.9998, surpassing the results of similar published models using the same dataset. Conclusions This framework provides a practical, reproducible, high-performance solution for detecting financial fraud. The code, model configuration, and data-processing pipeline were made available to support transparency and future research.","DOI":"10.12688/f1000research.166350.1","language":"en","license":"https://creativecommons.org/licenses/by/4.0/","publisher":"F1000Research","source":"f1000research.com","title":"A Hybrid Anomaly Detection Framework Combining Supervised and Unsupervised Learning for Credit Card Fraud Detection","URL":"https://f1000research.com/articles/14-664","author":[{"family":"Shanaa","given":"Mohammad"},{"family":"Abdallah","given":"Sherief"}],"accessed":{"date-parts":[["2025",10,5]]},"issued":{"date-parts":[["2025",7,7]]}}}],"schema":"https://github.com/citation-style-language/schema/raw/master/csl-citation.json"} </w:instrText>
      </w:r>
      <w:r w:rsidR="00ED57AE" w:rsidRPr="00EA7BD4">
        <w:rPr>
          <w:rFonts w:cstheme="minorHAnsi"/>
        </w:rPr>
        <w:fldChar w:fldCharType="separate"/>
      </w:r>
      <w:r w:rsidR="00ED57AE" w:rsidRPr="00EA7BD4">
        <w:rPr>
          <w:rFonts w:cstheme="minorHAnsi"/>
        </w:rPr>
        <w:t>[6]</w:t>
      </w:r>
      <w:r w:rsidR="00ED57AE" w:rsidRPr="00EA7BD4">
        <w:rPr>
          <w:rFonts w:cstheme="minorHAnsi"/>
        </w:rPr>
        <w:fldChar w:fldCharType="end"/>
      </w:r>
      <w:r w:rsidR="0060468F" w:rsidRPr="00EA7BD4">
        <w:rPr>
          <w:rFonts w:cstheme="minorHAnsi"/>
        </w:rPr>
        <w:t xml:space="preserve">. For instance, fraudsters may </w:t>
      </w:r>
      <w:r w:rsidR="0060468F" w:rsidRPr="00EA7BD4">
        <w:rPr>
          <w:rFonts w:cstheme="minorHAnsi"/>
        </w:rPr>
        <w:lastRenderedPageBreak/>
        <w:t>exploit new payment rails like buy-now-pay-later services or cryptocurrency integrations, invalidating historical normality assumptions and necessitating continuous monitoring, adaptive retraining pipelines, and drift detection mechanisms to maintai</w:t>
      </w:r>
      <w:r w:rsidR="00B621D1" w:rsidRPr="00EA7BD4">
        <w:rPr>
          <w:rFonts w:cstheme="minorHAnsi"/>
        </w:rPr>
        <w:t>n calibration and sensitivity</w:t>
      </w:r>
      <w:r w:rsidR="00ED57AE" w:rsidRPr="00EA7BD4">
        <w:rPr>
          <w:rFonts w:cstheme="minorHAnsi"/>
        </w:rPr>
        <w:t xml:space="preserve"> </w:t>
      </w:r>
      <w:r w:rsidR="00ED57AE" w:rsidRPr="00EA7BD4">
        <w:rPr>
          <w:rFonts w:cstheme="minorHAnsi"/>
        </w:rPr>
        <w:fldChar w:fldCharType="begin"/>
      </w:r>
      <w:r w:rsidR="00ED57AE" w:rsidRPr="00EA7BD4">
        <w:rPr>
          <w:rFonts w:cstheme="minorHAnsi"/>
        </w:rPr>
        <w:instrText xml:space="preserve"> ADDIN ZOTERO_ITEM CSL_CITATION {"citationID":"8cpRMENV","properties":{"formattedCitation":"[11]","plainCitation":"[11]","noteIndex":0},"citationItems":[{"id":542,"uris":["http://zotero.org/users/local/IRx3g6rA/items/5C58HB75"],"itemData":{"id":542,"type":"article-journal","abstract":"This study explores the transformative role of artificial intelligence (AI) in enhancing financial forensics within custodial finance, with a specific focus on automating anomaly detection and reinforcing Anti-Money Laundering (AML) compliance. The purpose of this research is to assess how AI technologies—such as machine learning algorithms, natural language processing, and intelligent automation—can be leveraged to identify suspicious transactions, mitigate financial crime risks, and improve operational efficiency in custodial services. A mixed-methods approach was employed, combining a systematic review of industry reports and academic literature with expert interviews and case analysis from leading financial institutions. Machine learning models for anomaly detection were evaluated based on precision, recall, and interpretability. Regulatory technology (RegTech) frameworks were also analyzed for their integration with AI-based AML systems. Key findings indicate that AI significantly improves early detection of irregular transactional patterns, reduces false positives in AML alerts, and supports real-time surveillance in high-volume custodial environments. Moreover, institutions that adopt AI-driven solutions report enhanced compliance accuracy and resource optimization, despite implementation challenges related to data quality, regulatory acceptance, and model transparency. The study concludes that AI-powered financial forensics can redefine risk management practices in custodial finance by shifting from reactive monitoring to proactive prevention. Future research should focus on ethical AI use, model explainability, and cross-border regulatory harmonization to fully realize the potential of AI in AML enforcement.","language":"en","source":"Zotero","title":"AI-Powered Financial Forensics: Automating Anomaly Detection and Strengthening AML Compliance in Custodial Finance","author":[{"family":"Monroe","given":"Elijah"},{"family":"Granger","given":"Sofia"},{"family":"Ok","given":"Emmanuel"}]}}],"schema":"https://github.com/citation-style-language/schema/raw/master/csl-citation.json"} </w:instrText>
      </w:r>
      <w:r w:rsidR="00ED57AE" w:rsidRPr="00EA7BD4">
        <w:rPr>
          <w:rFonts w:cstheme="minorHAnsi"/>
        </w:rPr>
        <w:fldChar w:fldCharType="separate"/>
      </w:r>
      <w:r w:rsidR="00ED57AE" w:rsidRPr="00EA7BD4">
        <w:rPr>
          <w:rFonts w:cstheme="minorHAnsi"/>
        </w:rPr>
        <w:t>[11]</w:t>
      </w:r>
      <w:r w:rsidR="00ED57AE" w:rsidRPr="00EA7BD4">
        <w:rPr>
          <w:rFonts w:cstheme="minorHAnsi"/>
        </w:rPr>
        <w:fldChar w:fldCharType="end"/>
      </w:r>
      <w:r w:rsidR="0060468F" w:rsidRPr="00EA7BD4">
        <w:rPr>
          <w:rFonts w:cstheme="minorHAnsi"/>
        </w:rPr>
        <w:t>.</w:t>
      </w:r>
    </w:p>
    <w:p w:rsidR="0060468F" w:rsidRPr="00EA7BD4" w:rsidRDefault="0060468F" w:rsidP="004F7C1F">
      <w:pPr>
        <w:jc w:val="both"/>
        <w:rPr>
          <w:rFonts w:cstheme="minorHAnsi"/>
        </w:rPr>
      </w:pPr>
      <w:r w:rsidRPr="00EA7BD4">
        <w:rPr>
          <w:rFonts w:cstheme="minorHAnsi"/>
        </w:rPr>
        <w:t>The advent of instant payment schemes has intensified these challenges by imposing ultra-constrained latency budgets. Under the SEPA Instant Credit Transfer (SCT Inst) framework, end-to-end fund transfers must complete in less than 10 seconds, allocating mere milliseconds for fraud screening</w:t>
      </w:r>
      <w:r w:rsidR="001374AD" w:rsidRPr="00EA7BD4">
        <w:rPr>
          <w:rFonts w:cstheme="minorHAnsi"/>
        </w:rPr>
        <w:t xml:space="preserve"> to prevent authorization bottlenecks, reversible declines</w:t>
      </w:r>
      <w:r w:rsidR="00B621D1" w:rsidRPr="00EA7BD4">
        <w:rPr>
          <w:rFonts w:cstheme="minorHAnsi"/>
        </w:rPr>
        <w:t>, or customer dissatisfaction</w:t>
      </w:r>
      <w:r w:rsidR="00ED57AE" w:rsidRPr="00EA7BD4">
        <w:rPr>
          <w:rFonts w:cstheme="minorHAnsi"/>
        </w:rPr>
        <w:t xml:space="preserve"> </w:t>
      </w:r>
      <w:r w:rsidR="00ED57AE" w:rsidRPr="00EA7BD4">
        <w:rPr>
          <w:rFonts w:cstheme="minorHAnsi"/>
        </w:rPr>
        <w:fldChar w:fldCharType="begin"/>
      </w:r>
      <w:r w:rsidR="00ED57AE" w:rsidRPr="00EA7BD4">
        <w:rPr>
          <w:rFonts w:cstheme="minorHAnsi"/>
        </w:rPr>
        <w:instrText xml:space="preserve"> ADDIN ZOTERO_ITEM CSL_CITATION {"citationID":"7m5NsMSW","properties":{"formattedCitation":"[7]","plainCitation":"[7]","noteIndex":0},"citationItems":[{"id":533,"uris":["http://zotero.org/users/local/IRx3g6rA/items/CIQ29SC3"],"itemData":{"id":533,"type":"paper-conference","container-title":"Proceedings of the 26th ACM SIGKDD International Conference on Knowledge Discovery &amp; Data Mining","DOI":"10.1145/3394486.3403361","event-place":"Virtual Event CA USA","event-title":"KDD '20: The 26th ACM SIGKDD Conference on Knowledge Discovery and Data Mining","ISBN":"978-1-4503-7998-4","language":"en","page":"3101-3109","publisher":"ACM","publisher-place":"Virtual Event CA USA","source":"DOI.org (Crossref)","title":"Interleaved Sequence RNNs for Fraud Detection","URL":"https://dl.acm.org/doi/10.1145/3394486.3403361","author":[{"family":"Branco","given":"Bernardo"},{"family":"Abreu","given":"Pedro"},{"family":"Gomes","given":"Ana Sofia"},{"family":"Almeida","given":"Mariana S. C."},{"family":"Ascensão","given":"João Tiago"},{"family":"Bizarro","given":"Pedro"}],"accessed":{"date-parts":[["2025",10,5]]},"issued":{"date-parts":[["2020",8,23]]}}}],"schema":"https://github.com/citation-style-language/schema/raw/master/csl-citation.json"} </w:instrText>
      </w:r>
      <w:r w:rsidR="00ED57AE" w:rsidRPr="00EA7BD4">
        <w:rPr>
          <w:rFonts w:cstheme="minorHAnsi"/>
        </w:rPr>
        <w:fldChar w:fldCharType="separate"/>
      </w:r>
      <w:r w:rsidR="00ED57AE" w:rsidRPr="00EA7BD4">
        <w:rPr>
          <w:rFonts w:cstheme="minorHAnsi"/>
        </w:rPr>
        <w:t>[7]</w:t>
      </w:r>
      <w:r w:rsidR="00ED57AE" w:rsidRPr="00EA7BD4">
        <w:rPr>
          <w:rFonts w:cstheme="minorHAnsi"/>
        </w:rPr>
        <w:fldChar w:fldCharType="end"/>
      </w:r>
      <w:r w:rsidR="001374AD" w:rsidRPr="00EA7BD4">
        <w:rPr>
          <w:rFonts w:cstheme="minorHAnsi"/>
        </w:rPr>
        <w:t>. Industry benchmarks dictate that risk scoring pipelines operate within sub-50 millisecond inference windows at scales exceeding hundreds of thousands of queries per second (QPS), ensuring six-nines availability (99.9999%) wi</w:t>
      </w:r>
      <w:r w:rsidR="00B621D1" w:rsidRPr="00EA7BD4">
        <w:rPr>
          <w:rFonts w:cstheme="minorHAnsi"/>
        </w:rPr>
        <w:t>thout compromising throughput</w:t>
      </w:r>
      <w:r w:rsidR="00ED57AE" w:rsidRPr="00EA7BD4">
        <w:rPr>
          <w:rFonts w:cstheme="minorHAnsi"/>
        </w:rPr>
        <w:t xml:space="preserve"> </w:t>
      </w:r>
      <w:r w:rsidR="008851F3" w:rsidRPr="00EA7BD4">
        <w:rPr>
          <w:rFonts w:cstheme="minorHAnsi"/>
        </w:rPr>
        <w:fldChar w:fldCharType="begin"/>
      </w:r>
      <w:r w:rsidR="008851F3" w:rsidRPr="00EA7BD4">
        <w:rPr>
          <w:rFonts w:cstheme="minorHAnsi"/>
        </w:rPr>
        <w:instrText xml:space="preserve"> ADDIN ZOTERO_ITEM CSL_CITATION {"citationID":"rW2JZg5Y","properties":{"formattedCitation":"[13]","plainCitation":"[13]","noteIndex":0},"citationItems":[{"id":547,"uris":["http://zotero.org/users/local/IRx3g6rA/items/9285WMBG"],"itemData":{"id":547,"type":"article","abstract":"Detecting fraudulent transactions is an essential component to control risk in e-commerce marketplaces. Apart from rule-based and machine learning filters that are already deployed in production, we want to enable efficient real-time inference with graph neural networks (GNNs), which is useful to catch multihop risk propagation in a transaction graph. However, two challenges arise in the implementation of GNNs in production. First, future information in a dynamic graph should not be considered in message passing to predict the past. Second, the latency of graph query and GNN model inference is usually up to hundreds of milliseconds, which is costly for some critical online services. To tackle these challenges, we propose a Batch and Real-time Inception GrapH Topology (BRIGHT) framework to conduct an end-to-end GNN learning that allows efficient online real-time inference. BRIGHT framework consists of a graph transformation module (Two-Stage Directed Graph) and a corresponding GNN architecture (Lambda Neural Network). The Two-Stage Directed Graph guarantees that the information passed through neighbors is only from the historical payment transactions. It consists of two subgraphs representing historical relationships and real-time links, respectively. The Lambda Neural Network decouples inference into two stages: batch inference of entity embeddings and real-time inference of transaction prediction. Our experiments show that BRIGHT outperforms the baseline models by &gt;2\\% in average w.r.t.~precision. Furthermore, BRIGHT is computationally efficient for real-time fraud detection. Regarding end-to-end performance (including neighbor query and inference), BRIGHT can reduce the P99 latency by &gt;75\\%. For the inference stage, our speedup is on average 7.8$\\times$ compared to the traditional GNN.","DOI":"10.48550/arXiv.2205.13084","note":"arXiv:2205.13084 [cs]","number":"arXiv:2205.13084","publisher":"arXiv","source":"arXiv.org","title":"BRIGHT -- Graph Neural Networks in Real-Time Fraud Detection","URL":"http://arxiv.org/abs/2205.13084","author":[{"family":"Lu","given":"Mingxuan"},{"family":"Han","given":"Zhichao"},{"family":"Rao","given":"Susie Xi"},{"family":"Zhang","given":"Zitao"},{"family":"Zhao","given":"Yang"},{"family":"Shan","given":"Yinan"},{"family":"Raghunathan","given":"Ramesh"},{"family":"Zhang","given":"Ce"},{"family":"Jiang","given":"Jiawei"}],"accessed":{"date-parts":[["2025",10,5]]},"issued":{"date-parts":[["2022",8,24]]}}}],"schema":"https://github.com/citation-style-language/schema/raw/master/csl-citation.json"} </w:instrText>
      </w:r>
      <w:r w:rsidR="008851F3" w:rsidRPr="00EA7BD4">
        <w:rPr>
          <w:rFonts w:cstheme="minorHAnsi"/>
        </w:rPr>
        <w:fldChar w:fldCharType="separate"/>
      </w:r>
      <w:r w:rsidR="008851F3" w:rsidRPr="00EA7BD4">
        <w:rPr>
          <w:rFonts w:cstheme="minorHAnsi"/>
        </w:rPr>
        <w:t>[13]</w:t>
      </w:r>
      <w:r w:rsidR="008851F3" w:rsidRPr="00EA7BD4">
        <w:rPr>
          <w:rFonts w:cstheme="minorHAnsi"/>
        </w:rPr>
        <w:fldChar w:fldCharType="end"/>
      </w:r>
      <w:r w:rsidR="001374AD" w:rsidRPr="00EA7BD4">
        <w:rPr>
          <w:rFonts w:cstheme="minorHAnsi"/>
        </w:rPr>
        <w:t>. Failure to meet these thresholds risks cascading delays, increased reversal costs, and eroded trust in digital platforms, particularly as 24/7 commerce blurs tradi</w:t>
      </w:r>
      <w:r w:rsidR="00B621D1" w:rsidRPr="00EA7BD4">
        <w:rPr>
          <w:rFonts w:cstheme="minorHAnsi"/>
        </w:rPr>
        <w:t>tional operational boundaries</w:t>
      </w:r>
      <w:r w:rsidR="00C50179" w:rsidRPr="00EA7BD4">
        <w:rPr>
          <w:rFonts w:cstheme="minorHAnsi"/>
        </w:rPr>
        <w:t xml:space="preserve"> </w:t>
      </w:r>
      <w:r w:rsidR="008851F3" w:rsidRPr="00EA7BD4">
        <w:rPr>
          <w:rFonts w:cstheme="minorHAnsi"/>
        </w:rPr>
        <w:fldChar w:fldCharType="begin"/>
      </w:r>
      <w:r w:rsidR="008851F3" w:rsidRPr="00EA7BD4">
        <w:rPr>
          <w:rFonts w:cstheme="minorHAnsi"/>
        </w:rPr>
        <w:instrText xml:space="preserve"> ADDIN ZOTERO_ITEM CSL_CITATION {"citationID":"n91gHKCL","properties":{"formattedCitation":"[10]","plainCitation":"[10]","noteIndex":0},"citationItems":[{"id":539,"uris":["http://zotero.org/users/local/IRx3g6rA/items/MSHXX2U2"],"itemData":{"id":539,"type":"paper-conference","container-title":"Proceedings of the Third ACM International Conference on AI in Finance","DOI":"10.1145/3533271.3561667","event-place":"New York NY USA","event-title":"ICAIF '22: 3rd ACM International Conference on AI in Finance","ISBN":"978-1-4503-9376-8","language":"en","page":"174-182","publisher":"ACM","publisher-place":"New York NY USA","source":"DOI.org (Crossref)","title":"RESHAPE: Explaining Accounting Anomalies in Financial Statement Audits by enhancing SHapley Additive exPlanations","title-short":"RESHAPE","URL":"https://dl.acm.org/doi/10.1145/3533271.3561667","author":[{"family":"Müller","given":"Ricardo"},{"family":"Schreyer","given":"Marco"},{"family":"Sattarov","given":"Timur"},{"family":"Borth","given":"Damian"}],"accessed":{"date-parts":[["2025",10,5]]},"issued":{"date-parts":[["2022",11,2]]}}}],"schema":"https://github.com/citation-style-language/schema/raw/master/csl-citation.json"} </w:instrText>
      </w:r>
      <w:r w:rsidR="008851F3" w:rsidRPr="00EA7BD4">
        <w:rPr>
          <w:rFonts w:cstheme="minorHAnsi"/>
        </w:rPr>
        <w:fldChar w:fldCharType="separate"/>
      </w:r>
      <w:r w:rsidR="008851F3" w:rsidRPr="00EA7BD4">
        <w:rPr>
          <w:rFonts w:cstheme="minorHAnsi"/>
        </w:rPr>
        <w:t>[10]</w:t>
      </w:r>
      <w:r w:rsidR="008851F3" w:rsidRPr="00EA7BD4">
        <w:rPr>
          <w:rFonts w:cstheme="minorHAnsi"/>
        </w:rPr>
        <w:fldChar w:fldCharType="end"/>
      </w:r>
      <w:r w:rsidR="001374AD" w:rsidRPr="00EA7BD4">
        <w:rPr>
          <w:rFonts w:cstheme="minorHAnsi"/>
        </w:rPr>
        <w:t>.</w:t>
      </w:r>
    </w:p>
    <w:p w:rsidR="001374AD" w:rsidRPr="00EA7BD4" w:rsidRDefault="001374AD" w:rsidP="004F7C1F">
      <w:pPr>
        <w:jc w:val="both"/>
        <w:rPr>
          <w:rFonts w:cstheme="minorHAnsi"/>
        </w:rPr>
      </w:pPr>
      <w:r w:rsidRPr="00EA7BD4">
        <w:rPr>
          <w:rFonts w:cstheme="minorHAnsi"/>
        </w:rPr>
        <w:t xml:space="preserve">Regulatory imperatives further elevate the stakes, mandating not only detection efficacy but also transparency and accountability in automated systems. The GDPR’s Article 22 explicitly safeguards data subjects from solely automated decisions, including profiling, that produce legal or significant effects, requiring meaningful information on decision logic, human intervention rights, and contestation avenues. In fraud detection contexts, where algorithmic outputs can trigger transaction blocks or account freezes, this </w:t>
      </w:r>
      <w:r w:rsidR="00C459FA" w:rsidRPr="00EA7BD4">
        <w:rPr>
          <w:rFonts w:cstheme="minorHAnsi"/>
        </w:rPr>
        <w:t>translates to obligations for interpretable rationales th</w:t>
      </w:r>
      <w:r w:rsidR="008851F3" w:rsidRPr="00EA7BD4">
        <w:rPr>
          <w:rFonts w:cstheme="minorHAnsi"/>
        </w:rPr>
        <w:t xml:space="preserve">at empower users and auditors </w:t>
      </w:r>
      <w:r w:rsidR="008851F3" w:rsidRPr="00EA7BD4">
        <w:rPr>
          <w:rFonts w:cstheme="minorHAnsi"/>
        </w:rPr>
        <w:fldChar w:fldCharType="begin"/>
      </w:r>
      <w:r w:rsidR="008851F3" w:rsidRPr="00EA7BD4">
        <w:rPr>
          <w:rFonts w:cstheme="minorHAnsi"/>
        </w:rPr>
        <w:instrText xml:space="preserve"> ADDIN ZOTERO_ITEM CSL_CITATION {"citationID":"aKXCMf1d","properties":{"formattedCitation":"[14]","plainCitation":"[14]","noteIndex":0},"citationItems":[{"id":551,"uris":["http://zotero.org/users/local/IRx3g6rA/items/TVT44SXT"],"itemData":{"id":551,"type":"article-journal","abstract":"Objective:\nIn the LVAD domain, the receiver operating characteristic (ROC) is a commonly applied metric of performance of classifiers. However, ROC can provide a distorted view of classifiers ability to predict short-term mortality due to the overwhelmingly greater proportion of patients who survive, i.e. imbalanced data. This study illustrates the ambiguity of ROC in evaluating two classifiers of 90-day LVAD mortality and introduces the precision recall curve (PRC) as a supplemental metric that is more representative of LVAD classifiers in predicting the minority class.\n\nMethods:\nThis study compared the ROC and PRC for two classifiers for 90-day LVAD mortality, HeartMate Risk Score (HMRS) and a Random Forest (RF), for 800 patients (test group) recorded in INTERMACS who received a continuous-flow LVAD between 2006 and 2016 (mean age of 59 years; 146 females vs. 654 males) in which 90-day mortality rate is only 8%.\n\nResults:\nThe ROC indicates similar performance of RF and HMRS classifiers with respect to Area Under the Curve (AUC) of 0.77 vs. 0.63, respectively. This is in contrast with their PRC with AUC of 0.43 vs. 0.16 for RF and HMRS, respectively. The PRC for HMRS showed the precision rapidly dropped to only 10% with slightly increasing sensitivity.\n\nConclusion:\nThe ROC can portray an overly-optimistic performance of a classifier or risk score when applied to imbalanced data. The PRC provides better insight about the performance of a classifier by focusing on the minority class.","container-title":"The Journal of thoracic and cardiovascular surgery","DOI":"10.1016/j.jtcvs.2021.07.041","ISSN":"0022-5223","issue":"4","journalAbbreviation":"J Thorac Cardiovasc Surg","note":"PMID: 34446286\nPMCID: PMC8800945","page":"1433-1442.e2","source":"PubMed Central","title":"Limitations of receiver operating characteristic curve on imbalanced data: Assist device mortality risk scores","title-short":"Limitations of receiver operating characteristic curve on imbalanced data","volume":"165","author":[{"family":"Movahedi","given":"Faezeh"},{"family":"Padman","given":"Rema"},{"family":"Antaki","given":"James F"}],"issued":{"date-parts":[["2023",4]]}}}],"schema":"https://github.com/citation-style-language/schema/raw/master/csl-citation.json"} </w:instrText>
      </w:r>
      <w:r w:rsidR="008851F3" w:rsidRPr="00EA7BD4">
        <w:rPr>
          <w:rFonts w:cstheme="minorHAnsi"/>
        </w:rPr>
        <w:fldChar w:fldCharType="separate"/>
      </w:r>
      <w:r w:rsidR="008851F3" w:rsidRPr="00EA7BD4">
        <w:rPr>
          <w:rFonts w:cstheme="minorHAnsi"/>
        </w:rPr>
        <w:t>[14]</w:t>
      </w:r>
      <w:r w:rsidR="008851F3" w:rsidRPr="00EA7BD4">
        <w:rPr>
          <w:rFonts w:cstheme="minorHAnsi"/>
        </w:rPr>
        <w:fldChar w:fldCharType="end"/>
      </w:r>
      <w:r w:rsidR="00C459FA" w:rsidRPr="00EA7BD4">
        <w:rPr>
          <w:rFonts w:cstheme="minorHAnsi"/>
        </w:rPr>
        <w:t>. Complementing this, PSD2 through its strong customer authentication (SCA) and fraud reporting guidelines imposes sector-specific duties on payment service providers to implement robust, auditable controls that mitigate fraud while prot</w:t>
      </w:r>
      <w:r w:rsidR="00892B2A" w:rsidRPr="00EA7BD4">
        <w:rPr>
          <w:rFonts w:cstheme="minorHAnsi"/>
        </w:rPr>
        <w:t xml:space="preserve">ecting sensitive payment data </w:t>
      </w:r>
      <w:r w:rsidR="00892B2A" w:rsidRPr="00EA7BD4">
        <w:rPr>
          <w:rFonts w:cstheme="minorHAnsi"/>
        </w:rPr>
        <w:fldChar w:fldCharType="begin"/>
      </w:r>
      <w:r w:rsidR="00892B2A" w:rsidRPr="00EA7BD4">
        <w:rPr>
          <w:rFonts w:cstheme="minorHAnsi"/>
        </w:rPr>
        <w:instrText xml:space="preserve"> ADDIN ZOTERO_ITEM CSL_CITATION {"citationID":"8DiCQtpm","properties":{"formattedCitation":"[15]","plainCitation":"[15]","noteIndex":0},"citationItems":[{"id":558,"uris":["http://zotero.org/users/local/IRx3g6rA/items/X3XYY477"],"itemData":{"id":558,"type":"webpage","abstract":"PDF | The integration of Artificial Intelligence (AI) in financial security systems has significantly improved fraud detection capabilities. However,... | Find, read and cite all the research you need on ResearchGate","container-title":"ResearchGate","language":"en","title":"(PDF) Explainable AI (XAI) for Fraud Detection: Building Trust and Transparency in AI-Driven Financial Security Systems","title-short":"(PDF) Explainable AI (XAI) for Fraud Detection","URL":"https://www.researchgate.net/publication/390235753_Explainable_AI_XAI_for_Fraud_Detection_Building_Trust_and_Transparency_in_AI-Driven_Financial_Security_Systems","accessed":{"date-parts":[["2025",10,5]]}}}],"schema":"https://github.com/citation-style-language/schema/raw/master/csl-citation.json"} </w:instrText>
      </w:r>
      <w:r w:rsidR="00892B2A" w:rsidRPr="00EA7BD4">
        <w:rPr>
          <w:rFonts w:cstheme="minorHAnsi"/>
        </w:rPr>
        <w:fldChar w:fldCharType="separate"/>
      </w:r>
      <w:r w:rsidR="00892B2A" w:rsidRPr="00EA7BD4">
        <w:rPr>
          <w:rFonts w:cstheme="minorHAnsi"/>
        </w:rPr>
        <w:t>[15]</w:t>
      </w:r>
      <w:r w:rsidR="00892B2A" w:rsidRPr="00EA7BD4">
        <w:rPr>
          <w:rFonts w:cstheme="minorHAnsi"/>
        </w:rPr>
        <w:fldChar w:fldCharType="end"/>
      </w:r>
      <w:r w:rsidR="00C459FA" w:rsidRPr="00EA7BD4">
        <w:rPr>
          <w:rFonts w:cstheme="minorHAnsi"/>
        </w:rPr>
        <w:t xml:space="preserve">. The interplay between GDPR and PSD2, as clarified in EDPB Guidelines 06/2020, underscores that fraud prevention processing must balance necessity with proportionality, often necessitating explainable models to justify data usage </w:t>
      </w:r>
      <w:r w:rsidR="00892B2A" w:rsidRPr="00EA7BD4">
        <w:rPr>
          <w:rFonts w:cstheme="minorHAnsi"/>
        </w:rPr>
        <w:t xml:space="preserve">and algorithmic interventions </w:t>
      </w:r>
      <w:r w:rsidR="00892B2A" w:rsidRPr="00EA7BD4">
        <w:rPr>
          <w:rFonts w:cstheme="minorHAnsi"/>
        </w:rPr>
        <w:fldChar w:fldCharType="begin"/>
      </w:r>
      <w:r w:rsidR="00892B2A" w:rsidRPr="00EA7BD4">
        <w:rPr>
          <w:rFonts w:cstheme="minorHAnsi"/>
        </w:rPr>
        <w:instrText xml:space="preserve"> ADDIN ZOTERO_ITEM CSL_CITATION {"citationID":"6Vg6vNQl","properties":{"formattedCitation":"[3]","plainCitation":"[3]","noteIndex":0},"citationItems":[{"id":497,"uris":["http://zotero.org/users/local/IRx3g6rA/items/MFDWNZIH"],"itemData":{"id":497,"type":"article-journal","abstract":"Every year billions of Euros are lost worldwide due to credit card fraud. Thus, forcing ﬁnancial institutions to continuously improve their fraud detection systems. In recent years, several studies have proposed the use of machine learning and data mining techniques to address this problem. However, most studies used some sort of misclassiﬁcation measure to evaluate the different solutions, and do not take into account the actual ﬁnancial costs associated with the fraud detection process. Moreover, when constructing a credit card fraud detection model, it is very important how to extract the right features from the transactional data. This is usually done by aggregating the transactions in order to observe the spending behavioral patterns of the customers. In this paper we expand the transaction aggregation strategy, and propose to create a new set of features based on analyzing the periodic behavior of the time of a transaction using the von Mises distribution. Then, using a real credit card fraud dataset provided by a large European card processing company, we compare state-of-the-art credit card fraud detection models, and evaluate how the different sets of features have an impact on the results. By including the proposed periodic features into the methods, the results show an average increase in savings of 13%.","container-title":"Expert Systems with Applications","DOI":"10.1016/j.eswa.2015.12.030","ISSN":"09574174","journalAbbreviation":"Expert Systems with Applications","language":"en","page":"134-142","source":"DOI.org (Crossref)","title":"Feature engineering strategies for credit card fraud detection","volume":"51","author":[{"family":"Correa Bahnsen","given":"Alejandro"},{"family":"Aouada","given":"Djamila"},{"family":"Stojanovic","given":"Aleksandar"},{"family":"Ottersten","given":"Björn"}],"issued":{"date-parts":[["2016",6]]}}}],"schema":"https://github.com/citation-style-language/schema/raw/master/csl-citation.json"} </w:instrText>
      </w:r>
      <w:r w:rsidR="00892B2A" w:rsidRPr="00EA7BD4">
        <w:rPr>
          <w:rFonts w:cstheme="minorHAnsi"/>
        </w:rPr>
        <w:fldChar w:fldCharType="separate"/>
      </w:r>
      <w:r w:rsidR="00892B2A" w:rsidRPr="00EA7BD4">
        <w:rPr>
          <w:rFonts w:cstheme="minorHAnsi"/>
        </w:rPr>
        <w:t>[3]</w:t>
      </w:r>
      <w:r w:rsidR="00892B2A" w:rsidRPr="00EA7BD4">
        <w:rPr>
          <w:rFonts w:cstheme="minorHAnsi"/>
        </w:rPr>
        <w:fldChar w:fldCharType="end"/>
      </w:r>
      <w:r w:rsidR="00892B2A" w:rsidRPr="00EA7BD4">
        <w:rPr>
          <w:rFonts w:cstheme="minorHAnsi"/>
        </w:rPr>
        <w:t xml:space="preserve"> </w:t>
      </w:r>
      <w:r w:rsidR="00892B2A" w:rsidRPr="00EA7BD4">
        <w:rPr>
          <w:rFonts w:cstheme="minorHAnsi"/>
        </w:rPr>
        <w:fldChar w:fldCharType="begin"/>
      </w:r>
      <w:r w:rsidR="00892B2A" w:rsidRPr="00EA7BD4">
        <w:rPr>
          <w:rFonts w:cstheme="minorHAnsi"/>
        </w:rPr>
        <w:instrText xml:space="preserve"> ADDIN ZOTERO_ITEM CSL_CITATION {"citationID":"W7eJ9x1K","properties":{"formattedCitation":"[16]","plainCitation":"[16]","noteIndex":0},"citationItems":[{"id":560,"uris":["http://zotero.org/users/local/IRx3g6rA/items/B2U3NGBP"],"itemData":{"id":560,"type":"article-journal","abstract":"This study critically examines the methodological rigor in credit card fraud detection research, revealing how fundamental evaluation flaws can overshadow algorithmic sophistication. Through deliberate experimentation with improper evaluation protocols, we demonstrate that even simple models can achieve deceptively impressive results when basic methodological principles are violated. Our analysis identifies four critical issues plaguing current approaches: (1) pervasive data leakage from improper preprocessing sequences, (2) intentional vagueness in methodological reporting, (3) inadequate temporal validation for transaction data, and (4) metric manipulation through recall optimization at precision’s expense. We present a case study showing how a minimal neural network architecture with data leakage outperforms many sophisticated methods reported in literature, achieving 99.9% recall despite fundamental evaluation flaws. These findings underscore that proper evaluation methodology matters more than model complexity in fraud detection research. The study serves as a cautionary example of how methodological rigor must precede architectural sophistication, with implications for improving research practices across machine learning applications. Compared to several recent studies reporting near-perfect recall (often exceeding 99%) using complex deep models, our corrected evaluation with a simple MLP baseline yields more modest but reliable metrics, exposing the overestimation common in flawed pipelines.","container-title":"Mathematics","DOI":"10.3390/math13162563","ISSN":"2227-7390","issue":"16","language":"en","license":"http://creativecommons.org/licenses/by/3.0/","note":"publisher: Multidisciplinary Digital Publishing Institute","page":"2563","source":"www.mdpi.com","title":"Data Leakage and Deceptive Performance: A Critical Examination of Credit Card Fraud Detection Methodologies","title-short":"Data Leakage and Deceptive Performance","volume":"13","author":[{"family":"Hayat","given":"Khizar"},{"family":"Magnier","given":"Baptiste"}],"issued":{"date-parts":[["2025",1]]}}}],"schema":"https://github.com/citation-style-language/schema/raw/master/csl-citation.json"} </w:instrText>
      </w:r>
      <w:r w:rsidR="00892B2A" w:rsidRPr="00EA7BD4">
        <w:rPr>
          <w:rFonts w:cstheme="minorHAnsi"/>
        </w:rPr>
        <w:fldChar w:fldCharType="separate"/>
      </w:r>
      <w:r w:rsidR="00892B2A" w:rsidRPr="00EA7BD4">
        <w:rPr>
          <w:rFonts w:cstheme="minorHAnsi"/>
        </w:rPr>
        <w:t>[16]</w:t>
      </w:r>
      <w:r w:rsidR="00892B2A" w:rsidRPr="00EA7BD4">
        <w:rPr>
          <w:rFonts w:cstheme="minorHAnsi"/>
        </w:rPr>
        <w:fldChar w:fldCharType="end"/>
      </w:r>
      <w:r w:rsidR="00C459FA" w:rsidRPr="00EA7BD4">
        <w:rPr>
          <w:rFonts w:cstheme="minorHAnsi"/>
        </w:rPr>
        <w:t>. Non-compliance exposes institutions to fines up to 4% of global turnover under GDPR, alongside reputational damage in a trust-sensitive sector.</w:t>
      </w:r>
    </w:p>
    <w:p w:rsidR="00C459FA" w:rsidRPr="00EA7BD4" w:rsidRDefault="00C459FA" w:rsidP="004F7C1F">
      <w:pPr>
        <w:jc w:val="both"/>
        <w:rPr>
          <w:rFonts w:cstheme="minorHAnsi"/>
        </w:rPr>
      </w:pPr>
      <w:r w:rsidRPr="00EA7BD4">
        <w:rPr>
          <w:rFonts w:cstheme="minorHAnsi"/>
        </w:rPr>
        <w:t>Amid these constraints, unsupervised learning paradigms, particularly autoencoder-based anomaly detection, have gained prominence as a resilient alternati</w:t>
      </w:r>
      <w:r w:rsidR="00892B2A" w:rsidRPr="00EA7BD4">
        <w:rPr>
          <w:rFonts w:cstheme="minorHAnsi"/>
        </w:rPr>
        <w:t xml:space="preserve">ve to label-dependent methods </w:t>
      </w:r>
      <w:r w:rsidR="00892B2A" w:rsidRPr="00EA7BD4">
        <w:rPr>
          <w:rFonts w:cstheme="minorHAnsi"/>
        </w:rPr>
        <w:fldChar w:fldCharType="begin"/>
      </w:r>
      <w:r w:rsidR="00892B2A" w:rsidRPr="00EA7BD4">
        <w:rPr>
          <w:rFonts w:cstheme="minorHAnsi"/>
        </w:rPr>
        <w:instrText xml:space="preserve"> ADDIN ZOTERO_ITEM CSL_CITATION {"citationID":"9YjQC18e","properties":{"formattedCitation":"[17]","plainCitation":"[17]","noteIndex":0},"citationItems":[{"id":562,"uris":["http://zotero.org/users/local/IRx3g6rA/items/ZAI2HZMZ"],"itemData":{"id":562,"type":"article-journal","abstract":"PDF | Financial fraud, considered as deceptive tactics for gaining financial benefits, has recently become a widespread menace in companies and... | Find, read and cite all the research you need on ResearchGate","container-title":"ResearchGate","DOI":"10.3390/app12199637","language":"en","source":"www.researchgate.net","title":"(PDF) Financial Fraud Detection Based on Machine Learning: A Systematic Literature Review","title-short":"(PDF) Financial Fraud Detection Based on Machine Learning","URL":"https://www.researchgate.net/publication/363894144_Financial_Fraud_Detection_Based_on_Machine_Learning_A_Systematic_Literature_Review","accessed":{"date-parts":[["2025",10,5]]},"issued":{"date-parts":[["2025",8,8]]}}}],"schema":"https://github.com/citation-style-language/schema/raw/master/csl-citation.json"} </w:instrText>
      </w:r>
      <w:r w:rsidR="00892B2A" w:rsidRPr="00EA7BD4">
        <w:rPr>
          <w:rFonts w:cstheme="minorHAnsi"/>
        </w:rPr>
        <w:fldChar w:fldCharType="separate"/>
      </w:r>
      <w:r w:rsidR="00892B2A" w:rsidRPr="00EA7BD4">
        <w:rPr>
          <w:rFonts w:cstheme="minorHAnsi"/>
        </w:rPr>
        <w:t>[17]</w:t>
      </w:r>
      <w:r w:rsidR="00892B2A" w:rsidRPr="00EA7BD4">
        <w:rPr>
          <w:rFonts w:cstheme="minorHAnsi"/>
        </w:rPr>
        <w:fldChar w:fldCharType="end"/>
      </w:r>
      <w:r w:rsidRPr="00EA7BD4">
        <w:rPr>
          <w:rFonts w:cstheme="minorHAnsi"/>
        </w:rPr>
        <w:t>. Autoencoders function by learning compressed representations of normal data in a latent space, then reconstructing input: legitimate transactions yield low reconstruction errors,</w:t>
      </w:r>
      <w:r w:rsidR="007F257D" w:rsidRPr="00EA7BD4">
        <w:rPr>
          <w:rFonts w:cstheme="minorHAnsi"/>
        </w:rPr>
        <w:t xml:space="preserve"> while anomalies deviating from the learned manifold incur high errors,</w:t>
      </w:r>
      <w:r w:rsidRPr="00EA7BD4">
        <w:rPr>
          <w:rFonts w:cstheme="minorHAnsi"/>
        </w:rPr>
        <w:t xml:space="preserve"> serving as </w:t>
      </w:r>
      <w:r w:rsidR="00892B2A" w:rsidRPr="00EA7BD4">
        <w:rPr>
          <w:rFonts w:cstheme="minorHAnsi"/>
        </w:rPr>
        <w:t xml:space="preserve">detection signals </w:t>
      </w:r>
      <w:r w:rsidR="00892B2A" w:rsidRPr="00EA7BD4">
        <w:rPr>
          <w:rFonts w:cstheme="minorHAnsi"/>
        </w:rPr>
        <w:fldChar w:fldCharType="begin"/>
      </w:r>
      <w:r w:rsidR="00892B2A" w:rsidRPr="00EA7BD4">
        <w:rPr>
          <w:rFonts w:cstheme="minorHAnsi"/>
        </w:rPr>
        <w:instrText xml:space="preserve"> ADDIN ZOTERO_ITEM CSL_CITATION {"citationID":"RkwEylXn","properties":{"formattedCitation":"[18]","plainCitation":"[18]","noteIndex":0},"citationItems":[{"id":565,"uris":["http://zotero.org/users/local/IRx3g6rA/items/5FLA4J4T"],"itemData":{"id":565,"type":"article-journal","abstract":"PDF | Binary classifiers are routinely evaluated with performance measures such as sensitivity and specificity, and performance is frequently... | Find, read and cite all the research you need on ResearchGate","container-title":"ResearchGate","DOI":"10.1371/journal.pone.0118432","language":"en","source":"www.researchgate.net","title":"(PDF) The Precision-Recall Plot Is More Informative than the ROC Plot When Evaluating Binary Classifiers on Imbalanced Datasets","URL":"https://www.researchgate.net/publication/273155496_The_Precision-Recall_Plot_Is_More_Informative_than_the_ROC_Plot_When_Evaluating_Binary_Classifiers_on_Imbalanced_Datasets","accessed":{"date-parts":[["2025",10,5]]},"issued":{"date-parts":[["2025",8,6]]}}}],"schema":"https://github.com/citation-style-language/schema/raw/master/csl-citation.json"} </w:instrText>
      </w:r>
      <w:r w:rsidR="00892B2A" w:rsidRPr="00EA7BD4">
        <w:rPr>
          <w:rFonts w:cstheme="minorHAnsi"/>
        </w:rPr>
        <w:fldChar w:fldCharType="separate"/>
      </w:r>
      <w:r w:rsidR="00892B2A" w:rsidRPr="00EA7BD4">
        <w:rPr>
          <w:rFonts w:cstheme="minorHAnsi"/>
        </w:rPr>
        <w:t>[18]</w:t>
      </w:r>
      <w:r w:rsidR="00892B2A" w:rsidRPr="00EA7BD4">
        <w:rPr>
          <w:rFonts w:cstheme="minorHAnsi"/>
        </w:rPr>
        <w:fldChar w:fldCharType="end"/>
      </w:r>
      <w:r w:rsidR="00137C52" w:rsidRPr="00EA7BD4">
        <w:rPr>
          <w:rFonts w:cstheme="minorHAnsi"/>
        </w:rPr>
        <w:t>. Standard A</w:t>
      </w:r>
      <w:r w:rsidRPr="00EA7BD4">
        <w:rPr>
          <w:rFonts w:cstheme="minorHAnsi"/>
        </w:rPr>
        <w:t>utoencoders provide a foundational baseline for this task, but variants address specific limitations in fraud contexts</w:t>
      </w:r>
      <w:r w:rsidR="007F257D" w:rsidRPr="00EA7BD4">
        <w:rPr>
          <w:rFonts w:cstheme="minorHAnsi"/>
        </w:rPr>
        <w:t>. Variational Autoencoders (VAEs) introduce probabilistic encoding via a latent distribution (typically Gaussian), enabling smoother interpolations and better generalization to noisy or drifting data, which is crucial for capturing the uncertainty in tra</w:t>
      </w:r>
      <w:r w:rsidR="008A612F" w:rsidRPr="00EA7BD4">
        <w:rPr>
          <w:rFonts w:cstheme="minorHAnsi"/>
        </w:rPr>
        <w:t xml:space="preserve">nsactional patterns </w:t>
      </w:r>
      <w:r w:rsidR="008A612F" w:rsidRPr="00EA7BD4">
        <w:rPr>
          <w:rFonts w:cstheme="minorHAnsi"/>
        </w:rPr>
        <w:fldChar w:fldCharType="begin"/>
      </w:r>
      <w:r w:rsidR="008A612F" w:rsidRPr="00EA7BD4">
        <w:rPr>
          <w:rFonts w:cstheme="minorHAnsi"/>
        </w:rPr>
        <w:instrText xml:space="preserve"> ADDIN ZOTERO_ITEM CSL_CITATION {"citationID":"FbMPXpD6","properties":{"formattedCitation":"[19]","plainCitation":"[19]","noteIndex":0},"citationItems":[{"id":568,"uris":["http://zotero.org/users/local/IRx3g6rA/items/932PRYLM"],"itemData":{"id":568,"type":"article","abstract":"Financial fraud detection remains a critical challenge due to the dynamic and adversarial nature of fraudulent behavior. As fraudsters evolve their tactics, detection systems must combine robustness, adaptability, and precision. This study presents a hybrid architecture for credit card fraud detection that integrates a Mixture of Experts (MoE) framework with Recurrent Neural Networks (RNNs), Transformer encoders, and Autoencoders. Each expert module contributes a specialized capability: RNNs capture sequential behavior, Transformers extract high-order feature interactions, and Autoencoders detect anomalies through reconstruction loss. The MoE framework dynamically assigns predictive responsibility among the experts, enabling adaptive and context-sensitive decision-making. Trained on a high-fidelity synthetic dataset that simulates real-world transaction patterns and fraud typologies, the hybrid model achieved 98.7 percent accuracy, 94.3 percent precision, and 91.5 percent recall, outperforming standalone models and classical machine learning baselines. The Autoencoder component significantly enhanced the system's ability to identify emerging fraud strategies and atypical behaviors. Beyond technical performance, the model contributes to broader efforts in financial governance and crime prevention. It supports regulatory compliance with Anti-Money Laundering (AML) and Know Your Customer (KYC) protocols and aligns with routine activity theory by operationalizing AI as a capable guardian within financial ecosystems. The proposed hybrid system offers a scalable, modular, and regulation-aware approach to detecting increasingly sophisticated fraud patterns, contributing both to the advancement of intelligent systems and to the strengthening of institutional fraud defense infrastructures.","DOI":"10.48550/arXiv.2504.03750","note":"arXiv:2504.03750 [cs]","number":"arXiv:2504.03750","publisher":"arXiv","source":"arXiv.org","title":"Detecting Financial Fraud with Hybrid Deep Learning: A Mix-of-Experts Approach to Sequential and Anomalous Patterns","title-short":"Detecting Financial Fraud with Hybrid Deep Learning","URL":"http://arxiv.org/abs/2504.03750","author":[{"family":"Vallarino","given":"Diego"}],"accessed":{"date-parts":[["2025",10,5]]},"issued":{"date-parts":[["2025",4,1]]}}}],"schema":"https://github.com/citation-style-language/schema/raw/master/csl-citation.json"} </w:instrText>
      </w:r>
      <w:r w:rsidR="008A612F" w:rsidRPr="00EA7BD4">
        <w:rPr>
          <w:rFonts w:cstheme="minorHAnsi"/>
        </w:rPr>
        <w:fldChar w:fldCharType="separate"/>
      </w:r>
      <w:r w:rsidR="008A612F" w:rsidRPr="00EA7BD4">
        <w:rPr>
          <w:rFonts w:cstheme="minorHAnsi"/>
        </w:rPr>
        <w:t>[19]</w:t>
      </w:r>
      <w:r w:rsidR="008A612F" w:rsidRPr="00EA7BD4">
        <w:rPr>
          <w:rFonts w:cstheme="minorHAnsi"/>
        </w:rPr>
        <w:fldChar w:fldCharType="end"/>
      </w:r>
      <w:r w:rsidR="008A612F" w:rsidRPr="00EA7BD4">
        <w:rPr>
          <w:rFonts w:cstheme="minorHAnsi"/>
        </w:rPr>
        <w:t xml:space="preserve"> </w:t>
      </w:r>
      <w:r w:rsidR="008A612F" w:rsidRPr="00EA7BD4">
        <w:rPr>
          <w:rFonts w:cstheme="minorHAnsi"/>
        </w:rPr>
        <w:fldChar w:fldCharType="begin"/>
      </w:r>
      <w:r w:rsidR="008A612F" w:rsidRPr="00EA7BD4">
        <w:rPr>
          <w:rFonts w:cstheme="minorHAnsi"/>
        </w:rPr>
        <w:instrText xml:space="preserve"> ADDIN ZOTERO_ITEM CSL_CITATION {"citationID":"iyP5NuIu","properties":{"formattedCitation":"[20]","plainCitation":"[20]","noteIndex":0},"citationItems":[{"id":571,"uris":["http://zotero.org/users/local/IRx3g6rA/items/Y75UVMUV"],"itemData":{"id":571,"type":"article-journal","abstract":"The number of connected Internet of Things (IoT) devices within cyber-physical infrastructure systems grows at an increasing rate. This poses significant device management and security challenges to current IoT networks. Among several approaches to cope with these challenges, data-based methods rooted in deep learning (DL) are receiving an increased interest. In this paper, motivated by the upcoming surge of 5G IoT connectivity in industrial environments, we propose to integrate a DL-based anomaly detection (AD) as a service into the 3GPP mobile cellular IoT architecture. The proposed architecture embeds autoencoder based anomaly detection modules both at the IoT devices (ADM-EDGE) and in the mobile core network (ADM-FOG), thereby balancing between the system responsiveness and accuracy. We design, integrate, demonstrate and evaluate a testbed that implements the above service in a real-world deployment integrated within the 3GPP Narrow-Band IoT (NB-IoT) mobile operator network.","container-title":"IEEE Access","DOI":"10.1109/ACCESS.2021.3072916","ISSN":"2169-3536","page":"59406-59419","source":"IEEE Xplore","title":"Deep Learning Anomaly Detection for Cellular IoT With Applications in Smart Logistics","volume":"9","author":[{"family":"Savic","given":"Milos"},{"family":"Lukic","given":"Milan"},{"family":"Danilovic","given":"Dragan"},{"family":"Bodroski","given":"Zarko"},{"family":"Bajović","given":"Dragana"},{"family":"Mezei","given":"Ivan"},{"family":"Vukobratovic","given":"Dejan"},{"family":"Skrbic","given":"Srdjan"},{"family":"Jakovetić","given":"Dusan"}],"issued":{"date-parts":[["2021"]]}}}],"schema":"https://github.com/citation-style-language/schema/raw/master/csl-citation.json"} </w:instrText>
      </w:r>
      <w:r w:rsidR="008A612F" w:rsidRPr="00EA7BD4">
        <w:rPr>
          <w:rFonts w:cstheme="minorHAnsi"/>
        </w:rPr>
        <w:fldChar w:fldCharType="separate"/>
      </w:r>
      <w:r w:rsidR="008A612F" w:rsidRPr="00EA7BD4">
        <w:rPr>
          <w:rFonts w:cstheme="minorHAnsi"/>
        </w:rPr>
        <w:t>[20]</w:t>
      </w:r>
      <w:r w:rsidR="008A612F" w:rsidRPr="00EA7BD4">
        <w:rPr>
          <w:rFonts w:cstheme="minorHAnsi"/>
        </w:rPr>
        <w:fldChar w:fldCharType="end"/>
      </w:r>
      <w:r w:rsidR="00137C52" w:rsidRPr="00EA7BD4">
        <w:rPr>
          <w:rFonts w:cstheme="minorHAnsi"/>
        </w:rPr>
        <w:t>. Sparse A</w:t>
      </w:r>
      <w:r w:rsidR="007F257D" w:rsidRPr="00EA7BD4">
        <w:rPr>
          <w:rFonts w:cstheme="minorHAnsi"/>
        </w:rPr>
        <w:t>utoencoders incorporate L1 regularization on latent activations to enforce sparsity, reducing over</w:t>
      </w:r>
      <w:r w:rsidR="00EE3945" w:rsidRPr="00EA7BD4">
        <w:rPr>
          <w:rFonts w:cstheme="minorHAnsi"/>
        </w:rPr>
        <w:t>-</w:t>
      </w:r>
      <w:r w:rsidR="007F257D" w:rsidRPr="00EA7BD4">
        <w:rPr>
          <w:rFonts w:cstheme="minorHAnsi"/>
        </w:rPr>
        <w:t xml:space="preserve">fitting and enhancing feature selection in </w:t>
      </w:r>
      <w:r w:rsidR="008A612F" w:rsidRPr="00EA7BD4">
        <w:rPr>
          <w:rFonts w:cstheme="minorHAnsi"/>
        </w:rPr>
        <w:t xml:space="preserve">high-dimensional payment data </w:t>
      </w:r>
      <w:r w:rsidR="008A612F" w:rsidRPr="00EA7BD4">
        <w:rPr>
          <w:rFonts w:cstheme="minorHAnsi"/>
        </w:rPr>
        <w:fldChar w:fldCharType="begin"/>
      </w:r>
      <w:r w:rsidR="008A612F" w:rsidRPr="00EA7BD4">
        <w:rPr>
          <w:rFonts w:cstheme="minorHAnsi"/>
        </w:rPr>
        <w:instrText xml:space="preserve"> ADDIN ZOTERO_ITEM CSL_CITATION {"citationID":"dZQ57IbX","properties":{"formattedCitation":"[21]","plainCitation":"[21]","noteIndex":0},"citationItems":[{"id":573,"uris":["http://zotero.org/users/local/IRx3g6rA/items/C8PQNYQM"],"itemData":{"id":573,"type":"article-journal","abstract":"The capability to perform anomaly detection in a resource-constrained setting, such as an edge device or a loaded server, is of increasing need due to emerging on-premises computation constraints as well as security, privacy and profitability reasons. Yet, the increasing size of datasets often results in current anomaly detection methods being too resource consuming, and in particular decision-tree based ensemble classifiers. To address this need, we present RADE—a new resource-efficient anomaly detection framework that augments standard decision-tree based ensemble classifiers to perform well in a resource constrained setting. The key idea behind RADE is first to train a small model that is sufficient to correctly classify the majority of the queries. Then, using only subsets of the training data, train expert models for these fewer harder cases where the small model is at high risk of making a classification mistake. We implement RADE as a scikit-learn classifier. Our evaluation indicates that RADE offers competitive anomaly detection capabilities as compared to standard methods while significantly improving memory footprint by up to $$12\\times $$, training-time by up to $$20\\times $$, and classification time by up to $$16\\times $$.","container-title":"Machine Learning","DOI":"10.1007/s10994-021-06047-x","ISSN":"1573-0565","issue":"10","journalAbbreviation":"Mach Learn","language":"en","page":"2835-2866","source":"Springer Link","title":"RADE: resource-efficient supervised anomaly detection using decision tree-based ensemble methods","title-short":"RADE","volume":"110","author":[{"family":"Vargaftik","given":"Shay"},{"family":"Keslassy","given":"Isaac"},{"family":"Orda","given":"Ariel"},{"family":"Ben-Itzhak","given":"Yaniv"}],"issued":{"date-parts":[["2021",10,1]]}}}],"schema":"https://github.com/citation-style-language/schema/raw/master/csl-citation.json"} </w:instrText>
      </w:r>
      <w:r w:rsidR="008A612F" w:rsidRPr="00EA7BD4">
        <w:rPr>
          <w:rFonts w:cstheme="minorHAnsi"/>
        </w:rPr>
        <w:fldChar w:fldCharType="separate"/>
      </w:r>
      <w:r w:rsidR="008A612F" w:rsidRPr="00EA7BD4">
        <w:rPr>
          <w:rFonts w:cstheme="minorHAnsi"/>
        </w:rPr>
        <w:t>[21]</w:t>
      </w:r>
      <w:r w:rsidR="008A612F" w:rsidRPr="00EA7BD4">
        <w:rPr>
          <w:rFonts w:cstheme="minorHAnsi"/>
        </w:rPr>
        <w:fldChar w:fldCharType="end"/>
      </w:r>
      <w:r w:rsidR="007F257D" w:rsidRPr="00EA7BD4">
        <w:rPr>
          <w:rFonts w:cstheme="minorHAnsi"/>
        </w:rPr>
        <w:t>. Adversarial Autoencoders (AAEs) leverage generative adversarial networks to match the latent space to a predefined prior, bolstering robustness against adversarial perturbati</w:t>
      </w:r>
      <w:r w:rsidR="003547C9" w:rsidRPr="00EA7BD4">
        <w:rPr>
          <w:rFonts w:cstheme="minorHAnsi"/>
        </w:rPr>
        <w:t xml:space="preserve">ons common in fraud evolution </w:t>
      </w:r>
      <w:r w:rsidR="003547C9" w:rsidRPr="00EA7BD4">
        <w:rPr>
          <w:rFonts w:cstheme="minorHAnsi"/>
        </w:rPr>
        <w:fldChar w:fldCharType="begin"/>
      </w:r>
      <w:r w:rsidR="003547C9" w:rsidRPr="00EA7BD4">
        <w:rPr>
          <w:rFonts w:cstheme="minorHAnsi"/>
        </w:rPr>
        <w:instrText xml:space="preserve"> ADDIN ZOTERO_ITEM CSL_CITATION {"citationID":"WhsuUZVP","properties":{"formattedCitation":"[19]","plainCitation":"[19]","noteIndex":0},"citationItems":[{"id":568,"uris":["http://zotero.org/users/local/IRx3g6rA/items/932PRYLM"],"itemData":{"id":568,"type":"article","abstract":"Financial fraud detection remains a critical challenge due to the dynamic and adversarial nature of fraudulent behavior. As fraudsters evolve their tactics, detection systems must combine robustness, adaptability, and precision. This study presents a hybrid architecture for credit card fraud detection that integrates a Mixture of Experts (MoE) framework with Recurrent Neural Networks (RNNs), Transformer encoders, and Autoencoders. Each expert module contributes a specialized capability: RNNs capture sequential behavior, Transformers extract high-order feature interactions, and Autoencoders detect anomalies through reconstruction loss. The MoE framework dynamically assigns predictive responsibility among the experts, enabling adaptive and context-sensitive decision-making. Trained on a high-fidelity synthetic dataset that simulates real-world transaction patterns and fraud typologies, the hybrid model achieved 98.7 percent accuracy, 94.3 percent precision, and 91.5 percent recall, outperforming standalone models and classical machine learning baselines. The Autoencoder component significantly enhanced the system's ability to identify emerging fraud strategies and atypical behaviors. Beyond technical performance, the model contributes to broader efforts in financial governance and crime prevention. It supports regulatory compliance with Anti-Money Laundering (AML) and Know Your Customer (KYC) protocols and aligns with routine activity theory by operationalizing AI as a capable guardian within financial ecosystems. The proposed hybrid system offers a scalable, modular, and regulation-aware approach to detecting increasingly sophisticated fraud patterns, contributing both to the advancement of intelligent systems and to the strengthening of institutional fraud defense infrastructures.","DOI":"10.48550/arXiv.2504.03750","note":"arXiv:2504.03750 [cs]","number":"arXiv:2504.03750","publisher":"arXiv","source":"arXiv.org","title":"Detecting Financial Fraud with Hybrid Deep Learning: A Mix-of-Experts Approach to Sequential and Anomalous Patterns","title-short":"Detecting Financial Fraud with Hybrid Deep Learning","URL":"http://arxiv.org/abs/2504.03750","author":[{"family":"Vallarino","given":"Diego"}],"accessed":{"date-parts":[["2025",10,5]]},"issued":{"date-parts":[["2025",4,1]]}}}],"schema":"https://github.com/citation-style-language/schema/raw/master/csl-citation.json"} </w:instrText>
      </w:r>
      <w:r w:rsidR="003547C9" w:rsidRPr="00EA7BD4">
        <w:rPr>
          <w:rFonts w:cstheme="minorHAnsi"/>
        </w:rPr>
        <w:fldChar w:fldCharType="separate"/>
      </w:r>
      <w:r w:rsidR="003547C9" w:rsidRPr="00EA7BD4">
        <w:rPr>
          <w:rFonts w:cstheme="minorHAnsi"/>
        </w:rPr>
        <w:t>[19]</w:t>
      </w:r>
      <w:r w:rsidR="003547C9" w:rsidRPr="00EA7BD4">
        <w:rPr>
          <w:rFonts w:cstheme="minorHAnsi"/>
        </w:rPr>
        <w:fldChar w:fldCharType="end"/>
      </w:r>
      <w:r w:rsidR="007F257D" w:rsidRPr="00EA7BD4">
        <w:rPr>
          <w:rFonts w:cstheme="minorHAnsi"/>
        </w:rPr>
        <w:t>. Empirical evaluations on credit card datasets demonstrate that these variants, when trained solely on non-fraudulent samples, achieve superior anomaly separation, with VAEs particularly excelling in imbalanced scenarios by modeling data variability more holistically th</w:t>
      </w:r>
      <w:r w:rsidR="003547C9" w:rsidRPr="00EA7BD4">
        <w:rPr>
          <w:rFonts w:cstheme="minorHAnsi"/>
        </w:rPr>
        <w:t xml:space="preserve">an deterministic autoencoders </w:t>
      </w:r>
      <w:r w:rsidR="003547C9" w:rsidRPr="00EA7BD4">
        <w:rPr>
          <w:rFonts w:cstheme="minorHAnsi"/>
        </w:rPr>
        <w:fldChar w:fldCharType="begin"/>
      </w:r>
      <w:r w:rsidR="003547C9" w:rsidRPr="00EA7BD4">
        <w:rPr>
          <w:rFonts w:cstheme="minorHAnsi"/>
        </w:rPr>
        <w:instrText xml:space="preserve"> ADDIN ZOTERO_ITEM CSL_CITATION {"citationID":"hQIPEVaL","properties":{"formattedCitation":"[22]","plainCitation":"[22]","noteIndex":0},"citationItems":[{"id":576,"uris":["http://zotero.org/users/local/IRx3g6rA/items/BS9G9WKW"],"itemData":{"id":576,"type":"article-journal","abstract":"With the rapid growth in credit card based ﬁnancial transactions, it has become important to identify the fraudulent ones. In this work, a two stage model is proposed to identify such fraudulent transactions. To make a fraud detection system trustworthy, both miss in fraud detection and false alarms are to minimized. Understanding and learning the complex associations among the transaction attributes is a major problem. To address this issue, at the ﬁrst stage of the proposed model an autoencoder is used to transform the transaction attributes to a feature vector of lower dimension. The feature vector thus obtained is used as the input to a classiﬁer at the second stage. Experiment is done on a benchmarked dataset. It is observed that in terms of F1-measure, proposed two stage model performs better than the systems relying on only classiﬁer and other autoencoder based systems.","container-title":"Procedia Computer Science","DOI":"10.1016/j.procs.2020.03.219","ISSN":"18770509","journalAbbreviation":"Procedia Computer Science","language":"en","page":"254-262","source":"DOI.org (Crossref)","title":"An Autoencoder Based Model for Detecting Fraudulent Credit Card Transaction","volume":"167","author":[{"family":"Misra","given":"Sumit"},{"family":"Thakur","given":"Soumyadeep"},{"family":"Ghosh","given":"Manosij"},{"family":"Saha","given":"Sanjoy Kumar"}],"issued":{"date-parts":[["2020"]]}}}],"schema":"https://github.com/citation-style-language/schema/raw/master/csl-citation.json"} </w:instrText>
      </w:r>
      <w:r w:rsidR="003547C9" w:rsidRPr="00EA7BD4">
        <w:rPr>
          <w:rFonts w:cstheme="minorHAnsi"/>
        </w:rPr>
        <w:fldChar w:fldCharType="separate"/>
      </w:r>
      <w:r w:rsidR="003547C9" w:rsidRPr="00EA7BD4">
        <w:rPr>
          <w:rFonts w:cstheme="minorHAnsi"/>
        </w:rPr>
        <w:t>[22]</w:t>
      </w:r>
      <w:r w:rsidR="003547C9" w:rsidRPr="00EA7BD4">
        <w:rPr>
          <w:rFonts w:cstheme="minorHAnsi"/>
        </w:rPr>
        <w:fldChar w:fldCharType="end"/>
      </w:r>
      <w:r w:rsidR="003547C9" w:rsidRPr="00EA7BD4">
        <w:rPr>
          <w:rFonts w:cstheme="minorHAnsi"/>
        </w:rPr>
        <w:t xml:space="preserve"> </w:t>
      </w:r>
      <w:r w:rsidR="003547C9" w:rsidRPr="00EA7BD4">
        <w:rPr>
          <w:rFonts w:cstheme="minorHAnsi"/>
        </w:rPr>
        <w:fldChar w:fldCharType="begin"/>
      </w:r>
      <w:r w:rsidR="003547C9" w:rsidRPr="00EA7BD4">
        <w:rPr>
          <w:rFonts w:cstheme="minorHAnsi"/>
        </w:rPr>
        <w:instrText xml:space="preserve"> ADDIN ZOTERO_ITEM CSL_CITATION {"citationID":"HMPagSaz","properties":{"formattedCitation":"[23]","plainCitation":"[23]","noteIndex":0},"citationItems":[{"id":577,"uris":["http://zotero.org/users/local/IRx3g6rA/items/3A7WEZN7"],"itemData":{"id":577,"type":"article-journal","abstract":"Inspired by recent advances in the deep learning literature, this article introduces a novel hybrid anomaly detection framework specifically designed for limit order book (LOB) data. A modified Transformer autoencoder architecture is proposed to learn rich temporal LOB subsequence representations, which eases the separability of normal and fraudulent time series. A dissimilarity function is then learned in the representation space to characterize normal LOB behavior, enabling the detection of any anomalous subsequences out-of-sample. We also develop a complete trade-based manipulation simulation methodology able to generate a variety of scenarios derived from actual trade–based fraud cases. The complete framework is tested on LOB data of five NASDAQ stocks in which we randomly insert synthetic quote stuffing, layering, and pump-and-dump manipulations. We show that the proposed asset-independent approach achieves new state-of-the-art fraud detection performance, without requiring any prior knowledge of manipulation patterns.","container-title":"The Journal of Finance and Data Science","DOI":"10.1016/j.jfds.2024.100129","ISSN":"2405-9188","journalAbbreviation":"The Journal of Finance and Data Science","page":"100129","source":"ScienceDirect","title":"Deep unsupervised anomaly detection in high-frequency markets","volume":"10","author":[{"family":"Poutré","given":"Cédric"},{"family":"Chételat","given":"Didier"},{"family":"Morales","given":"Manuel"}],"issued":{"date-parts":[["2024",12,1]]}}}],"schema":"https://github.com/citation-style-language/schema/raw/master/csl-citation.json"} </w:instrText>
      </w:r>
      <w:r w:rsidR="003547C9" w:rsidRPr="00EA7BD4">
        <w:rPr>
          <w:rFonts w:cstheme="minorHAnsi"/>
        </w:rPr>
        <w:fldChar w:fldCharType="separate"/>
      </w:r>
      <w:r w:rsidR="003547C9" w:rsidRPr="00EA7BD4">
        <w:rPr>
          <w:rFonts w:cstheme="minorHAnsi"/>
        </w:rPr>
        <w:t>[23]</w:t>
      </w:r>
      <w:r w:rsidR="003547C9" w:rsidRPr="00EA7BD4">
        <w:rPr>
          <w:rFonts w:cstheme="minorHAnsi"/>
        </w:rPr>
        <w:fldChar w:fldCharType="end"/>
      </w:r>
      <w:r w:rsidR="007F257D" w:rsidRPr="00EA7BD4">
        <w:rPr>
          <w:rFonts w:cstheme="minorHAnsi"/>
        </w:rPr>
        <w:t>.</w:t>
      </w:r>
    </w:p>
    <w:p w:rsidR="007F257D" w:rsidRPr="00EA7BD4" w:rsidRDefault="007F257D" w:rsidP="004F7C1F">
      <w:pPr>
        <w:jc w:val="both"/>
        <w:rPr>
          <w:rFonts w:cstheme="minorHAnsi"/>
        </w:rPr>
      </w:pPr>
      <w:r w:rsidRPr="00EA7BD4">
        <w:rPr>
          <w:rFonts w:cstheme="minorHAnsi"/>
        </w:rPr>
        <w:lastRenderedPageBreak/>
        <w:t>Despite</w:t>
      </w:r>
      <w:r w:rsidR="00CF7DCB" w:rsidRPr="00EA7BD4">
        <w:rPr>
          <w:rFonts w:cstheme="minorHAnsi"/>
        </w:rPr>
        <w:t xml:space="preserve"> their efficacy, autoencoders’ inherent opacity manifesting as uninterpretable latent representations and aggregate error scores poses a barrier to regulatory a</w:t>
      </w:r>
      <w:r w:rsidR="003547C9" w:rsidRPr="00EA7BD4">
        <w:rPr>
          <w:rFonts w:cstheme="minorHAnsi"/>
        </w:rPr>
        <w:t xml:space="preserve">doption and operational trust </w:t>
      </w:r>
      <w:r w:rsidR="003547C9" w:rsidRPr="00EA7BD4">
        <w:rPr>
          <w:rFonts w:cstheme="minorHAnsi"/>
        </w:rPr>
        <w:fldChar w:fldCharType="begin"/>
      </w:r>
      <w:r w:rsidR="003547C9" w:rsidRPr="00EA7BD4">
        <w:rPr>
          <w:rFonts w:cstheme="minorHAnsi"/>
        </w:rPr>
        <w:instrText xml:space="preserve"> ADDIN ZOTERO_ITEM CSL_CITATION {"citationID":"H96Jjasi","properties":{"formattedCitation":"[20]","plainCitation":"[20]","noteIndex":0},"citationItems":[{"id":571,"uris":["http://zotero.org/users/local/IRx3g6rA/items/Y75UVMUV"],"itemData":{"id":571,"type":"article-journal","abstract":"The number of connected Internet of Things (IoT) devices within cyber-physical infrastructure systems grows at an increasing rate. This poses significant device management and security challenges to current IoT networks. Among several approaches to cope with these challenges, data-based methods rooted in deep learning (DL) are receiving an increased interest. In this paper, motivated by the upcoming surge of 5G IoT connectivity in industrial environments, we propose to integrate a DL-based anomaly detection (AD) as a service into the 3GPP mobile cellular IoT architecture. The proposed architecture embeds autoencoder based anomaly detection modules both at the IoT devices (ADM-EDGE) and in the mobile core network (ADM-FOG), thereby balancing between the system responsiveness and accuracy. We design, integrate, demonstrate and evaluate a testbed that implements the above service in a real-world deployment integrated within the 3GPP Narrow-Band IoT (NB-IoT) mobile operator network.","container-title":"IEEE Access","DOI":"10.1109/ACCESS.2021.3072916","ISSN":"2169-3536","page":"59406-59419","source":"IEEE Xplore","title":"Deep Learning Anomaly Detection for Cellular IoT With Applications in Smart Logistics","volume":"9","author":[{"family":"Savic","given":"Milos"},{"family":"Lukic","given":"Milan"},{"family":"Danilovic","given":"Dragan"},{"family":"Bodroski","given":"Zarko"},{"family":"Bajović","given":"Dragana"},{"family":"Mezei","given":"Ivan"},{"family":"Vukobratovic","given":"Dejan"},{"family":"Skrbic","given":"Srdjan"},{"family":"Jakovetić","given":"Dusan"}],"issued":{"date-parts":[["2021"]]}}}],"schema":"https://github.com/citation-style-language/schema/raw/master/csl-citation.json"} </w:instrText>
      </w:r>
      <w:r w:rsidR="003547C9" w:rsidRPr="00EA7BD4">
        <w:rPr>
          <w:rFonts w:cstheme="minorHAnsi"/>
        </w:rPr>
        <w:fldChar w:fldCharType="separate"/>
      </w:r>
      <w:r w:rsidR="003547C9" w:rsidRPr="00EA7BD4">
        <w:rPr>
          <w:rFonts w:cstheme="minorHAnsi"/>
        </w:rPr>
        <w:t>[20]</w:t>
      </w:r>
      <w:r w:rsidR="003547C9" w:rsidRPr="00EA7BD4">
        <w:rPr>
          <w:rFonts w:cstheme="minorHAnsi"/>
        </w:rPr>
        <w:fldChar w:fldCharType="end"/>
      </w:r>
      <w:r w:rsidR="00CF7DCB" w:rsidRPr="00EA7BD4">
        <w:rPr>
          <w:rFonts w:cstheme="minorHAnsi"/>
        </w:rPr>
        <w:t>. Fraud analysts require granular insights into why a transaction was flagged, such as the relative contributions of amount velocity or geo-location, to expedite investigat</w:t>
      </w:r>
      <w:r w:rsidR="003547C9" w:rsidRPr="00EA7BD4">
        <w:rPr>
          <w:rFonts w:cstheme="minorHAnsi"/>
        </w:rPr>
        <w:t xml:space="preserve">ions and reduce alert fatigue </w:t>
      </w:r>
      <w:r w:rsidR="003547C9" w:rsidRPr="00EA7BD4">
        <w:rPr>
          <w:rFonts w:cstheme="minorHAnsi"/>
        </w:rPr>
        <w:fldChar w:fldCharType="begin"/>
      </w:r>
      <w:r w:rsidR="003547C9" w:rsidRPr="00EA7BD4">
        <w:rPr>
          <w:rFonts w:cstheme="minorHAnsi"/>
        </w:rPr>
        <w:instrText xml:space="preserve"> ADDIN ZOTERO_ITEM CSL_CITATION {"citationID":"v645VAOV","properties":{"formattedCitation":"[24]","plainCitation":"[24]","noteIndex":0},"citationItems":[{"id":580,"uris":["http://zotero.org/users/local/IRx3g6rA/items/3LKFT4RI"],"itemData":{"id":580,"type":"paper-conference","abstract":"Machine learning models have widely been used in fraud detection systems. Most of the research and development efforts have been concentrated on improving the performance of the fraud scoring models. Yet, the downstream fraud alert systems still have limited to no model adoption and rely on manual steps. Alert systems are pervasively used across all payment channels in retail banking and play an important role in the overall fraud detection process. Current fraud detection systems end up with large numbers of dropped alerts due to their inability to account for the alert processing capacity. Ideally, alert threshold selection enables the system to maximize the fraud detection while balancing the upstream fraud scores and the available bandwidth of the alert processing teams. However, in practice, fixed thresholds that are used for their simplicity do not have this ability. In this paper, we propose an enhanced threshold selection policy for fraud alert systems. The proposed approach formulates the threshold selection as a sequential decision making problem and uses Deep Q-Network based reinforcement learning. Experimental results show that this adaptive approach outperforms the current static solutions by reducing the fraud losses as well as improving the operational efficiency of the alert system.","container-title":"Proceedings of the First ACM International Conference on AI in Finance","DOI":"10.1145/3383455.3422563","note":"arXiv:2010.11062 [cs]","page":"1-7","source":"arXiv.org","title":"Deep Q-Network-based Adaptive Alert Threshold Selection Policy for Payment Fraud Systems in Retail Banking","URL":"http://arxiv.org/abs/2010.11062","author":[{"family":"Shen","given":"Hongda"},{"family":"Kurshan","given":"Eren"}],"accessed":{"date-parts":[["2025",10,5]]},"issued":{"date-parts":[["2020",10,15]]}}}],"schema":"https://github.com/citation-style-language/schema/raw/master/csl-citation.json"} </w:instrText>
      </w:r>
      <w:r w:rsidR="003547C9" w:rsidRPr="00EA7BD4">
        <w:rPr>
          <w:rFonts w:cstheme="minorHAnsi"/>
        </w:rPr>
        <w:fldChar w:fldCharType="separate"/>
      </w:r>
      <w:r w:rsidR="003547C9" w:rsidRPr="00EA7BD4">
        <w:rPr>
          <w:rFonts w:cstheme="minorHAnsi"/>
        </w:rPr>
        <w:t>[24]</w:t>
      </w:r>
      <w:r w:rsidR="003547C9" w:rsidRPr="00EA7BD4">
        <w:rPr>
          <w:rFonts w:cstheme="minorHAnsi"/>
        </w:rPr>
        <w:fldChar w:fldCharType="end"/>
      </w:r>
      <w:r w:rsidR="00CF7DCB" w:rsidRPr="00EA7BD4">
        <w:rPr>
          <w:rFonts w:cstheme="minorHAnsi"/>
        </w:rPr>
        <w:t>. SHAP emerges as a principled solution, drawing from cooperative game theory to compute additive feature attributions that sum to the prediction, ensuri</w:t>
      </w:r>
      <w:r w:rsidR="003547C9" w:rsidRPr="00EA7BD4">
        <w:rPr>
          <w:rFonts w:cstheme="minorHAnsi"/>
        </w:rPr>
        <w:t xml:space="preserve">ng consistency and efficiency </w:t>
      </w:r>
      <w:r w:rsidR="003547C9" w:rsidRPr="00EA7BD4">
        <w:rPr>
          <w:rFonts w:cstheme="minorHAnsi"/>
        </w:rPr>
        <w:fldChar w:fldCharType="begin"/>
      </w:r>
      <w:r w:rsidR="003547C9" w:rsidRPr="00EA7BD4">
        <w:rPr>
          <w:rFonts w:cstheme="minorHAnsi"/>
        </w:rPr>
        <w:instrText xml:space="preserve"> ADDIN ZOTERO_ITEM CSL_CITATION {"citationID":"zwiZWmne","properties":{"formattedCitation":"[21]","plainCitation":"[21]","noteIndex":0},"citationItems":[{"id":573,"uris":["http://zotero.org/users/local/IRx3g6rA/items/C8PQNYQM"],"itemData":{"id":573,"type":"article-journal","abstract":"The capability to perform anomaly detection in a resource-constrained setting, such as an edge device or a loaded server, is of increasing need due to emerging on-premises computation constraints as well as security, privacy and profitability reasons. Yet, the increasing size of datasets often results in current anomaly detection methods being too resource consuming, and in particular decision-tree based ensemble classifiers. To address this need, we present RADE—a new resource-efficient anomaly detection framework that augments standard decision-tree based ensemble classifiers to perform well in a resource constrained setting. The key idea behind RADE is first to train a small model that is sufficient to correctly classify the majority of the queries. Then, using only subsets of the training data, train expert models for these fewer harder cases where the small model is at high risk of making a classification mistake. We implement RADE as a scikit-learn classifier. Our evaluation indicates that RADE offers competitive anomaly detection capabilities as compared to standard methods while significantly improving memory footprint by up to $$12\\times $$, training-time by up to $$20\\times $$, and classification time by up to $$16\\times $$.","container-title":"Machine Learning","DOI":"10.1007/s10994-021-06047-x","ISSN":"1573-0565","issue":"10","journalAbbreviation":"Mach Learn","language":"en","page":"2835-2866","source":"Springer Link","title":"RADE: resource-efficient supervised anomaly detection using decision tree-based ensemble methods","title-short":"RADE","volume":"110","author":[{"family":"Vargaftik","given":"Shay"},{"family":"Keslassy","given":"Isaac"},{"family":"Orda","given":"Ariel"},{"family":"Ben-Itzhak","given":"Yaniv"}],"issued":{"date-parts":[["2021",10,1]]}}}],"schema":"https://github.com/citation-style-language/schema/raw/master/csl-citation.json"} </w:instrText>
      </w:r>
      <w:r w:rsidR="003547C9" w:rsidRPr="00EA7BD4">
        <w:rPr>
          <w:rFonts w:cstheme="minorHAnsi"/>
        </w:rPr>
        <w:fldChar w:fldCharType="separate"/>
      </w:r>
      <w:r w:rsidR="003547C9" w:rsidRPr="00EA7BD4">
        <w:rPr>
          <w:rFonts w:cstheme="minorHAnsi"/>
        </w:rPr>
        <w:t>[21]</w:t>
      </w:r>
      <w:r w:rsidR="003547C9" w:rsidRPr="00EA7BD4">
        <w:rPr>
          <w:rFonts w:cstheme="minorHAnsi"/>
        </w:rPr>
        <w:fldChar w:fldCharType="end"/>
      </w:r>
      <w:r w:rsidR="002F0922" w:rsidRPr="00EA7BD4">
        <w:rPr>
          <w:rFonts w:cstheme="minorHAnsi"/>
        </w:rPr>
        <w:t xml:space="preserve"> </w:t>
      </w:r>
      <w:r w:rsidR="002F0922" w:rsidRPr="00EA7BD4">
        <w:rPr>
          <w:rFonts w:cstheme="minorHAnsi"/>
        </w:rPr>
        <w:fldChar w:fldCharType="begin"/>
      </w:r>
      <w:r w:rsidR="002F0922" w:rsidRPr="00EA7BD4">
        <w:rPr>
          <w:rFonts w:cstheme="minorHAnsi"/>
        </w:rPr>
        <w:instrText xml:space="preserve"> ADDIN ZOTERO_ITEM CSL_CITATION {"citationID":"NPMRgyYC","properties":{"formattedCitation":"[25]","plainCitation":"[25]","noteIndex":0},"citationItems":[{"id":583,"uris":["http://zotero.org/users/local/IRx3g6rA/items/3P9WS4FE"],"itemData":{"id":583,"type":"article","abstract":"We claim that a source of severe failures for Variational Auto-Encoders is the choice of the distribution class used for the observation model.A first theoretical and experimental contribution of the paper is to establish that even in the large sample limit with arbitrarily powerful neural architectures and latent space, the VAE failsif the sharpness of the distribution class does not match the scale of the data.Our second claim is that the distribution sharpness must preferably be learned by the VAE (as opposed to, fixed and optimized offline): Autonomously adjusting this sharpness allows the VAE to dynamically control the trade-off between the optimization of the reconstruction loss and the latent compression. A second empirical contribution is to show how the control of this trade-off is instrumental in escaping poor local optima, akin a simulated annealing schedule.Both claims are backed upon experiments on artificial data, MNIST and CelebA, showing how sharpness learning addresses the notorious VAE blurriness issue.","DOI":"10.48550/arXiv.2003.01972","note":"arXiv:2003.01972 [cs]","number":"arXiv:2003.01972","publisher":"arXiv","source":"arXiv.org","title":"Variational Auto-Encoder: not all failures are equal","title-short":"Variational Auto-Encoder","URL":"http://arxiv.org/abs/2003.01972","author":[{"family":"Sebag","given":"Michele"},{"family":"Berger","given":"Victor"},{"family":"Sebag","given":"Michèle"}],"accessed":{"date-parts":[["2025",10,5]]},"issued":{"date-parts":[["2020",3,4]]}}}],"schema":"https://github.com/citation-style-language/schema/raw/master/csl-citation.json"} </w:instrText>
      </w:r>
      <w:r w:rsidR="002F0922" w:rsidRPr="00EA7BD4">
        <w:rPr>
          <w:rFonts w:cstheme="minorHAnsi"/>
        </w:rPr>
        <w:fldChar w:fldCharType="separate"/>
      </w:r>
      <w:r w:rsidR="002F0922" w:rsidRPr="00EA7BD4">
        <w:rPr>
          <w:rFonts w:cstheme="minorHAnsi"/>
        </w:rPr>
        <w:t>[25]</w:t>
      </w:r>
      <w:r w:rsidR="002F0922" w:rsidRPr="00EA7BD4">
        <w:rPr>
          <w:rFonts w:cstheme="minorHAnsi"/>
        </w:rPr>
        <w:fldChar w:fldCharType="end"/>
      </w:r>
      <w:r w:rsidR="00CF7DCB" w:rsidRPr="00EA7BD4">
        <w:rPr>
          <w:rFonts w:cstheme="minorHAnsi"/>
        </w:rPr>
        <w:t>. In financial fraud applications, SHAP has been integrated with ensemble models like XGBoost to demystify predictions, revealing, for instance, that transaction velocity contributes 40% to a f</w:t>
      </w:r>
      <w:r w:rsidR="002F0922" w:rsidRPr="00EA7BD4">
        <w:rPr>
          <w:rFonts w:cstheme="minorHAnsi"/>
        </w:rPr>
        <w:t xml:space="preserve">raud score in high-risk cases </w:t>
      </w:r>
      <w:r w:rsidR="002F0922" w:rsidRPr="00EA7BD4">
        <w:rPr>
          <w:rFonts w:cstheme="minorHAnsi"/>
        </w:rPr>
        <w:fldChar w:fldCharType="begin"/>
      </w:r>
      <w:r w:rsidR="002F0922" w:rsidRPr="00EA7BD4">
        <w:rPr>
          <w:rFonts w:cstheme="minorHAnsi"/>
        </w:rPr>
        <w:instrText xml:space="preserve"> ADDIN ZOTERO_ITEM CSL_CITATION {"citationID":"HKQNsm16","properties":{"formattedCitation":"[26]","plainCitation":"[26]","noteIndex":0},"citationItems":[{"id":586,"uris":["http://zotero.org/users/local/IRx3g6rA/items/GFGG9P5K"],"itemData":{"id":586,"type":"article-journal","abstract":"This paper addresses the critical issue of financial fraud detection, emphasizing the shift from traditional credit assessments to leveraging big data and machine learning for enhanced risk assessment. It introduces an innovative model that combines autoencoders with adversarial generative learning to tackle the challenge of sample imbalance without relying on actual fraudulent samples. The model, termed AE-GAN, generates fraudulent samples from normal transaction data, facilitating binary classification. The paper highlights two key contributions: the novel approach to sample generation and the construction of a detection model that not only mitigates class imbalance but also improves detection capabilities through adversarial learning. This research underscores the importance of emerging technologies in bolstering financial institutions' competitiveness in the fintech era.","container-title":"Journal of Computer Technology and Software","DOI":"10.5281/zenodo.14785275","ISSN":"2998-2383","issue":"1","language":"en","source":"ashpress.org","title":"Leveraging GANs for Financial Fraud Detection: A Paradigm Shift","title-short":"Leveraging GANs for Financial Fraud Detection","URL":"https://ashpress.org/index.php/jcts/article/view/120","volume":"4","author":[{"family":"Rivera","given":"Kaelen"},{"family":"Chen","given":"Liner"},{"family":"Wang","given":"Xiaofei"}],"accessed":{"date-parts":[["2025",10,5]]},"issued":{"date-parts":[["2025",1,30]]}}}],"schema":"https://github.com/citation-style-language/schema/raw/master/csl-citation.json"} </w:instrText>
      </w:r>
      <w:r w:rsidR="002F0922" w:rsidRPr="00EA7BD4">
        <w:rPr>
          <w:rFonts w:cstheme="minorHAnsi"/>
        </w:rPr>
        <w:fldChar w:fldCharType="separate"/>
      </w:r>
      <w:r w:rsidR="002F0922" w:rsidRPr="00EA7BD4">
        <w:rPr>
          <w:rFonts w:cstheme="minorHAnsi"/>
        </w:rPr>
        <w:t>[26]</w:t>
      </w:r>
      <w:r w:rsidR="002F0922" w:rsidRPr="00EA7BD4">
        <w:rPr>
          <w:rFonts w:cstheme="minorHAnsi"/>
        </w:rPr>
        <w:fldChar w:fldCharType="end"/>
      </w:r>
      <w:r w:rsidR="002F0922" w:rsidRPr="00EA7BD4">
        <w:rPr>
          <w:rFonts w:cstheme="minorHAnsi"/>
        </w:rPr>
        <w:t xml:space="preserve"> </w:t>
      </w:r>
      <w:r w:rsidR="002F0922" w:rsidRPr="00EA7BD4">
        <w:rPr>
          <w:rFonts w:cstheme="minorHAnsi"/>
        </w:rPr>
        <w:fldChar w:fldCharType="begin"/>
      </w:r>
      <w:r w:rsidR="002F0922" w:rsidRPr="00EA7BD4">
        <w:rPr>
          <w:rFonts w:cstheme="minorHAnsi"/>
        </w:rPr>
        <w:instrText xml:space="preserve"> ADDIN ZOTERO_ITEM CSL_CITATION {"citationID":"NBm915KD","properties":{"formattedCitation":"[27]","plainCitation":"[27]","noteIndex":0},"citationItems":[{"id":588,"uris":["http://zotero.org/users/local/IRx3g6rA/items/N9FZ7A6S"],"itemData":{"id":588,"type":"paper-conference","abstract":"PDF | Understanding why a model makes a certain prediction can be as crucial as the prediction's accuracy in many applications. However, the highest... | Find, read and cite all the research you need on ResearchGate","container-title":"ResearchGate","DOI":"10.48550/arXiv.1705.07874","language":"en","source":"www.researchgate.net","title":"(PDF) A Unified Approach to Interpreting Model Predictions","URL":"https://www.researchgate.net/publication/317062430_A_Unified_Approach_to_Interpreting_Model_Predictions","accessed":{"date-parts":[["2025",10,5]]}}}],"schema":"https://github.com/citation-style-language/schema/raw/master/csl-citation.json"} </w:instrText>
      </w:r>
      <w:r w:rsidR="002F0922" w:rsidRPr="00EA7BD4">
        <w:rPr>
          <w:rFonts w:cstheme="minorHAnsi"/>
        </w:rPr>
        <w:fldChar w:fldCharType="separate"/>
      </w:r>
      <w:r w:rsidR="002F0922" w:rsidRPr="00EA7BD4">
        <w:rPr>
          <w:rFonts w:cstheme="minorHAnsi"/>
        </w:rPr>
        <w:t>[27]</w:t>
      </w:r>
      <w:r w:rsidR="002F0922" w:rsidRPr="00EA7BD4">
        <w:rPr>
          <w:rFonts w:cstheme="minorHAnsi"/>
        </w:rPr>
        <w:fldChar w:fldCharType="end"/>
      </w:r>
      <w:r w:rsidR="00CF7DCB" w:rsidRPr="00EA7BD4">
        <w:rPr>
          <w:rFonts w:cstheme="minorHAnsi"/>
        </w:rPr>
        <w:t>. Recent frameworks combine SHAP with deep learning for payment fraud, enhancing interpretability without sacrificing accuracy and aligning with GDPR’s “right to explanation” by generat</w:t>
      </w:r>
      <w:r w:rsidR="00F00F30" w:rsidRPr="00EA7BD4">
        <w:rPr>
          <w:rFonts w:cstheme="minorHAnsi"/>
        </w:rPr>
        <w:t xml:space="preserve">ing human-readable summarizes </w:t>
      </w:r>
      <w:r w:rsidR="00F00F30" w:rsidRPr="00EA7BD4">
        <w:rPr>
          <w:rFonts w:cstheme="minorHAnsi"/>
        </w:rPr>
        <w:fldChar w:fldCharType="begin"/>
      </w:r>
      <w:r w:rsidR="00F00F30" w:rsidRPr="00EA7BD4">
        <w:rPr>
          <w:rFonts w:cstheme="minorHAnsi"/>
        </w:rPr>
        <w:instrText xml:space="preserve"> ADDIN ZOTERO_ITEM CSL_CITATION {"citationID":"eHlPVuGw","properties":{"formattedCitation":"[24]","plainCitation":"[24]","noteIndex":0},"citationItems":[{"id":580,"uris":["http://zotero.org/users/local/IRx3g6rA/items/3LKFT4RI"],"itemData":{"id":580,"type":"paper-conference","abstract":"Machine learning models have widely been used in fraud detection systems. Most of the research and development efforts have been concentrated on improving the performance of the fraud scoring models. Yet, the downstream fraud alert systems still have limited to no model adoption and rely on manual steps. Alert systems are pervasively used across all payment channels in retail banking and play an important role in the overall fraud detection process. Current fraud detection systems end up with large numbers of dropped alerts due to their inability to account for the alert processing capacity. Ideally, alert threshold selection enables the system to maximize the fraud detection while balancing the upstream fraud scores and the available bandwidth of the alert processing teams. However, in practice, fixed thresholds that are used for their simplicity do not have this ability. In this paper, we propose an enhanced threshold selection policy for fraud alert systems. The proposed approach formulates the threshold selection as a sequential decision making problem and uses Deep Q-Network based reinforcement learning. Experimental results show that this adaptive approach outperforms the current static solutions by reducing the fraud losses as well as improving the operational efficiency of the alert system.","container-title":"Proceedings of the First ACM International Conference on AI in Finance","DOI":"10.1145/3383455.3422563","note":"arXiv:2010.11062 [cs]","page":"1-7","source":"arXiv.org","title":"Deep Q-Network-based Adaptive Alert Threshold Selection Policy for Payment Fraud Systems in Retail Banking","URL":"http://arxiv.org/abs/2010.11062","author":[{"family":"Shen","given":"Hongda"},{"family":"Kurshan","given":"Eren"}],"accessed":{"date-parts":[["2025",10,5]]},"issued":{"date-parts":[["2020",10,15]]}}}],"schema":"https://github.com/citation-style-language/schema/raw/master/csl-citation.json"} </w:instrText>
      </w:r>
      <w:r w:rsidR="00F00F30" w:rsidRPr="00EA7BD4">
        <w:rPr>
          <w:rFonts w:cstheme="minorHAnsi"/>
        </w:rPr>
        <w:fldChar w:fldCharType="separate"/>
      </w:r>
      <w:r w:rsidR="00F00F30" w:rsidRPr="00EA7BD4">
        <w:rPr>
          <w:rFonts w:cstheme="minorHAnsi"/>
        </w:rPr>
        <w:t>[24]</w:t>
      </w:r>
      <w:r w:rsidR="00F00F30" w:rsidRPr="00EA7BD4">
        <w:rPr>
          <w:rFonts w:cstheme="minorHAnsi"/>
        </w:rPr>
        <w:fldChar w:fldCharType="end"/>
      </w:r>
      <w:r w:rsidR="00F00F30" w:rsidRPr="00EA7BD4">
        <w:rPr>
          <w:rFonts w:cstheme="minorHAnsi"/>
        </w:rPr>
        <w:t xml:space="preserve"> </w:t>
      </w:r>
      <w:r w:rsidR="00F00F30" w:rsidRPr="00EA7BD4">
        <w:rPr>
          <w:rFonts w:cstheme="minorHAnsi"/>
        </w:rPr>
        <w:fldChar w:fldCharType="begin"/>
      </w:r>
      <w:r w:rsidR="00F00F30" w:rsidRPr="00EA7BD4">
        <w:rPr>
          <w:rFonts w:cstheme="minorHAnsi"/>
        </w:rPr>
        <w:instrText xml:space="preserve"> ADDIN ZOTERO_ITEM CSL_CITATION {"citationID":"rRR29wn7","properties":{"formattedCitation":"[15]","plainCitation":"[15]","noteIndex":0},"citationItems":[{"id":558,"uris":["http://zotero.org/users/local/IRx3g6rA/items/X3XYY477"],"itemData":{"id":558,"type":"webpage","abstract":"PDF | The integration of Artificial Intelligence (AI) in financial security systems has significantly improved fraud detection capabilities. However,... | Find, read and cite all the research you need on ResearchGate","container-title":"ResearchGate","language":"en","title":"(PDF) Explainable AI (XAI) for Fraud Detection: Building Trust and Transparency in AI-Driven Financial Security Systems","title-short":"(PDF) Explainable AI (XAI) for Fraud Detection","URL":"https://www.researchgate.net/publication/390235753_Explainable_AI_XAI_for_Fraud_Detection_Building_Trust_and_Transparency_in_AI-Driven_Financial_Security_Systems","accessed":{"date-parts":[["2025",10,5]]}}}],"schema":"https://github.com/citation-style-language/schema/raw/master/csl-citation.json"} </w:instrText>
      </w:r>
      <w:r w:rsidR="00F00F30" w:rsidRPr="00EA7BD4">
        <w:rPr>
          <w:rFonts w:cstheme="minorHAnsi"/>
        </w:rPr>
        <w:fldChar w:fldCharType="separate"/>
      </w:r>
      <w:r w:rsidR="00F00F30" w:rsidRPr="00EA7BD4">
        <w:rPr>
          <w:rFonts w:cstheme="minorHAnsi"/>
        </w:rPr>
        <w:t>[15]</w:t>
      </w:r>
      <w:r w:rsidR="00F00F30" w:rsidRPr="00EA7BD4">
        <w:rPr>
          <w:rFonts w:cstheme="minorHAnsi"/>
        </w:rPr>
        <w:fldChar w:fldCharType="end"/>
      </w:r>
      <w:r w:rsidR="00CF7DCB" w:rsidRPr="00EA7BD4">
        <w:rPr>
          <w:rFonts w:cstheme="minorHAnsi"/>
        </w:rPr>
        <w:t>. This model-agnostic approach facilitates root-cause analysis, audit trails, and customer communications, transforming block-box outputs into governance-ready artifacts.</w:t>
      </w:r>
    </w:p>
    <w:p w:rsidR="00C164FF" w:rsidRPr="00EA7BD4" w:rsidRDefault="00C164FF" w:rsidP="004F7C1F">
      <w:pPr>
        <w:jc w:val="both"/>
        <w:rPr>
          <w:rFonts w:cstheme="minorHAnsi"/>
        </w:rPr>
      </w:pPr>
      <w:r w:rsidRPr="00EA7BD4">
        <w:rPr>
          <w:rFonts w:cstheme="minorHAnsi"/>
        </w:rPr>
        <w:t xml:space="preserve">Operational deployment, however, demands more than accuracy; models must sustain low-latency inference at scale. ONNX Runtime addresses this by standardizing model representations across frameworks, enabling graph-level optimizations such as constant folding, operator fusion, and dead code elimination, which collectively </w:t>
      </w:r>
      <w:r w:rsidR="00F00F30" w:rsidRPr="00EA7BD4">
        <w:rPr>
          <w:rFonts w:cstheme="minorHAnsi"/>
        </w:rPr>
        <w:t xml:space="preserve">reduce computational overhead </w:t>
      </w:r>
      <w:r w:rsidR="00F00F30" w:rsidRPr="00EA7BD4">
        <w:rPr>
          <w:rFonts w:cstheme="minorHAnsi"/>
        </w:rPr>
        <w:fldChar w:fldCharType="begin"/>
      </w:r>
      <w:r w:rsidR="00F00F30" w:rsidRPr="00EA7BD4">
        <w:rPr>
          <w:rFonts w:cstheme="minorHAnsi"/>
        </w:rPr>
        <w:instrText xml:space="preserve"> ADDIN ZOTERO_ITEM CSL_CITATION {"citationID":"9UURyrNF","properties":{"formattedCitation":"[28]","plainCitation":"[28]","noteIndex":0},"citationItems":[{"id":590,"uris":["http://zotero.org/users/local/IRx3g6rA/items/VYXIAIX5"],"itemData":{"id":590,"type":"article","abstract":"We study the problem of attributing the prediction of a deep network to its input features, a problem previously studied by several other works. We identify two fundamental axioms---Sensitivity and Implementation Invariance that attribution methods ought to satisfy. We show that they are not satisfied by most known attribution methods, which we consider to be a fundamental weakness of those methods. We use the axioms to guide the design of a new attribution method called Integrated Gradients. Our method requires no modification to the original network and is extremely simple to implement; it just needs a few calls to the standard gradient operator. We apply this method to a couple of image models, a couple of text models and a chemistry model, demonstrating its ability to debug networks, to extract rules from a network, and to enable users to engage with models better.","DOI":"10.48550/arXiv.1703.01365","note":"arXiv:1703.01365 [cs]","number":"arXiv:1703.01365","publisher":"arXiv","source":"arXiv.org","title":"Axiomatic Attribution for Deep Networks","URL":"http://arxiv.org/abs/1703.01365","author":[{"family":"Sundararajan","given":"Mukund"},{"family":"Taly","given":"Ankur"},{"family":"Yan","given":"Qiqi"}],"accessed":{"date-parts":[["2025",10,5]]},"issued":{"date-parts":[["2017",6,13]]}}}],"schema":"https://github.com/citation-style-language/schema/raw/master/csl-citation.json"} </w:instrText>
      </w:r>
      <w:r w:rsidR="00F00F30" w:rsidRPr="00EA7BD4">
        <w:rPr>
          <w:rFonts w:cstheme="minorHAnsi"/>
        </w:rPr>
        <w:fldChar w:fldCharType="separate"/>
      </w:r>
      <w:r w:rsidR="00F00F30" w:rsidRPr="00EA7BD4">
        <w:rPr>
          <w:rFonts w:cstheme="minorHAnsi"/>
        </w:rPr>
        <w:t>[28]</w:t>
      </w:r>
      <w:r w:rsidR="00F00F30" w:rsidRPr="00EA7BD4">
        <w:rPr>
          <w:rFonts w:cstheme="minorHAnsi"/>
        </w:rPr>
        <w:fldChar w:fldCharType="end"/>
      </w:r>
      <w:r w:rsidR="00F00F30" w:rsidRPr="00EA7BD4">
        <w:rPr>
          <w:rFonts w:cstheme="minorHAnsi"/>
        </w:rPr>
        <w:t xml:space="preserve"> </w:t>
      </w:r>
      <w:r w:rsidR="00F00F30" w:rsidRPr="00EA7BD4">
        <w:rPr>
          <w:rFonts w:cstheme="minorHAnsi"/>
        </w:rPr>
        <w:fldChar w:fldCharType="begin"/>
      </w:r>
      <w:r w:rsidR="00F00F30" w:rsidRPr="00EA7BD4">
        <w:rPr>
          <w:rFonts w:cstheme="minorHAnsi"/>
        </w:rPr>
        <w:instrText xml:space="preserve"> ADDIN ZOTERO_ITEM CSL_CITATION {"citationID":"Vagly3la","properties":{"formattedCitation":"[29]","plainCitation":"[29]","noteIndex":0},"citationItems":[{"id":594,"uris":["http://zotero.org/users/local/IRx3g6rA/items/UYHHUEVH"],"itemData":{"id":594,"type":"article-journal","abstract":"Purpose: The purpose of this study is to develop a scalable, risk-aware artificial intelligence (AI) framework capable of detecting financial fraud in highthroughput digital transaction environments. The research addresses the limitations of traditional rule-based and single-model systems, which often suffer from high false positives, poor adaptability, and limited interpretability. By combining supervised machine learning, unsupervised anomaly detection, and engineered domain-specific risk features, the proposed hybrid architecture aims to enhance precision, recall, and transparency. The framework is designed to meet stringent regulatory and operational requirements, making it deployable across banks, fintechs, digital wallets, and other institutions handling large volumes of transactions. Design/Methodology/Approach: The framework integrates a modular, five-layer architecture: 1) real-time multi-source data ingestion, 2) domain-driven risk feature engineering, 3) hybrid AI inference combining XGBoost and autoencoder models, 4) interpretability via SHAP and counterfactual reasoning, and 5) seamless decisioning and integration with downstream fraud operations. Distributed cloud-native infrastructure using Kafka, Spark, Kubernetes, and ONNX Runtime ensures scalability and low latency. Training leverages imbalanced financial datasets using advanced sampling techniques and time-series aware cross-validation. Continuous monitoring for data drift, fairness, and explainability supports compliance. Experimental validation was conducted using over 100 million anonymized transactions from multinational banking partners under production-like conditions. Findings: The hybrid framework achieved significant improvements over legacy systems and single-model baselines. Precision, recall, and F1-score reached How to cite this paper: Sethupathy, U.K.A.","container-title":"International Journal of Intelligence Science","DOI":"10.4236/ijis.2025.154009","ISSN":"2163-0283, 2163-0356","issue":"04","journalAbbreviation":"IJIS","language":"en","page":"162-183","source":"DOI.org (Crossref)","title":"Risk-Aware AI Models for Financial Fraud Detection: Scalable Inference from Big Transactional Data","title-short":"Risk-Aware AI Models for Financial Fraud Detection","volume":"15","author":[{"family":"Sethupathy","given":"Utham Kumar Anugula"}],"issued":{"date-parts":[["2025"]]}}}],"schema":"https://github.com/citation-style-language/schema/raw/master/csl-citation.json"} </w:instrText>
      </w:r>
      <w:r w:rsidR="00F00F30" w:rsidRPr="00EA7BD4">
        <w:rPr>
          <w:rFonts w:cstheme="minorHAnsi"/>
        </w:rPr>
        <w:fldChar w:fldCharType="separate"/>
      </w:r>
      <w:r w:rsidR="00F00F30" w:rsidRPr="00EA7BD4">
        <w:rPr>
          <w:rFonts w:cstheme="minorHAnsi"/>
        </w:rPr>
        <w:t>[29]</w:t>
      </w:r>
      <w:r w:rsidR="00F00F30" w:rsidRPr="00EA7BD4">
        <w:rPr>
          <w:rFonts w:cstheme="minorHAnsi"/>
        </w:rPr>
        <w:fldChar w:fldCharType="end"/>
      </w:r>
      <w:r w:rsidRPr="00EA7BD4">
        <w:rPr>
          <w:rFonts w:cstheme="minorHAnsi"/>
        </w:rPr>
        <w:t>. Post-training quantization to INT8 or FP16 precision further compresses models, yielding 1.5-4* speedups while preserving near-baseline performance, ideal for edge d</w:t>
      </w:r>
      <w:r w:rsidR="00F00F30" w:rsidRPr="00EA7BD4">
        <w:rPr>
          <w:rFonts w:cstheme="minorHAnsi"/>
        </w:rPr>
        <w:t xml:space="preserve">eployment in payment gateways </w:t>
      </w:r>
      <w:r w:rsidR="00F00F30" w:rsidRPr="00EA7BD4">
        <w:rPr>
          <w:rFonts w:cstheme="minorHAnsi"/>
        </w:rPr>
        <w:fldChar w:fldCharType="begin"/>
      </w:r>
      <w:r w:rsidR="00F00F30" w:rsidRPr="00EA7BD4">
        <w:rPr>
          <w:rFonts w:cstheme="minorHAnsi"/>
        </w:rPr>
        <w:instrText xml:space="preserve"> ADDIN ZOTERO_ITEM CSL_CITATION {"citationID":"NeCAFI5F","properties":{"formattedCitation":"[30]","plainCitation":"[30]","noteIndex":0},"citationItems":[{"id":595,"uris":["http://zotero.org/users/local/IRx3g6rA/items/ZDHT256Q"],"itemData":{"id":595,"type":"webpage","abstract":"Download Open Datasets on 1000s of Projects + Share Projects on One Platform. Explore Popular Topics Like Government, Sports, Medicine, Fintech, Food, More. Flexible Data Ingestion.","language":"en","title":"Find Open Datasets and Machine Learning Projects | Kaggle","URL":"https://www.kaggle.com/datasets","accessed":{"date-parts":[["2025",10,5]]}}}],"schema":"https://github.com/citation-style-language/schema/raw/master/csl-citation.json"} </w:instrText>
      </w:r>
      <w:r w:rsidR="00F00F30" w:rsidRPr="00EA7BD4">
        <w:rPr>
          <w:rFonts w:cstheme="minorHAnsi"/>
        </w:rPr>
        <w:fldChar w:fldCharType="separate"/>
      </w:r>
      <w:r w:rsidR="00F00F30" w:rsidRPr="00EA7BD4">
        <w:rPr>
          <w:rFonts w:cstheme="minorHAnsi"/>
        </w:rPr>
        <w:t>[30]</w:t>
      </w:r>
      <w:r w:rsidR="00F00F30" w:rsidRPr="00EA7BD4">
        <w:rPr>
          <w:rFonts w:cstheme="minorHAnsi"/>
        </w:rPr>
        <w:fldChar w:fldCharType="end"/>
      </w:r>
      <w:r w:rsidR="00F00F30" w:rsidRPr="00EA7BD4">
        <w:rPr>
          <w:rFonts w:cstheme="minorHAnsi"/>
        </w:rPr>
        <w:t xml:space="preserve"> </w:t>
      </w:r>
      <w:r w:rsidR="00F00F30" w:rsidRPr="00EA7BD4">
        <w:rPr>
          <w:rFonts w:cstheme="minorHAnsi"/>
        </w:rPr>
        <w:fldChar w:fldCharType="begin"/>
      </w:r>
      <w:r w:rsidR="00F00F30" w:rsidRPr="00EA7BD4">
        <w:rPr>
          <w:rFonts w:cstheme="minorHAnsi"/>
        </w:rPr>
        <w:instrText xml:space="preserve"> ADDIN ZOTERO_ITEM CSL_CITATION {"citationID":"T06y7gUe","properties":{"formattedCitation":"[31]","plainCitation":"[31]","noteIndex":0},"citationItems":[{"id":597,"uris":["http://zotero.org/users/local/IRx3g6rA/items/J5YHWUXN"],"itemData":{"id":597,"type":"article-journal","abstract":"This study critically examines the methodological rigor in credit card fraud detection research, revealing how fundamental evaluation flaws can overshadow algorithmic sophistication. Through deliberate experimentation with improper evaluation protocols, we demonstrate that even simple models can achieve deceptively impressive results when basic methodological principles are violated. Our analysis identifies four critical issues plaguing current approaches: (1) pervasive data leakage from improper preprocessing sequences, (2) intentional vagueness in methodological reporting, (3) inadequate temporal validation for transaction data, and (4) metric manipulation through recall optimization at precision’s expense. We present a case study showing how a minimal neural network architecture with data leakage outperforms many sophisticated methods reported in literature, achieving 99.9% recall despite fundamental evaluation flaws. These findings underscore that proper evaluation methodology matters more than model complexity in fraud detection research. The study serves as a cautionary example of how methodological rigor must precede architectural sophistication, with implications for improving research practices across machine learning applications. Compared to several recent studies reporting near-perfect recall (often exceeding 99%) using complex deep models, our corrected evaluation with a simple MLP baseline yields more modest but reliable metrics, exposing the overestimation common in flawed pipelines.","container-title":"Mathematics","DOI":"10.3390/math13162563","ISSN":"2227-7390","issue":"16","language":"en","license":"http://creativecommons.org/licenses/by/3.0/","note":"publisher: Multidisciplinary Digital Publishing Institute","page":"2563","source":"www.mdpi.com","title":"Data Leakage and Deceptive Performance: A Critical Examination of Credit Card Fraud Detection Methodologies","title-short":"Data Leakage and Deceptive Performance","volume":"13","author":[{"family":"Hayat","given":"Khizar"},{"family":"Magnier","given":"Baptiste"}],"issued":{"date-parts":[["2025",1]]}}}],"schema":"https://github.com/citation-style-language/schema/raw/master/csl-citation.json"} </w:instrText>
      </w:r>
      <w:r w:rsidR="00F00F30" w:rsidRPr="00EA7BD4">
        <w:rPr>
          <w:rFonts w:cstheme="minorHAnsi"/>
        </w:rPr>
        <w:fldChar w:fldCharType="separate"/>
      </w:r>
      <w:r w:rsidR="00F00F30" w:rsidRPr="00EA7BD4">
        <w:rPr>
          <w:rFonts w:cstheme="minorHAnsi"/>
        </w:rPr>
        <w:t>[31]</w:t>
      </w:r>
      <w:r w:rsidR="00F00F30" w:rsidRPr="00EA7BD4">
        <w:rPr>
          <w:rFonts w:cstheme="minorHAnsi"/>
        </w:rPr>
        <w:fldChar w:fldCharType="end"/>
      </w:r>
      <w:r w:rsidRPr="00EA7BD4">
        <w:rPr>
          <w:rFonts w:cstheme="minorHAnsi"/>
        </w:rPr>
        <w:t>. Pruning techniques, removing redundant parameters, complement this by shrinking model size and FLOPs, with studies reporting sub-10 millisecond latenci</w:t>
      </w:r>
      <w:r w:rsidR="005F743E" w:rsidRPr="00EA7BD4">
        <w:rPr>
          <w:rFonts w:cstheme="minorHAnsi"/>
        </w:rPr>
        <w:t xml:space="preserve">es in real-time fraud scoring </w:t>
      </w:r>
      <w:r w:rsidR="005F743E" w:rsidRPr="00EA7BD4">
        <w:rPr>
          <w:rFonts w:cstheme="minorHAnsi"/>
        </w:rPr>
        <w:fldChar w:fldCharType="begin"/>
      </w:r>
      <w:r w:rsidR="005F743E" w:rsidRPr="00EA7BD4">
        <w:rPr>
          <w:rFonts w:cstheme="minorHAnsi"/>
        </w:rPr>
        <w:instrText xml:space="preserve"> ADDIN ZOTERO_ITEM CSL_CITATION {"citationID":"vAfKaAP3","properties":{"formattedCitation":"[32]","plainCitation":"[32]","noteIndex":0},"citationItems":[{"id":599,"uris":["http://zotero.org/users/local/IRx3g6rA/items/RQTVJFPM"],"itemData":{"id":599,"type":"article-journal","container-title":"in ACM Middleware Posters and Demos 2014","title":"Why so aggressive?","author":[{"family":"Reale","given":"R."},{"family":"Blomberg","given":"A."},{"family":"Roverso","given":"R."}],"issued":{"date-parts":[["2014"]]}}}],"schema":"https://github.com/citation-style-language/schema/raw/master/csl-citation.json"} </w:instrText>
      </w:r>
      <w:r w:rsidR="005F743E" w:rsidRPr="00EA7BD4">
        <w:rPr>
          <w:rFonts w:cstheme="minorHAnsi"/>
        </w:rPr>
        <w:fldChar w:fldCharType="separate"/>
      </w:r>
      <w:r w:rsidR="005F743E" w:rsidRPr="00EA7BD4">
        <w:rPr>
          <w:rFonts w:cstheme="minorHAnsi"/>
        </w:rPr>
        <w:t>[32]</w:t>
      </w:r>
      <w:r w:rsidR="005F743E" w:rsidRPr="00EA7BD4">
        <w:rPr>
          <w:rFonts w:cstheme="minorHAnsi"/>
        </w:rPr>
        <w:fldChar w:fldCharType="end"/>
      </w:r>
      <w:r w:rsidRPr="00EA7BD4">
        <w:rPr>
          <w:rFonts w:cstheme="minorHAnsi"/>
        </w:rPr>
        <w:t>. In fintech contexts, ONNX-optimized pipelines have enabled seamless integration into .NET-based systems, supporting scalable, low-latency AI augm</w:t>
      </w:r>
      <w:r w:rsidR="005F743E" w:rsidRPr="00EA7BD4">
        <w:rPr>
          <w:rFonts w:cstheme="minorHAnsi"/>
        </w:rPr>
        <w:t xml:space="preserve">entation for fraud prevention </w:t>
      </w:r>
      <w:r w:rsidR="005F743E" w:rsidRPr="00EA7BD4">
        <w:rPr>
          <w:rFonts w:cstheme="minorHAnsi"/>
        </w:rPr>
        <w:fldChar w:fldCharType="begin"/>
      </w:r>
      <w:r w:rsidR="005F743E" w:rsidRPr="00EA7BD4">
        <w:rPr>
          <w:rFonts w:cstheme="minorHAnsi"/>
        </w:rPr>
        <w:instrText xml:space="preserve"> ADDIN ZOTERO_ITEM CSL_CITATION {"citationID":"EJxniIrR","properties":{"formattedCitation":"[32]","plainCitation":"[32]","noteIndex":0},"citationItems":[{"id":599,"uris":["http://zotero.org/users/local/IRx3g6rA/items/RQTVJFPM"],"itemData":{"id":599,"type":"article-journal","container-title":"in ACM Middleware Posters and Demos 2014","title":"Why so aggressive?","author":[{"family":"Reale","given":"R."},{"family":"Blomberg","given":"A."},{"family":"Roverso","given":"R."}],"issued":{"date-parts":[["2014"]]}}}],"schema":"https://github.com/citation-style-language/schema/raw/master/csl-citation.json"} </w:instrText>
      </w:r>
      <w:r w:rsidR="005F743E" w:rsidRPr="00EA7BD4">
        <w:rPr>
          <w:rFonts w:cstheme="minorHAnsi"/>
        </w:rPr>
        <w:fldChar w:fldCharType="separate"/>
      </w:r>
      <w:r w:rsidR="005F743E" w:rsidRPr="00EA7BD4">
        <w:rPr>
          <w:rFonts w:cstheme="minorHAnsi"/>
        </w:rPr>
        <w:t>[32]</w:t>
      </w:r>
      <w:r w:rsidR="005F743E" w:rsidRPr="00EA7BD4">
        <w:rPr>
          <w:rFonts w:cstheme="minorHAnsi"/>
        </w:rPr>
        <w:fldChar w:fldCharType="end"/>
      </w:r>
      <w:r w:rsidRPr="00EA7BD4">
        <w:rPr>
          <w:rFonts w:cstheme="minorHAnsi"/>
        </w:rPr>
        <w:t>.</w:t>
      </w:r>
    </w:p>
    <w:p w:rsidR="003623AD" w:rsidRPr="00EA7BD4" w:rsidRDefault="003623AD" w:rsidP="004F7C1F">
      <w:pPr>
        <w:jc w:val="both"/>
        <w:rPr>
          <w:rFonts w:cstheme="minorHAnsi"/>
        </w:rPr>
      </w:pPr>
      <w:r w:rsidRPr="00EA7BD4">
        <w:rPr>
          <w:rFonts w:cstheme="minorHAnsi"/>
        </w:rPr>
        <w:t>This proposal</w:t>
      </w:r>
      <w:r w:rsidR="00F809A5" w:rsidRPr="00EA7BD4">
        <w:rPr>
          <w:rFonts w:cstheme="minorHAnsi"/>
        </w:rPr>
        <w:t xml:space="preserve"> advances an integrated framework leveraging enhanced autoencoders (AE, VAE, AAE, Sparse AE) for unsupervised anomaly detection on imbalanced datasets like IEEE-CIS Fraud Detection, augmented with SHAP for feature-level explainability and ONNX for latency optimization targeting under 5</w:t>
      </w:r>
      <w:r w:rsidR="00B0180D" w:rsidRPr="00EA7BD4">
        <w:rPr>
          <w:rFonts w:cstheme="minorHAnsi"/>
        </w:rPr>
        <w:t xml:space="preserve">0 millisecond per transaction </w:t>
      </w:r>
      <w:r w:rsidR="00B0180D" w:rsidRPr="00EA7BD4">
        <w:rPr>
          <w:rFonts w:cstheme="minorHAnsi"/>
        </w:rPr>
        <w:fldChar w:fldCharType="begin"/>
      </w:r>
      <w:r w:rsidR="00B0180D" w:rsidRPr="00EA7BD4">
        <w:rPr>
          <w:rFonts w:cstheme="minorHAnsi"/>
        </w:rPr>
        <w:instrText xml:space="preserve"> ADDIN ZOTERO_ITEM CSL_CITATION {"citationID":"gW4KsKzc","properties":{"formattedCitation":"[25]","plainCitation":"[25]","noteIndex":0},"citationItems":[{"id":583,"uris":["http://zotero.org/users/local/IRx3g6rA/items/3P9WS4FE"],"itemData":{"id":583,"type":"article","abstract":"We claim that a source of severe failures for Variational Auto-Encoders is the choice of the distribution class used for the observation model.A first theoretical and experimental contribution of the paper is to establish that even in the large sample limit with arbitrarily powerful neural architectures and latent space, the VAE failsif the sharpness of the distribution class does not match the scale of the data.Our second claim is that the distribution sharpness must preferably be learned by the VAE (as opposed to, fixed and optimized offline): Autonomously adjusting this sharpness allows the VAE to dynamically control the trade-off between the optimization of the reconstruction loss and the latent compression. A second empirical contribution is to show how the control of this trade-off is instrumental in escaping poor local optima, akin a simulated annealing schedule.Both claims are backed upon experiments on artificial data, MNIST and CelebA, showing how sharpness learning addresses the notorious VAE blurriness issue.","DOI":"10.48550/arXiv.2003.01972","note":"arXiv:2003.01972 [cs]","number":"arXiv:2003.01972","publisher":"arXiv","source":"arXiv.org","title":"Variational Auto-Encoder: not all failures are equal","title-short":"Variational Auto-Encoder","URL":"http://arxiv.org/abs/2003.01972","author":[{"family":"Sebag","given":"Michele"},{"family":"Berger","given":"Victor"},{"family":"Sebag","given":"Michèle"}],"accessed":{"date-parts":[["2025",10,5]]},"issued":{"date-parts":[["2020",3,4]]}}}],"schema":"https://github.com/citation-style-language/schema/raw/master/csl-citation.json"} </w:instrText>
      </w:r>
      <w:r w:rsidR="00B0180D" w:rsidRPr="00EA7BD4">
        <w:rPr>
          <w:rFonts w:cstheme="minorHAnsi"/>
        </w:rPr>
        <w:fldChar w:fldCharType="separate"/>
      </w:r>
      <w:r w:rsidR="00B0180D" w:rsidRPr="00EA7BD4">
        <w:rPr>
          <w:rFonts w:cstheme="minorHAnsi"/>
        </w:rPr>
        <w:t>[25]</w:t>
      </w:r>
      <w:r w:rsidR="00B0180D" w:rsidRPr="00EA7BD4">
        <w:rPr>
          <w:rFonts w:cstheme="minorHAnsi"/>
        </w:rPr>
        <w:fldChar w:fldCharType="end"/>
      </w:r>
      <w:r w:rsidR="00F809A5" w:rsidRPr="00EA7BD4">
        <w:rPr>
          <w:rFonts w:cstheme="minorHAnsi"/>
        </w:rPr>
        <w:t>. By mitigating label dependency through normality modeling, incorporating drift-aware thresholds via AUPRC evaluation, and delivering interpretable, efficient outputs, the approach reconciles detection robustness with regulatory and performance imperatives. The synthesis autoencoders for anomaly surfacing, SHAP for transparency, and ONNX for throughput positions this solution as deployment-ready for high-stakes financial environments.</w:t>
      </w:r>
    </w:p>
    <w:p w:rsidR="00F809A5" w:rsidRPr="00EA7BD4" w:rsidRDefault="00F809A5" w:rsidP="004F7C1F">
      <w:pPr>
        <w:jc w:val="both"/>
        <w:rPr>
          <w:rFonts w:cstheme="minorHAnsi"/>
        </w:rPr>
      </w:pPr>
      <w:r w:rsidRPr="00EA7BD4">
        <w:rPr>
          <w:rFonts w:cstheme="minorHAnsi"/>
        </w:rPr>
        <w:t>The report unfolds as follows: Section 2 synthesizes literature on anomaly detection, explainability, and optimizations. Section 3 articulates aims and objectives within the research domain. Section 4 delineates the problem domain’s technical and regulatory contours. Section 5 poses guiding research questions. Section 6 specifies objectives and scope. Section 7 details the research design and methods. Section 8 outlines requirements analysis. Section 9 addresses ethical considerations. Section 10 presents initial findings from preprocessing. Section 11 provides a timeline via Gantt chart. Section 12 concludes with limitations and future directions. Section 13 plans scholarly dissemination.</w:t>
      </w:r>
    </w:p>
    <w:p w:rsidR="008A1741" w:rsidRPr="00EA7BD4" w:rsidRDefault="00FB0B41" w:rsidP="001700D4">
      <w:pPr>
        <w:jc w:val="both"/>
        <w:rPr>
          <w:rFonts w:cstheme="minorHAnsi"/>
        </w:rPr>
      </w:pPr>
      <w:r w:rsidRPr="00EA7BD4">
        <w:rPr>
          <w:rFonts w:cstheme="minorHAnsi"/>
        </w:rPr>
        <w:t>Academically, this work extends unsupervised fraud detection by fusing representational learning with XAI and efficiency, emphasi</w:t>
      </w:r>
      <w:r w:rsidR="00635FA0" w:rsidRPr="00EA7BD4">
        <w:rPr>
          <w:rFonts w:cstheme="minorHAnsi"/>
        </w:rPr>
        <w:t xml:space="preserve">zing imbalanced metrics </w:t>
      </w:r>
      <w:r w:rsidR="00B0180D" w:rsidRPr="00EA7BD4">
        <w:rPr>
          <w:rFonts w:cstheme="minorHAnsi"/>
        </w:rPr>
        <w:t>for reproducible advancements</w:t>
      </w:r>
      <w:r w:rsidR="00FE69E0" w:rsidRPr="00EA7BD4">
        <w:rPr>
          <w:rFonts w:cstheme="minorHAnsi"/>
        </w:rPr>
        <w:t xml:space="preserve"> </w:t>
      </w:r>
      <w:r w:rsidR="00FE69E0" w:rsidRPr="00EA7BD4">
        <w:rPr>
          <w:rFonts w:cstheme="minorHAnsi"/>
        </w:rPr>
        <w:fldChar w:fldCharType="begin"/>
      </w:r>
      <w:r w:rsidR="00FE69E0" w:rsidRPr="00EA7BD4">
        <w:rPr>
          <w:rFonts w:cstheme="minorHAnsi"/>
        </w:rPr>
        <w:instrText xml:space="preserve"> ADDIN ZOTERO_ITEM CSL_CITATION {"citationID":"Ka2aRBLN","properties":{"formattedCitation":"[8]","plainCitation":"[8]","noteIndex":0},"citationItems":[{"id":535,"uris":["http://zotero.org/users/local/IRx3g6rA/items/7N5Y8NUN"],"itemData":{"id":535,"type":"paper-conference","abstract":"Detecting anomalies in financial fraud is challenging due to data imbalance and the variety of fraudulent techniques employed. Traditional autoencoders often exhibit bias towards the majority class, reducing their effectiveness in identifying anomalies. This paper introduces an enhanced autoencoder model that improves performance on imbalanced datasets by incorporating class-specific reconstruction losses and gradient clipping techniques. To avoid potential noise and bias, we did not employ the Synthetic Minority Over-sampling Technique. Instead, we evaluated our model using the Bank Account Fraud dataset and the BankSim dataset. Our findings reveal significant improvements in key performance metrics, including precision, recall, and F1-score, compared to traditional autoencoders. These results highlight the potential of advanced deep learning techniques to enhance anomaly detection systems.","container-title":"Neural Information Processing","DOI":"10.1007/978-981-96-7005-5_13","event-place":"Singapore","ISBN":"978-981-96-7005-5","language":"en","page":"184-198","publisher":"Springer Nature","publisher-place":"Singapore","source":"Springer Link","title":"Enhanced Autoencoder Model for Robust Anomaly Detection in Financial Fraud with Imbalanced Data","author":[{"family":"Dong","given":"Haokun"},{"family":"Liu","given":"Shuangzhe"},{"family":"Tran","given":"Dat"}],"editor":[{"family":"Mahmud","given":"Mufti"},{"family":"Doborjeh","given":"Maryam"},{"family":"Wong","given":"Kevin"},{"family":"Leung","given":"Andrew Chi Sing"},{"family":"Doborjeh","given":"Zohreh"},{"family":"Tanveer","given":"M."}],"issued":{"date-parts":[["2025"]]}}}],"schema":"https://github.com/citation-style-language/schema/raw/master/csl-citation.json"} </w:instrText>
      </w:r>
      <w:r w:rsidR="00FE69E0" w:rsidRPr="00EA7BD4">
        <w:rPr>
          <w:rFonts w:cstheme="minorHAnsi"/>
        </w:rPr>
        <w:fldChar w:fldCharType="separate"/>
      </w:r>
      <w:r w:rsidR="00FE69E0" w:rsidRPr="00EA7BD4">
        <w:rPr>
          <w:rFonts w:cstheme="minorHAnsi"/>
        </w:rPr>
        <w:t>[8]</w:t>
      </w:r>
      <w:r w:rsidR="00FE69E0" w:rsidRPr="00EA7BD4">
        <w:rPr>
          <w:rFonts w:cstheme="minorHAnsi"/>
        </w:rPr>
        <w:fldChar w:fldCharType="end"/>
      </w:r>
      <w:r w:rsidR="00635FA0" w:rsidRPr="00EA7BD4">
        <w:rPr>
          <w:rFonts w:cstheme="minorHAnsi"/>
        </w:rPr>
        <w:t>. Practically, it furnishes institutions with a pipeline curbing loss via higher true positive yields and lower false alerts, while ONNX ensures seamless integrati</w:t>
      </w:r>
      <w:r w:rsidR="00FE69E0" w:rsidRPr="00EA7BD4">
        <w:rPr>
          <w:rFonts w:cstheme="minorHAnsi"/>
        </w:rPr>
        <w:t xml:space="preserve">on into instant payment rails </w:t>
      </w:r>
      <w:r w:rsidR="00FE69E0" w:rsidRPr="00EA7BD4">
        <w:rPr>
          <w:rFonts w:cstheme="minorHAnsi"/>
        </w:rPr>
        <w:fldChar w:fldCharType="begin"/>
      </w:r>
      <w:r w:rsidR="00FE69E0" w:rsidRPr="00EA7BD4">
        <w:rPr>
          <w:rFonts w:cstheme="minorHAnsi"/>
        </w:rPr>
        <w:instrText xml:space="preserve"> ADDIN ZOTERO_ITEM CSL_CITATION {"citationID":"vXzq7R3Y","properties":{"formattedCitation":"[28]","plainCitation":"[28]","noteIndex":0},"citationItems":[{"id":590,"uris":["http://zotero.org/users/local/IRx3g6rA/items/VYXIAIX5"],"itemData":{"id":590,"type":"article","abstract":"We study the problem of attributing the prediction of a deep network to its input features, a problem previously studied by several other works. We identify two fundamental axioms---Sensitivity and Implementation Invariance that attribution methods ought to satisfy. We show that they are not satisfied by most known attribution methods, which we consider to be a fundamental weakness of those methods. We use the axioms to guide the design of a new attribution method called Integrated Gradients. Our method requires no modification to the original network and is extremely simple to implement; it just needs a few calls to the standard gradient operator. We apply this method to a couple of image models, a couple of text models and a chemistry model, demonstrating its ability to debug networks, to extract rules from a network, and to enable users to engage with models better.","DOI":"10.48550/arXiv.1703.01365","note":"arXiv:1703.01365 [cs]","number":"arXiv:1703.01365","publisher":"arXiv","source":"arXiv.org","title":"Axiomatic Attribution for Deep Networks","URL":"http://arxiv.org/abs/1703.01365","author":[{"family":"Sundararajan","given":"Mukund"},{"family":"Taly","given":"Ankur"},{"family":"Yan","given":"Qiqi"}],"accessed":{"date-parts":[["2025",10,5]]},"issued":{"date-parts":[["2017",6,13]]}}}],"schema":"https://github.com/citation-style-language/schema/raw/master/csl-citation.json"} </w:instrText>
      </w:r>
      <w:r w:rsidR="00FE69E0" w:rsidRPr="00EA7BD4">
        <w:rPr>
          <w:rFonts w:cstheme="minorHAnsi"/>
        </w:rPr>
        <w:fldChar w:fldCharType="separate"/>
      </w:r>
      <w:r w:rsidR="00FE69E0" w:rsidRPr="00EA7BD4">
        <w:rPr>
          <w:rFonts w:cstheme="minorHAnsi"/>
        </w:rPr>
        <w:t>[28]</w:t>
      </w:r>
      <w:r w:rsidR="00FE69E0" w:rsidRPr="00EA7BD4">
        <w:rPr>
          <w:rFonts w:cstheme="minorHAnsi"/>
        </w:rPr>
        <w:fldChar w:fldCharType="end"/>
      </w:r>
      <w:r w:rsidR="00635FA0" w:rsidRPr="00EA7BD4">
        <w:rPr>
          <w:rFonts w:cstheme="minorHAnsi"/>
        </w:rPr>
        <w:t xml:space="preserve">. </w:t>
      </w:r>
      <w:r w:rsidR="00B0180D" w:rsidRPr="00EA7BD4">
        <w:rPr>
          <w:rFonts w:cstheme="minorHAnsi"/>
        </w:rPr>
        <w:t>Regulatory</w:t>
      </w:r>
      <w:r w:rsidR="00635FA0" w:rsidRPr="00EA7BD4">
        <w:rPr>
          <w:rFonts w:cstheme="minorHAnsi"/>
        </w:rPr>
        <w:t xml:space="preserve">, embedded SHAP supports GDPR/PSD2 compliance through auditable decisions. Anticipated outcomes encompass a </w:t>
      </w:r>
      <w:r w:rsidR="00635FA0" w:rsidRPr="00EA7BD4">
        <w:rPr>
          <w:rFonts w:cstheme="minorHAnsi"/>
        </w:rPr>
        <w:lastRenderedPageBreak/>
        <w:t>framework achieving &gt;=5% AUPRC gains, sub-50 millisecond latencies, and an adoption roadmap encompassing data pipelines, monitoring, and SLAs, empowering ethical AI in fraud mitigation</w:t>
      </w:r>
      <w:r w:rsidR="001700D4" w:rsidRPr="00EA7BD4">
        <w:rPr>
          <w:rFonts w:cstheme="minorHAnsi"/>
        </w:rPr>
        <w:t>.</w:t>
      </w:r>
    </w:p>
    <w:p w:rsidR="00027598" w:rsidRPr="001539B3" w:rsidRDefault="00027598" w:rsidP="001700D4">
      <w:pPr>
        <w:jc w:val="both"/>
        <w:rPr>
          <w:rFonts w:cstheme="minorHAnsi"/>
          <w:sz w:val="24"/>
          <w:szCs w:val="24"/>
        </w:rPr>
      </w:pPr>
    </w:p>
    <w:p w:rsidR="00027598" w:rsidRDefault="00027598" w:rsidP="001700D4">
      <w:pPr>
        <w:jc w:val="both"/>
        <w:rPr>
          <w:rFonts w:ascii="Garamond" w:hAnsi="Garamond"/>
          <w:sz w:val="24"/>
          <w:szCs w:val="24"/>
        </w:rPr>
      </w:pPr>
    </w:p>
    <w:p w:rsidR="00027598" w:rsidRDefault="00027598" w:rsidP="001700D4">
      <w:pPr>
        <w:jc w:val="both"/>
        <w:rPr>
          <w:rFonts w:ascii="Garamond" w:hAnsi="Garamond"/>
          <w:sz w:val="24"/>
          <w:szCs w:val="24"/>
        </w:rPr>
      </w:pPr>
    </w:p>
    <w:p w:rsidR="00027598" w:rsidRDefault="00027598" w:rsidP="001700D4">
      <w:pPr>
        <w:jc w:val="both"/>
        <w:rPr>
          <w:rFonts w:ascii="Garamond" w:hAnsi="Garamond"/>
          <w:sz w:val="24"/>
          <w:szCs w:val="24"/>
        </w:rPr>
      </w:pPr>
    </w:p>
    <w:p w:rsidR="00DD37F9" w:rsidRDefault="00DD37F9" w:rsidP="001700D4">
      <w:pPr>
        <w:jc w:val="both"/>
        <w:rPr>
          <w:rFonts w:ascii="Garamond" w:hAnsi="Garamond"/>
          <w:sz w:val="24"/>
          <w:szCs w:val="24"/>
        </w:rPr>
      </w:pPr>
    </w:p>
    <w:p w:rsidR="00DD37F9" w:rsidRDefault="00DD37F9" w:rsidP="001700D4">
      <w:pPr>
        <w:jc w:val="both"/>
        <w:rPr>
          <w:rFonts w:ascii="Garamond" w:hAnsi="Garamond"/>
          <w:sz w:val="24"/>
          <w:szCs w:val="24"/>
        </w:rPr>
      </w:pPr>
    </w:p>
    <w:p w:rsidR="00DD37F9" w:rsidRDefault="00DD37F9" w:rsidP="001700D4">
      <w:pPr>
        <w:jc w:val="both"/>
        <w:rPr>
          <w:rFonts w:ascii="Garamond" w:hAnsi="Garamond"/>
          <w:sz w:val="24"/>
          <w:szCs w:val="24"/>
        </w:rPr>
      </w:pPr>
    </w:p>
    <w:p w:rsidR="00DD37F9" w:rsidRDefault="00DD37F9" w:rsidP="001700D4">
      <w:pPr>
        <w:jc w:val="both"/>
        <w:rPr>
          <w:rFonts w:ascii="Garamond" w:hAnsi="Garamond"/>
          <w:sz w:val="24"/>
          <w:szCs w:val="24"/>
        </w:rPr>
      </w:pPr>
    </w:p>
    <w:p w:rsidR="00DD37F9" w:rsidRDefault="00DD37F9"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283E78" w:rsidRDefault="00283E78" w:rsidP="001700D4">
      <w:pPr>
        <w:jc w:val="both"/>
        <w:rPr>
          <w:rFonts w:ascii="Garamond" w:hAnsi="Garamond"/>
          <w:sz w:val="24"/>
          <w:szCs w:val="24"/>
        </w:rPr>
      </w:pPr>
    </w:p>
    <w:p w:rsidR="00DD37F9" w:rsidRDefault="00DD37F9" w:rsidP="001700D4">
      <w:pPr>
        <w:jc w:val="both"/>
        <w:rPr>
          <w:rFonts w:ascii="Garamond" w:hAnsi="Garamond"/>
          <w:sz w:val="24"/>
          <w:szCs w:val="24"/>
        </w:rPr>
      </w:pPr>
    </w:p>
    <w:p w:rsidR="009E2E7F" w:rsidRPr="001539B3" w:rsidRDefault="00BF51F8" w:rsidP="00ED516F">
      <w:pPr>
        <w:pStyle w:val="Heading1"/>
        <w:rPr>
          <w:rFonts w:asciiTheme="minorHAnsi" w:hAnsiTheme="minorHAnsi" w:cstheme="minorHAnsi"/>
        </w:rPr>
      </w:pPr>
      <w:bookmarkStart w:id="7" w:name="_Toc210595869"/>
      <w:r w:rsidRPr="001539B3">
        <w:rPr>
          <w:rFonts w:asciiTheme="minorHAnsi" w:hAnsiTheme="minorHAnsi" w:cstheme="minorHAnsi"/>
        </w:rPr>
        <w:lastRenderedPageBreak/>
        <w:t xml:space="preserve">2. </w:t>
      </w:r>
      <w:r w:rsidR="008A1741" w:rsidRPr="001539B3">
        <w:rPr>
          <w:rFonts w:asciiTheme="minorHAnsi" w:hAnsiTheme="minorHAnsi" w:cstheme="minorHAnsi"/>
        </w:rPr>
        <w:t>Literature Review</w:t>
      </w:r>
      <w:bookmarkEnd w:id="7"/>
    </w:p>
    <w:p w:rsidR="00ED516F" w:rsidRPr="001539B3" w:rsidRDefault="00ED516F" w:rsidP="00ED516F">
      <w:pPr>
        <w:pStyle w:val="NoSpacing"/>
        <w:rPr>
          <w:rFonts w:cstheme="minorHAnsi"/>
        </w:rPr>
      </w:pPr>
    </w:p>
    <w:p w:rsidR="000C2DD3" w:rsidRPr="0035276D" w:rsidRDefault="000C2DD3" w:rsidP="00ED516F">
      <w:pPr>
        <w:pStyle w:val="NoSpacing"/>
        <w:rPr>
          <w:rFonts w:cstheme="minorHAnsi"/>
        </w:rPr>
      </w:pPr>
      <w:r w:rsidRPr="0035276D">
        <w:rPr>
          <w:rFonts w:cstheme="minorHAnsi"/>
        </w:rPr>
        <w:t>Literature review covers mainly nine sub-heading including summary and gaps in the literature.</w:t>
      </w:r>
    </w:p>
    <w:p w:rsidR="000C2DD3" w:rsidRPr="001539B3" w:rsidRDefault="000C2DD3" w:rsidP="00ED516F">
      <w:pPr>
        <w:pStyle w:val="NoSpacing"/>
        <w:rPr>
          <w:rFonts w:cstheme="minorHAnsi"/>
          <w:sz w:val="24"/>
          <w:szCs w:val="24"/>
        </w:rPr>
      </w:pPr>
    </w:p>
    <w:p w:rsidR="008A1741" w:rsidRPr="001539B3" w:rsidRDefault="00BF51F8" w:rsidP="00FA7D10">
      <w:pPr>
        <w:pStyle w:val="Heading2"/>
        <w:rPr>
          <w:rFonts w:asciiTheme="minorHAnsi" w:hAnsiTheme="minorHAnsi" w:cstheme="minorHAnsi"/>
          <w:sz w:val="28"/>
          <w:szCs w:val="28"/>
        </w:rPr>
      </w:pPr>
      <w:bookmarkStart w:id="8" w:name="_Toc210595870"/>
      <w:r w:rsidRPr="001539B3">
        <w:rPr>
          <w:rFonts w:asciiTheme="minorHAnsi" w:hAnsiTheme="minorHAnsi" w:cstheme="minorHAnsi"/>
          <w:sz w:val="28"/>
          <w:szCs w:val="28"/>
        </w:rPr>
        <w:t xml:space="preserve">2.1 </w:t>
      </w:r>
      <w:r w:rsidR="008A1741" w:rsidRPr="001539B3">
        <w:rPr>
          <w:rFonts w:asciiTheme="minorHAnsi" w:hAnsiTheme="minorHAnsi" w:cstheme="minorHAnsi"/>
          <w:sz w:val="28"/>
          <w:szCs w:val="28"/>
        </w:rPr>
        <w:t>Introduction to anomaly detection in financial transactions</w:t>
      </w:r>
      <w:bookmarkEnd w:id="8"/>
    </w:p>
    <w:p w:rsidR="00AA28C2" w:rsidRPr="001539B3" w:rsidRDefault="00AA28C2" w:rsidP="00AA28C2">
      <w:pPr>
        <w:pStyle w:val="NoSpacing"/>
        <w:rPr>
          <w:rFonts w:cstheme="minorHAnsi"/>
        </w:rPr>
      </w:pPr>
    </w:p>
    <w:p w:rsidR="003A67BF" w:rsidRPr="0035276D" w:rsidRDefault="003A67BF" w:rsidP="00141265">
      <w:pPr>
        <w:jc w:val="both"/>
        <w:rPr>
          <w:rFonts w:cstheme="minorHAnsi"/>
        </w:rPr>
      </w:pPr>
      <w:r w:rsidRPr="0035276D">
        <w:rPr>
          <w:rFonts w:cstheme="minorHAnsi"/>
        </w:rPr>
        <w:t>Fraud analytics has evolved from ruled-based heuristics and thresholding toward data-driven anomaly detection as digital banking, e-commerce, and mobile payments expanded transaction volumes and complexity, increasing the need for robust models that operate under severe class imbal</w:t>
      </w:r>
      <w:r w:rsidR="0052079D" w:rsidRPr="0035276D">
        <w:rPr>
          <w:rFonts w:cstheme="minorHAnsi"/>
        </w:rPr>
        <w:t>ance and distributional drift</w:t>
      </w:r>
      <w:r w:rsidRPr="0035276D">
        <w:rPr>
          <w:rFonts w:cstheme="minorHAnsi"/>
        </w:rPr>
        <w:t>. Early statistical methods used parametric assumptions and control limits to flag outliers, but their rigidity and limited feature interactions made them brittle against adaptive fraud tactics and high-dimensional behaviors typi</w:t>
      </w:r>
      <w:r w:rsidR="0052079D" w:rsidRPr="0035276D">
        <w:rPr>
          <w:rFonts w:cstheme="minorHAnsi"/>
        </w:rPr>
        <w:t>cal of modern payment streams</w:t>
      </w:r>
      <w:r w:rsidRPr="0035276D">
        <w:rPr>
          <w:rFonts w:cstheme="minorHAnsi"/>
        </w:rPr>
        <w:t>. Systematic reviews covering 2012-2014 show a steady shift toward ML and DL, with emphasis on real data, imbalanced metrics, and operational constraints, reflecting the sector’s push from offline analytics to real-time ri</w:t>
      </w:r>
      <w:r w:rsidR="0052079D" w:rsidRPr="0035276D">
        <w:rPr>
          <w:rFonts w:cstheme="minorHAnsi"/>
        </w:rPr>
        <w:t>sk decisioning in production</w:t>
      </w:r>
      <w:r w:rsidR="00FE69E0" w:rsidRPr="0035276D">
        <w:rPr>
          <w:rFonts w:cstheme="minorHAnsi"/>
        </w:rPr>
        <w:t xml:space="preserve"> </w:t>
      </w:r>
      <w:r w:rsidR="00FE69E0" w:rsidRPr="0035276D">
        <w:rPr>
          <w:rFonts w:cstheme="minorHAnsi"/>
        </w:rPr>
        <w:fldChar w:fldCharType="begin"/>
      </w:r>
      <w:r w:rsidR="00FE69E0" w:rsidRPr="0035276D">
        <w:rPr>
          <w:rFonts w:cstheme="minorHAnsi"/>
        </w:rPr>
        <w:instrText xml:space="preserve"> ADDIN ZOTERO_ITEM CSL_CITATION {"citationID":"C7I7BchF","properties":{"formattedCitation":"[17]","plainCitation":"[17]","noteIndex":0},"citationItems":[{"id":562,"uris":["http://zotero.org/users/local/IRx3g6rA/items/ZAI2HZMZ"],"itemData":{"id":562,"type":"article-journal","abstract":"PDF | Financial fraud, considered as deceptive tactics for gaining financial benefits, has recently become a widespread menace in companies and... | Find, read and cite all the research you need on ResearchGate","container-title":"ResearchGate","DOI":"10.3390/app12199637","language":"en","source":"www.researchgate.net","title":"(PDF) Financial Fraud Detection Based on Machine Learning: A Systematic Literature Review","title-short":"(PDF) Financial Fraud Detection Based on Machine Learning","URL":"https://www.researchgate.net/publication/363894144_Financial_Fraud_Detection_Based_on_Machine_Learning_A_Systematic_Literature_Review","accessed":{"date-parts":[["2025",10,5]]},"issued":{"date-parts":[["2025",8,8]]}}}],"schema":"https://github.com/citation-style-language/schema/raw/master/csl-citation.json"} </w:instrText>
      </w:r>
      <w:r w:rsidR="00FE69E0" w:rsidRPr="0035276D">
        <w:rPr>
          <w:rFonts w:cstheme="minorHAnsi"/>
        </w:rPr>
        <w:fldChar w:fldCharType="separate"/>
      </w:r>
      <w:r w:rsidR="00FE69E0" w:rsidRPr="0035276D">
        <w:rPr>
          <w:rFonts w:cstheme="minorHAnsi"/>
        </w:rPr>
        <w:t>[17]</w:t>
      </w:r>
      <w:r w:rsidR="00FE69E0" w:rsidRPr="0035276D">
        <w:rPr>
          <w:rFonts w:cstheme="minorHAnsi"/>
        </w:rPr>
        <w:fldChar w:fldCharType="end"/>
      </w:r>
      <w:r w:rsidR="0052079D" w:rsidRPr="0035276D">
        <w:rPr>
          <w:rFonts w:cstheme="minorHAnsi"/>
        </w:rPr>
        <w:t>.</w:t>
      </w:r>
      <w:r w:rsidRPr="0035276D">
        <w:rPr>
          <w:rFonts w:cstheme="minorHAnsi"/>
        </w:rPr>
        <w:t xml:space="preserve"> As deployments scaled, scholars and practitioners highlighted the inadequacy of accuracy or ROC_AUC alone in rare-event settings, underscoring that precision-recall analysis and AUPRC better capture true utility for ranking a</w:t>
      </w:r>
      <w:r w:rsidR="00882B25" w:rsidRPr="0035276D">
        <w:rPr>
          <w:rFonts w:cstheme="minorHAnsi"/>
        </w:rPr>
        <w:t>nd triage under extreme skew</w:t>
      </w:r>
      <w:r w:rsidR="00FE69E0" w:rsidRPr="0035276D">
        <w:rPr>
          <w:rFonts w:cstheme="minorHAnsi"/>
        </w:rPr>
        <w:t xml:space="preserve"> </w:t>
      </w:r>
      <w:r w:rsidR="00FE69E0" w:rsidRPr="0035276D">
        <w:rPr>
          <w:rFonts w:cstheme="minorHAnsi"/>
        </w:rPr>
        <w:fldChar w:fldCharType="begin"/>
      </w:r>
      <w:r w:rsidR="00FE69E0" w:rsidRPr="0035276D">
        <w:rPr>
          <w:rFonts w:cstheme="minorHAnsi"/>
        </w:rPr>
        <w:instrText xml:space="preserve"> ADDIN ZOTERO_ITEM CSL_CITATION {"citationID":"DLL3AiQy","properties":{"formattedCitation":"[18]","plainCitation":"[18]","noteIndex":0},"citationItems":[{"id":565,"uris":["http://zotero.org/users/local/IRx3g6rA/items/5FLA4J4T"],"itemData":{"id":565,"type":"article-journal","abstract":"PDF | Binary classifiers are routinely evaluated with performance measures such as sensitivity and specificity, and performance is frequently... | Find, read and cite all the research you need on ResearchGate","container-title":"ResearchGate","DOI":"10.1371/journal.pone.0118432","language":"en","source":"www.researchgate.net","title":"(PDF) The Precision-Recall Plot Is More Informative than the ROC Plot When Evaluating Binary Classifiers on Imbalanced Datasets","URL":"https://www.researchgate.net/publication/273155496_The_Precision-Recall_Plot_Is_More_Informative_than_the_ROC_Plot_When_Evaluating_Binary_Classifiers_on_Imbalanced_Datasets","accessed":{"date-parts":[["2025",10,5]]},"issued":{"date-parts":[["2025",8,6]]}}}],"schema":"https://github.com/citation-style-language/schema/raw/master/csl-citation.json"} </w:instrText>
      </w:r>
      <w:r w:rsidR="00FE69E0" w:rsidRPr="0035276D">
        <w:rPr>
          <w:rFonts w:cstheme="minorHAnsi"/>
        </w:rPr>
        <w:fldChar w:fldCharType="separate"/>
      </w:r>
      <w:r w:rsidR="00FE69E0" w:rsidRPr="0035276D">
        <w:rPr>
          <w:rFonts w:cstheme="minorHAnsi"/>
        </w:rPr>
        <w:t>[18]</w:t>
      </w:r>
      <w:r w:rsidR="00FE69E0" w:rsidRPr="0035276D">
        <w:rPr>
          <w:rFonts w:cstheme="minorHAnsi"/>
        </w:rPr>
        <w:fldChar w:fldCharType="end"/>
      </w:r>
      <w:r w:rsidR="00882B25" w:rsidRPr="0035276D">
        <w:rPr>
          <w:rFonts w:cstheme="minorHAnsi"/>
        </w:rPr>
        <w:t>.</w:t>
      </w:r>
      <w:r w:rsidRPr="0035276D">
        <w:rPr>
          <w:rFonts w:cstheme="minorHAnsi"/>
        </w:rPr>
        <w:t xml:space="preserve"> Concurrently, the rise of 24/7 instant rails have compressed decision windows to seconds end-to-end, forcing millisecond-level inference budgets for fraud screening to avoid authorization bottlenecks and customer friction</w:t>
      </w:r>
      <w:r w:rsidR="000A74F1" w:rsidRPr="0035276D">
        <w:rPr>
          <w:rFonts w:cstheme="minorHAnsi"/>
        </w:rPr>
        <w:t>. Within this environment, the literature increasingly frames anomaly detection as a synthesis of representation learning, imbalanced evaluation, explainability, and systems efficiency, rather than a purely predictive exercise detached from reg</w:t>
      </w:r>
      <w:r w:rsidR="008F6CDE" w:rsidRPr="0035276D">
        <w:rPr>
          <w:rFonts w:cstheme="minorHAnsi"/>
        </w:rPr>
        <w:t>ulatory and latency realities</w:t>
      </w:r>
      <w:r w:rsidR="000A74F1" w:rsidRPr="0035276D">
        <w:rPr>
          <w:rFonts w:cstheme="minorHAnsi"/>
        </w:rPr>
        <w:t>.</w:t>
      </w:r>
    </w:p>
    <w:p w:rsidR="004025B9" w:rsidRDefault="004025B9" w:rsidP="00141265">
      <w:pPr>
        <w:jc w:val="both"/>
        <w:rPr>
          <w:rFonts w:ascii="Garamond" w:hAnsi="Garamond"/>
          <w:sz w:val="24"/>
          <w:szCs w:val="24"/>
        </w:rPr>
      </w:pPr>
      <w:r>
        <w:rPr>
          <w:rFonts w:ascii="Garamond" w:hAnsi="Garamond"/>
          <w:noProof/>
          <w:sz w:val="24"/>
          <w:szCs w:val="24"/>
          <w:lang w:bidi="ne-NP"/>
        </w:rPr>
        <w:drawing>
          <wp:inline distT="0" distB="0" distL="0" distR="0" wp14:anchorId="68F3311F" wp14:editId="54B05265">
            <wp:extent cx="6013938" cy="19685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volution.png"/>
                    <pic:cNvPicPr/>
                  </pic:nvPicPr>
                  <pic:blipFill>
                    <a:blip r:embed="rId9">
                      <a:extLst>
                        <a:ext uri="{28A0092B-C50C-407E-A947-70E740481C1C}">
                          <a14:useLocalDpi xmlns:a14="http://schemas.microsoft.com/office/drawing/2010/main" val="0"/>
                        </a:ext>
                      </a:extLst>
                    </a:blip>
                    <a:stretch>
                      <a:fillRect/>
                    </a:stretch>
                  </pic:blipFill>
                  <pic:spPr>
                    <a:xfrm>
                      <a:off x="0" y="0"/>
                      <a:ext cx="6027135" cy="1972820"/>
                    </a:xfrm>
                    <a:prstGeom prst="rect">
                      <a:avLst/>
                    </a:prstGeom>
                  </pic:spPr>
                </pic:pic>
              </a:graphicData>
            </a:graphic>
          </wp:inline>
        </w:drawing>
      </w:r>
    </w:p>
    <w:p w:rsidR="004025B9" w:rsidRPr="004025B9" w:rsidRDefault="004025B9" w:rsidP="004025B9">
      <w:pPr>
        <w:pStyle w:val="Caption"/>
        <w:jc w:val="center"/>
        <w:rPr>
          <w:rFonts w:ascii="Garamond" w:hAnsi="Garamond"/>
          <w:i w:val="0"/>
          <w:iCs w:val="0"/>
          <w:sz w:val="22"/>
          <w:szCs w:val="22"/>
        </w:rPr>
      </w:pPr>
      <w:bookmarkStart w:id="9" w:name="_Toc210591249"/>
      <w:r w:rsidRPr="004025B9">
        <w:rPr>
          <w:rFonts w:ascii="Garamond" w:hAnsi="Garamond"/>
          <w:i w:val="0"/>
          <w:iCs w:val="0"/>
          <w:sz w:val="22"/>
          <w:szCs w:val="22"/>
        </w:rPr>
        <w:t xml:space="preserve">Figure </w:t>
      </w:r>
      <w:r w:rsidRPr="004025B9">
        <w:rPr>
          <w:rFonts w:ascii="Garamond" w:hAnsi="Garamond"/>
          <w:i w:val="0"/>
          <w:iCs w:val="0"/>
          <w:sz w:val="22"/>
          <w:szCs w:val="22"/>
        </w:rPr>
        <w:fldChar w:fldCharType="begin"/>
      </w:r>
      <w:r w:rsidRPr="004025B9">
        <w:rPr>
          <w:rFonts w:ascii="Garamond" w:hAnsi="Garamond"/>
          <w:i w:val="0"/>
          <w:iCs w:val="0"/>
          <w:sz w:val="22"/>
          <w:szCs w:val="22"/>
        </w:rPr>
        <w:instrText xml:space="preserve"> SEQ Figure \* ARABIC </w:instrText>
      </w:r>
      <w:r w:rsidRPr="004025B9">
        <w:rPr>
          <w:rFonts w:ascii="Garamond" w:hAnsi="Garamond"/>
          <w:i w:val="0"/>
          <w:iCs w:val="0"/>
          <w:sz w:val="22"/>
          <w:szCs w:val="22"/>
        </w:rPr>
        <w:fldChar w:fldCharType="separate"/>
      </w:r>
      <w:r w:rsidR="004E0DF7">
        <w:rPr>
          <w:rFonts w:ascii="Garamond" w:hAnsi="Garamond"/>
          <w:i w:val="0"/>
          <w:iCs w:val="0"/>
          <w:noProof/>
          <w:sz w:val="22"/>
          <w:szCs w:val="22"/>
        </w:rPr>
        <w:t>1</w:t>
      </w:r>
      <w:r w:rsidRPr="004025B9">
        <w:rPr>
          <w:rFonts w:ascii="Garamond" w:hAnsi="Garamond"/>
          <w:i w:val="0"/>
          <w:iCs w:val="0"/>
          <w:sz w:val="22"/>
          <w:szCs w:val="22"/>
        </w:rPr>
        <w:fldChar w:fldCharType="end"/>
      </w:r>
      <w:r w:rsidR="00AC78EF">
        <w:rPr>
          <w:rFonts w:ascii="Garamond" w:hAnsi="Garamond"/>
          <w:i w:val="0"/>
          <w:iCs w:val="0"/>
          <w:sz w:val="22"/>
          <w:szCs w:val="22"/>
        </w:rPr>
        <w:t xml:space="preserve">: Timeline Showing Progression </w:t>
      </w:r>
      <w:r w:rsidR="00EF693A">
        <w:rPr>
          <w:rFonts w:ascii="Garamond" w:hAnsi="Garamond"/>
          <w:i w:val="0"/>
          <w:iCs w:val="0"/>
          <w:sz w:val="22"/>
          <w:szCs w:val="22"/>
        </w:rPr>
        <w:t>f</w:t>
      </w:r>
      <w:r w:rsidR="00AC78EF">
        <w:rPr>
          <w:rFonts w:ascii="Garamond" w:hAnsi="Garamond"/>
          <w:i w:val="0"/>
          <w:iCs w:val="0"/>
          <w:sz w:val="22"/>
          <w:szCs w:val="22"/>
        </w:rPr>
        <w:t>rom Rule-Based to AI -Driven Fraud D</w:t>
      </w:r>
      <w:r w:rsidRPr="004025B9">
        <w:rPr>
          <w:rFonts w:ascii="Garamond" w:hAnsi="Garamond"/>
          <w:i w:val="0"/>
          <w:iCs w:val="0"/>
          <w:sz w:val="22"/>
          <w:szCs w:val="22"/>
        </w:rPr>
        <w:t>etecti</w:t>
      </w:r>
      <w:r w:rsidR="00AC78EF">
        <w:rPr>
          <w:rFonts w:ascii="Garamond" w:hAnsi="Garamond"/>
          <w:i w:val="0"/>
          <w:iCs w:val="0"/>
          <w:sz w:val="22"/>
          <w:szCs w:val="22"/>
        </w:rPr>
        <w:t>on with Emphasis on Explainability and Real-Time P</w:t>
      </w:r>
      <w:r w:rsidRPr="004025B9">
        <w:rPr>
          <w:rFonts w:ascii="Garamond" w:hAnsi="Garamond"/>
          <w:i w:val="0"/>
          <w:iCs w:val="0"/>
          <w:sz w:val="22"/>
          <w:szCs w:val="22"/>
        </w:rPr>
        <w:t>erformance</w:t>
      </w:r>
      <w:bookmarkEnd w:id="9"/>
    </w:p>
    <w:p w:rsidR="00BC2FEC" w:rsidRDefault="00BC2FEC" w:rsidP="00141265">
      <w:pPr>
        <w:jc w:val="both"/>
        <w:rPr>
          <w:rFonts w:ascii="Garamond" w:hAnsi="Garamond"/>
          <w:sz w:val="24"/>
          <w:szCs w:val="24"/>
        </w:rPr>
      </w:pPr>
    </w:p>
    <w:p w:rsidR="00EF693A" w:rsidRDefault="00EF693A" w:rsidP="00141265">
      <w:pPr>
        <w:jc w:val="both"/>
        <w:rPr>
          <w:rFonts w:ascii="Garamond" w:hAnsi="Garamond"/>
          <w:sz w:val="24"/>
          <w:szCs w:val="24"/>
        </w:rPr>
      </w:pPr>
    </w:p>
    <w:p w:rsidR="00EF693A" w:rsidRDefault="00EF693A" w:rsidP="00141265">
      <w:pPr>
        <w:jc w:val="both"/>
        <w:rPr>
          <w:rFonts w:ascii="Garamond" w:hAnsi="Garamond"/>
          <w:sz w:val="24"/>
          <w:szCs w:val="24"/>
        </w:rPr>
      </w:pPr>
      <w:bookmarkStart w:id="10" w:name="_GoBack"/>
      <w:bookmarkEnd w:id="10"/>
    </w:p>
    <w:p w:rsidR="00EF693A" w:rsidRDefault="00EF693A" w:rsidP="00141265">
      <w:pPr>
        <w:jc w:val="both"/>
        <w:rPr>
          <w:rFonts w:ascii="Garamond" w:hAnsi="Garamond"/>
          <w:sz w:val="24"/>
          <w:szCs w:val="24"/>
        </w:rPr>
      </w:pPr>
    </w:p>
    <w:p w:rsidR="002E5077" w:rsidRPr="001539B3" w:rsidRDefault="00567479" w:rsidP="002E5077">
      <w:pPr>
        <w:pStyle w:val="Heading2"/>
        <w:rPr>
          <w:rFonts w:asciiTheme="minorHAnsi" w:hAnsiTheme="minorHAnsi" w:cstheme="minorHAnsi"/>
          <w:sz w:val="28"/>
          <w:szCs w:val="28"/>
        </w:rPr>
      </w:pPr>
      <w:bookmarkStart w:id="11" w:name="_Toc210595871"/>
      <w:r w:rsidRPr="001539B3">
        <w:rPr>
          <w:rFonts w:asciiTheme="minorHAnsi" w:hAnsiTheme="minorHAnsi" w:cstheme="minorHAnsi"/>
          <w:sz w:val="28"/>
          <w:szCs w:val="28"/>
        </w:rPr>
        <w:lastRenderedPageBreak/>
        <w:t xml:space="preserve">2.2 </w:t>
      </w:r>
      <w:r w:rsidR="008A1741" w:rsidRPr="001539B3">
        <w:rPr>
          <w:rFonts w:asciiTheme="minorHAnsi" w:hAnsiTheme="minorHAnsi" w:cstheme="minorHAnsi"/>
          <w:sz w:val="28"/>
          <w:szCs w:val="28"/>
        </w:rPr>
        <w:t>Supervised vs. unsupervised approaches</w:t>
      </w:r>
      <w:bookmarkEnd w:id="11"/>
    </w:p>
    <w:p w:rsidR="005C10D5" w:rsidRDefault="005C10D5" w:rsidP="005C10D5">
      <w:pPr>
        <w:pStyle w:val="NoSpacing"/>
      </w:pPr>
    </w:p>
    <w:p w:rsidR="00BC2FEC" w:rsidRPr="005C10D5" w:rsidRDefault="00BC2FEC" w:rsidP="005C10D5">
      <w:pPr>
        <w:pStyle w:val="NoSpacing"/>
      </w:pPr>
      <w:r>
        <w:rPr>
          <w:noProof/>
          <w:lang w:bidi="ne-NP"/>
        </w:rPr>
        <mc:AlternateContent>
          <mc:Choice Requires="wps">
            <w:drawing>
              <wp:anchor distT="0" distB="0" distL="114300" distR="114300" simplePos="0" relativeHeight="251661312" behindDoc="0" locked="0" layoutInCell="1" allowOverlap="1" wp14:anchorId="6B3344A6" wp14:editId="28DD933C">
                <wp:simplePos x="0" y="0"/>
                <wp:positionH relativeFrom="column">
                  <wp:posOffset>3061251</wp:posOffset>
                </wp:positionH>
                <wp:positionV relativeFrom="paragraph">
                  <wp:posOffset>75096</wp:posOffset>
                </wp:positionV>
                <wp:extent cx="2846567" cy="381635"/>
                <wp:effectExtent l="0" t="0" r="11430" b="18415"/>
                <wp:wrapNone/>
                <wp:docPr id="8" name="Text Box 8"/>
                <wp:cNvGraphicFramePr/>
                <a:graphic xmlns:a="http://schemas.openxmlformats.org/drawingml/2006/main">
                  <a:graphicData uri="http://schemas.microsoft.com/office/word/2010/wordprocessingShape">
                    <wps:wsp>
                      <wps:cNvSpPr txBox="1"/>
                      <wps:spPr>
                        <a:xfrm>
                          <a:off x="0" y="0"/>
                          <a:ext cx="2846567" cy="3816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63CCE" w:rsidRPr="00BC2FEC" w:rsidRDefault="00463CCE" w:rsidP="00BC2FEC">
                            <w:pPr>
                              <w:jc w:val="center"/>
                              <w:rPr>
                                <w:b/>
                                <w:bCs/>
                              </w:rPr>
                            </w:pPr>
                            <w:r>
                              <w:rPr>
                                <w:b/>
                                <w:bCs/>
                              </w:rPr>
                              <w:t>Uns</w:t>
                            </w:r>
                            <w:r w:rsidRPr="00BC2FEC">
                              <w:rPr>
                                <w:b/>
                                <w:bCs/>
                              </w:rPr>
                              <w:t>upervised Approach</w:t>
                            </w:r>
                          </w:p>
                          <w:p w:rsidR="00463CCE" w:rsidRDefault="00463CCE" w:rsidP="00BC2FEC"/>
                          <w:p w:rsidR="00463CCE" w:rsidRDefault="00463CCE" w:rsidP="00BC2F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3344A6" id="_x0000_t202" coordsize="21600,21600" o:spt="202" path="m,l,21600r21600,l21600,xe">
                <v:stroke joinstyle="miter"/>
                <v:path gradientshapeok="t" o:connecttype="rect"/>
              </v:shapetype>
              <v:shape id="Text Box 8" o:spid="_x0000_s1026" type="#_x0000_t202" style="position:absolute;margin-left:241.05pt;margin-top:5.9pt;width:224.15pt;height:30.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" fillcolor="white [3201]" strokeweight=".5pt">
                <v:textbox>
                  <w:txbxContent>
                    <w:p w:rsidR="00463CCE" w:rsidRPr="00BC2FEC" w:rsidRDefault="00463CCE" w:rsidP="00BC2FEC">
                      <w:pPr>
                        <w:jc w:val="center"/>
                        <w:rPr>
                          <w:b/>
                          <w:bCs/>
                        </w:rPr>
                      </w:pPr>
                      <w:r>
                        <w:rPr>
                          <w:b/>
                          <w:bCs/>
                        </w:rPr>
                        <w:t>Uns</w:t>
                      </w:r>
                      <w:r w:rsidRPr="00BC2FEC">
                        <w:rPr>
                          <w:b/>
                          <w:bCs/>
                        </w:rPr>
                        <w:t>upervised Approach</w:t>
                      </w:r>
                    </w:p>
                    <w:p w:rsidR="00463CCE" w:rsidRDefault="00463CCE" w:rsidP="00BC2FEC"/>
                    <w:p w:rsidR="00463CCE" w:rsidRDefault="00463CCE" w:rsidP="00BC2FEC"/>
                  </w:txbxContent>
                </v:textbox>
              </v:shape>
            </w:pict>
          </mc:Fallback>
        </mc:AlternateContent>
      </w:r>
      <w:r>
        <w:rPr>
          <w:noProof/>
          <w:lang w:bidi="ne-NP"/>
        </w:rPr>
        <mc:AlternateContent>
          <mc:Choice Requires="wps">
            <w:drawing>
              <wp:anchor distT="0" distB="0" distL="114300" distR="114300" simplePos="0" relativeHeight="251659264" behindDoc="0" locked="0" layoutInCell="1" allowOverlap="1" wp14:anchorId="1D45A26E" wp14:editId="13751A99">
                <wp:simplePos x="0" y="0"/>
                <wp:positionH relativeFrom="column">
                  <wp:posOffset>15903</wp:posOffset>
                </wp:positionH>
                <wp:positionV relativeFrom="paragraph">
                  <wp:posOffset>67144</wp:posOffset>
                </wp:positionV>
                <wp:extent cx="2861945" cy="381663"/>
                <wp:effectExtent l="0" t="0" r="14605" b="18415"/>
                <wp:wrapNone/>
                <wp:docPr id="7" name="Text Box 7"/>
                <wp:cNvGraphicFramePr/>
                <a:graphic xmlns:a="http://schemas.openxmlformats.org/drawingml/2006/main">
                  <a:graphicData uri="http://schemas.microsoft.com/office/word/2010/wordprocessingShape">
                    <wps:wsp>
                      <wps:cNvSpPr txBox="1"/>
                      <wps:spPr>
                        <a:xfrm>
                          <a:off x="0" y="0"/>
                          <a:ext cx="2861945" cy="3816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63CCE" w:rsidRPr="00BC2FEC" w:rsidRDefault="00463CCE" w:rsidP="00BC2FEC">
                            <w:pPr>
                              <w:jc w:val="center"/>
                              <w:rPr>
                                <w:b/>
                                <w:bCs/>
                              </w:rPr>
                            </w:pPr>
                            <w:r w:rsidRPr="00BC2FEC">
                              <w:rPr>
                                <w:b/>
                                <w:bCs/>
                              </w:rPr>
                              <w:t>Supervised Approach</w:t>
                            </w:r>
                          </w:p>
                          <w:p w:rsidR="00463CCE" w:rsidRDefault="00463CCE"/>
                          <w:p w:rsidR="00463CCE" w:rsidRDefault="00463C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5A26E" id="Text Box 7" o:spid="_x0000_s1027" type="#_x0000_t202" style="position:absolute;margin-left:1.25pt;margin-top:5.3pt;width:225.35pt;height:3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" fillcolor="white [3201]" strokeweight=".5pt">
                <v:textbox>
                  <w:txbxContent>
                    <w:p w:rsidR="00463CCE" w:rsidRPr="00BC2FEC" w:rsidRDefault="00463CCE" w:rsidP="00BC2FEC">
                      <w:pPr>
                        <w:jc w:val="center"/>
                        <w:rPr>
                          <w:b/>
                          <w:bCs/>
                        </w:rPr>
                      </w:pPr>
                      <w:r w:rsidRPr="00BC2FEC">
                        <w:rPr>
                          <w:b/>
                          <w:bCs/>
                        </w:rPr>
                        <w:t>Supervised Approach</w:t>
                      </w:r>
                    </w:p>
                    <w:p w:rsidR="00463CCE" w:rsidRDefault="00463CCE"/>
                    <w:p w:rsidR="00463CCE" w:rsidRDefault="00463CCE"/>
                  </w:txbxContent>
                </v:textbox>
              </v:shape>
            </w:pict>
          </mc:Fallback>
        </mc:AlternateContent>
      </w:r>
    </w:p>
    <w:p w:rsidR="00BC2FEC" w:rsidRDefault="00BC2FEC" w:rsidP="00FE2593">
      <w:pPr>
        <w:jc w:val="both"/>
        <w:rPr>
          <w:rFonts w:ascii="Garamond" w:hAnsi="Garamond"/>
          <w:sz w:val="24"/>
          <w:szCs w:val="24"/>
        </w:rPr>
      </w:pPr>
      <w:r>
        <w:rPr>
          <w:rFonts w:ascii="Garamond" w:hAnsi="Garamond"/>
          <w:noProof/>
          <w:sz w:val="24"/>
          <w:szCs w:val="24"/>
          <w:lang w:bidi="ne-NP"/>
        </w:rPr>
        <mc:AlternateContent>
          <mc:Choice Requires="wps">
            <w:drawing>
              <wp:anchor distT="0" distB="0" distL="114300" distR="114300" simplePos="0" relativeHeight="251664384" behindDoc="0" locked="0" layoutInCell="1" allowOverlap="1" wp14:anchorId="3E0E8B23" wp14:editId="4EFC8FD6">
                <wp:simplePos x="0" y="0"/>
                <wp:positionH relativeFrom="column">
                  <wp:posOffset>4393896</wp:posOffset>
                </wp:positionH>
                <wp:positionV relativeFrom="paragraph">
                  <wp:posOffset>286385</wp:posOffset>
                </wp:positionV>
                <wp:extent cx="111319" cy="286274"/>
                <wp:effectExtent l="19050" t="0" r="41275" b="38100"/>
                <wp:wrapNone/>
                <wp:docPr id="11" name="Down Arrow 11"/>
                <wp:cNvGraphicFramePr/>
                <a:graphic xmlns:a="http://schemas.openxmlformats.org/drawingml/2006/main">
                  <a:graphicData uri="http://schemas.microsoft.com/office/word/2010/wordprocessingShape">
                    <wps:wsp>
                      <wps:cNvSpPr/>
                      <wps:spPr>
                        <a:xfrm>
                          <a:off x="0" y="0"/>
                          <a:ext cx="111319" cy="28627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8D0336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1" o:spid="_x0000_s1026" type="#_x0000_t67" style="position:absolute;margin-left:346pt;margin-top:22.55pt;width:8.75pt;height:22.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" adj="17400" fillcolor="#5b9bd5 [3204]" strokecolor="#1f4d78 [1604]" strokeweight="1pt"/>
            </w:pict>
          </mc:Fallback>
        </mc:AlternateContent>
      </w:r>
      <w:r>
        <w:rPr>
          <w:rFonts w:ascii="Garamond" w:hAnsi="Garamond"/>
          <w:noProof/>
          <w:sz w:val="24"/>
          <w:szCs w:val="24"/>
          <w:lang w:bidi="ne-NP"/>
        </w:rPr>
        <mc:AlternateContent>
          <mc:Choice Requires="wps">
            <w:drawing>
              <wp:anchor distT="0" distB="0" distL="114300" distR="114300" simplePos="0" relativeHeight="251662336" behindDoc="0" locked="0" layoutInCell="1" allowOverlap="1" wp14:anchorId="5DAC3340" wp14:editId="323715E9">
                <wp:simplePos x="0" y="0"/>
                <wp:positionH relativeFrom="column">
                  <wp:posOffset>1343770</wp:posOffset>
                </wp:positionH>
                <wp:positionV relativeFrom="paragraph">
                  <wp:posOffset>285916</wp:posOffset>
                </wp:positionV>
                <wp:extent cx="111319" cy="286274"/>
                <wp:effectExtent l="19050" t="0" r="41275" b="38100"/>
                <wp:wrapNone/>
                <wp:docPr id="10" name="Down Arrow 10"/>
                <wp:cNvGraphicFramePr/>
                <a:graphic xmlns:a="http://schemas.openxmlformats.org/drawingml/2006/main">
                  <a:graphicData uri="http://schemas.microsoft.com/office/word/2010/wordprocessingShape">
                    <wps:wsp>
                      <wps:cNvSpPr/>
                      <wps:spPr>
                        <a:xfrm>
                          <a:off x="0" y="0"/>
                          <a:ext cx="111319" cy="28627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E52541" id="Down Arrow 10" o:spid="_x0000_s1026" type="#_x0000_t67" style="position:absolute;margin-left:105.8pt;margin-top:22.5pt;width:8.75pt;height:22.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" adj="17400" fillcolor="#5b9bd5 [3204]" strokecolor="#1f4d78 [1604]" strokeweight="1pt"/>
            </w:pict>
          </mc:Fallback>
        </mc:AlternateContent>
      </w:r>
    </w:p>
    <w:p w:rsidR="00BC2FEC" w:rsidRDefault="00BC2FEC" w:rsidP="00FE2593">
      <w:pPr>
        <w:jc w:val="both"/>
        <w:rPr>
          <w:rFonts w:ascii="Garamond" w:hAnsi="Garamond"/>
          <w:sz w:val="24"/>
          <w:szCs w:val="24"/>
        </w:rPr>
      </w:pPr>
    </w:p>
    <w:p w:rsidR="00BC2FEC" w:rsidRDefault="00BC2FEC" w:rsidP="00FE2593">
      <w:pPr>
        <w:jc w:val="both"/>
        <w:rPr>
          <w:rFonts w:ascii="Garamond" w:hAnsi="Garamond"/>
          <w:sz w:val="24"/>
          <w:szCs w:val="24"/>
        </w:rPr>
      </w:pPr>
      <w:r>
        <w:rPr>
          <w:rFonts w:ascii="Garamond" w:hAnsi="Garamond"/>
          <w:noProof/>
          <w:sz w:val="24"/>
          <w:szCs w:val="24"/>
          <w:lang w:bidi="ne-NP"/>
        </w:rPr>
        <w:drawing>
          <wp:inline distT="0" distB="0" distL="0" distR="0">
            <wp:extent cx="5943600" cy="2724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up vs unsup.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724785"/>
                    </a:xfrm>
                    <a:prstGeom prst="rect">
                      <a:avLst/>
                    </a:prstGeom>
                  </pic:spPr>
                </pic:pic>
              </a:graphicData>
            </a:graphic>
          </wp:inline>
        </w:drawing>
      </w:r>
    </w:p>
    <w:p w:rsidR="00BC2FEC" w:rsidRPr="0035276D" w:rsidRDefault="00BC2FEC" w:rsidP="00BC2FEC">
      <w:pPr>
        <w:pStyle w:val="Caption"/>
        <w:rPr>
          <w:rFonts w:cstheme="minorHAnsi"/>
          <w:i w:val="0"/>
          <w:iCs w:val="0"/>
          <w:sz w:val="22"/>
          <w:szCs w:val="22"/>
        </w:rPr>
      </w:pPr>
      <w:bookmarkStart w:id="12" w:name="_Toc210591250"/>
      <w:r w:rsidRPr="0035276D">
        <w:rPr>
          <w:rFonts w:cstheme="minorHAnsi"/>
          <w:i w:val="0"/>
          <w:iCs w:val="0"/>
          <w:sz w:val="22"/>
          <w:szCs w:val="22"/>
        </w:rPr>
        <w:t xml:space="preserve">Figure </w:t>
      </w:r>
      <w:r w:rsidRPr="0035276D">
        <w:rPr>
          <w:rFonts w:cstheme="minorHAnsi"/>
          <w:i w:val="0"/>
          <w:iCs w:val="0"/>
          <w:sz w:val="22"/>
          <w:szCs w:val="22"/>
        </w:rPr>
        <w:fldChar w:fldCharType="begin"/>
      </w:r>
      <w:r w:rsidRPr="0035276D">
        <w:rPr>
          <w:rFonts w:cstheme="minorHAnsi"/>
          <w:i w:val="0"/>
          <w:iCs w:val="0"/>
          <w:sz w:val="22"/>
          <w:szCs w:val="22"/>
        </w:rPr>
        <w:instrText xml:space="preserve"> SEQ Figure \* ARABIC </w:instrText>
      </w:r>
      <w:r w:rsidRPr="0035276D">
        <w:rPr>
          <w:rFonts w:cstheme="minorHAnsi"/>
          <w:i w:val="0"/>
          <w:iCs w:val="0"/>
          <w:sz w:val="22"/>
          <w:szCs w:val="22"/>
        </w:rPr>
        <w:fldChar w:fldCharType="separate"/>
      </w:r>
      <w:r w:rsidR="004E0DF7" w:rsidRPr="0035276D">
        <w:rPr>
          <w:rFonts w:cstheme="minorHAnsi"/>
          <w:i w:val="0"/>
          <w:iCs w:val="0"/>
          <w:noProof/>
          <w:sz w:val="22"/>
          <w:szCs w:val="22"/>
        </w:rPr>
        <w:t>2</w:t>
      </w:r>
      <w:r w:rsidRPr="0035276D">
        <w:rPr>
          <w:rFonts w:cstheme="minorHAnsi"/>
          <w:i w:val="0"/>
          <w:iCs w:val="0"/>
          <w:sz w:val="22"/>
          <w:szCs w:val="22"/>
        </w:rPr>
        <w:fldChar w:fldCharType="end"/>
      </w:r>
      <w:r w:rsidRPr="0035276D">
        <w:rPr>
          <w:rFonts w:cstheme="minorHAnsi"/>
          <w:i w:val="0"/>
          <w:iCs w:val="0"/>
          <w:sz w:val="22"/>
          <w:szCs w:val="22"/>
        </w:rPr>
        <w:t>: Supervised vs. Unsupervised Approaches in Fraud Detection</w:t>
      </w:r>
      <w:bookmarkEnd w:id="12"/>
    </w:p>
    <w:p w:rsidR="005C10D5" w:rsidRPr="0035276D" w:rsidRDefault="000A74F1" w:rsidP="00FE2593">
      <w:pPr>
        <w:jc w:val="both"/>
        <w:rPr>
          <w:rFonts w:cstheme="minorHAnsi"/>
        </w:rPr>
      </w:pPr>
      <w:r w:rsidRPr="0035276D">
        <w:rPr>
          <w:rFonts w:cstheme="minorHAnsi"/>
        </w:rPr>
        <w:t xml:space="preserve">Fraud detection pipelines have traditionally started with supervised classifiers – logistic regression, decision trees, random </w:t>
      </w:r>
      <w:r w:rsidR="00962F1D" w:rsidRPr="0035276D">
        <w:rPr>
          <w:rFonts w:cstheme="minorHAnsi"/>
        </w:rPr>
        <w:t>forests, SVM</w:t>
      </w:r>
      <w:r w:rsidRPr="0035276D">
        <w:rPr>
          <w:rFonts w:cstheme="minorHAnsi"/>
        </w:rPr>
        <w:t>, and gradient-boosted methods like XGBoost – because labeled outcomes enable learning clear discriminative boundaries and high preci</w:t>
      </w:r>
      <w:r w:rsidR="008F6CDE" w:rsidRPr="0035276D">
        <w:rPr>
          <w:rFonts w:cstheme="minorHAnsi"/>
        </w:rPr>
        <w:t>sion on known attack patterns</w:t>
      </w:r>
      <w:r w:rsidRPr="0035276D">
        <w:rPr>
          <w:rFonts w:cstheme="minorHAnsi"/>
        </w:rPr>
        <w:t>. These methods benefit from mature feature engineering for tabular transactions (e.g., amount recency and velocity features, device and merchant fingerprints) and robust training practices including hyperparameter tuning, cross-validat</w:t>
      </w:r>
      <w:r w:rsidR="00882B25" w:rsidRPr="0035276D">
        <w:rPr>
          <w:rFonts w:cstheme="minorHAnsi"/>
        </w:rPr>
        <w:t>ion, and post-hoc calibration</w:t>
      </w:r>
      <w:r w:rsidRPr="0035276D">
        <w:rPr>
          <w:rFonts w:cstheme="minorHAnsi"/>
        </w:rPr>
        <w:t>. Their performance, however, hinges on label timeliness and reliability because chargeback-confirmed labels are delayed and incomplete while the base rate of fraud is extremely</w:t>
      </w:r>
      <w:r w:rsidR="004040CD" w:rsidRPr="0035276D">
        <w:rPr>
          <w:rFonts w:cstheme="minorHAnsi"/>
        </w:rPr>
        <w:t xml:space="preserve"> low, which biases learning toward the majority class without cost-sensitive ob</w:t>
      </w:r>
      <w:r w:rsidR="00882B25" w:rsidRPr="0035276D">
        <w:rPr>
          <w:rFonts w:cstheme="minorHAnsi"/>
        </w:rPr>
        <w:t>jectives or sampling remedies.</w:t>
      </w:r>
      <w:r w:rsidR="004040CD" w:rsidRPr="0035276D">
        <w:rPr>
          <w:rFonts w:cstheme="minorHAnsi"/>
        </w:rPr>
        <w:t xml:space="preserve"> </w:t>
      </w:r>
      <w:r w:rsidR="00854488" w:rsidRPr="0035276D">
        <w:rPr>
          <w:rFonts w:cstheme="minorHAnsi"/>
        </w:rPr>
        <w:t xml:space="preserve">Label-based approaches, which have constituted the staple for fraud detection for many years, facing challenges in the presence of </w:t>
      </w:r>
      <w:r w:rsidR="00085AC3" w:rsidRPr="0035276D">
        <w:rPr>
          <w:rFonts w:cstheme="minorHAnsi"/>
        </w:rPr>
        <w:t>severely</w:t>
      </w:r>
      <w:r w:rsidR="00854488" w:rsidRPr="0035276D">
        <w:rPr>
          <w:rFonts w:cstheme="minorHAnsi"/>
        </w:rPr>
        <w:t xml:space="preserve"> imbalanced classes and delayed feedback; this motivates alternative strategies that place les</w:t>
      </w:r>
      <w:r w:rsidR="00FE2593" w:rsidRPr="0035276D">
        <w:rPr>
          <w:rFonts w:cstheme="minorHAnsi"/>
        </w:rPr>
        <w:t>s emphasis on confirmed labels.</w:t>
      </w:r>
    </w:p>
    <w:p w:rsidR="002E5077" w:rsidRPr="0035276D" w:rsidRDefault="004040CD" w:rsidP="00FE2593">
      <w:pPr>
        <w:jc w:val="both"/>
        <w:rPr>
          <w:rFonts w:cstheme="minorHAnsi"/>
        </w:rPr>
      </w:pPr>
      <w:r w:rsidRPr="0035276D">
        <w:rPr>
          <w:rFonts w:cstheme="minorHAnsi"/>
        </w:rPr>
        <w:t>To mitigate skew, practitioners use class weighting, focal loss, balanced bagging, and resampling strategies such as SMOTE and ADASYN, which can recover minority recall but risk variance inflation and synthetic-pattern over</w:t>
      </w:r>
      <w:r w:rsidR="00746E5A" w:rsidRPr="0035276D">
        <w:rPr>
          <w:rFonts w:cstheme="minorHAnsi"/>
        </w:rPr>
        <w:t>-</w:t>
      </w:r>
      <w:r w:rsidRPr="0035276D">
        <w:rPr>
          <w:rFonts w:cstheme="minorHAnsi"/>
        </w:rPr>
        <w:t>fitting</w:t>
      </w:r>
      <w:r w:rsidR="00882B25" w:rsidRPr="0035276D">
        <w:rPr>
          <w:rFonts w:cstheme="minorHAnsi"/>
        </w:rPr>
        <w:t xml:space="preserve"> when not carefully validated</w:t>
      </w:r>
      <w:r w:rsidRPr="0035276D">
        <w:rPr>
          <w:rFonts w:cstheme="minorHAnsi"/>
        </w:rPr>
        <w:t>. Threshold-moving against cost curves and business KPIs often yields larger operational gains than small improvements in global metrics like ROC-AUC, especially because rank-aware metrics such as AUPRC and Precision@k better reflect utility in rare-event tri</w:t>
      </w:r>
      <w:r w:rsidR="00882B25" w:rsidRPr="0035276D">
        <w:rPr>
          <w:rFonts w:cstheme="minorHAnsi"/>
        </w:rPr>
        <w:t>age and investigation queues</w:t>
      </w:r>
      <w:r w:rsidR="009D41BA" w:rsidRPr="0035276D">
        <w:rPr>
          <w:rFonts w:cstheme="minorHAnsi"/>
        </w:rPr>
        <w:t xml:space="preserve"> </w:t>
      </w:r>
      <w:r w:rsidR="009D41BA" w:rsidRPr="0035276D">
        <w:rPr>
          <w:rFonts w:cstheme="minorHAnsi"/>
        </w:rPr>
        <w:fldChar w:fldCharType="begin"/>
      </w:r>
      <w:r w:rsidR="009D41BA" w:rsidRPr="0035276D">
        <w:rPr>
          <w:rFonts w:cstheme="minorHAnsi"/>
        </w:rPr>
        <w:instrText xml:space="preserve"> ADDIN ZOTERO_ITEM CSL_CITATION {"citationID":"Lj89qUZd","properties":{"formattedCitation":"[18]","plainCitation":"[18]","noteIndex":0},"citationItems":[{"id":565,"uris":["http://zotero.org/users/local/IRx3g6rA/items/5FLA4J4T"],"itemData":{"id":565,"type":"article-journal","abstract":"PDF | Binary classifiers are routinely evaluated with performance measures such as sensitivity and specificity, and performance is frequently... | Find, read and cite all the research you need on ResearchGate","container-title":"ResearchGate","DOI":"10.1371/journal.pone.0118432","language":"en","source":"www.researchgate.net","title":"(PDF) The Precision-Recall Plot Is More Informative than the ROC Plot When Evaluating Binary Classifiers on Imbalanced Datasets","URL":"https://www.researchgate.net/publication/273155496_The_Precision-Recall_Plot_Is_More_Informative_than_the_ROC_Plot_When_Evaluating_Binary_Classifiers_on_Imbalanced_Datasets","accessed":{"date-parts":[["2025",10,5]]},"issued":{"date-parts":[["2025",8,6]]}}}],"schema":"https://github.com/citation-style-language/schema/raw/master/csl-citation.json"} </w:instrText>
      </w:r>
      <w:r w:rsidR="009D41BA" w:rsidRPr="0035276D">
        <w:rPr>
          <w:rFonts w:cstheme="minorHAnsi"/>
        </w:rPr>
        <w:fldChar w:fldCharType="separate"/>
      </w:r>
      <w:r w:rsidR="009D41BA" w:rsidRPr="0035276D">
        <w:rPr>
          <w:rFonts w:cstheme="minorHAnsi"/>
        </w:rPr>
        <w:t>[18]</w:t>
      </w:r>
      <w:r w:rsidR="009D41BA" w:rsidRPr="0035276D">
        <w:rPr>
          <w:rFonts w:cstheme="minorHAnsi"/>
        </w:rPr>
        <w:fldChar w:fldCharType="end"/>
      </w:r>
      <w:r w:rsidR="00882B25" w:rsidRPr="0035276D">
        <w:rPr>
          <w:rFonts w:cstheme="minorHAnsi"/>
        </w:rPr>
        <w:t>.</w:t>
      </w:r>
      <w:r w:rsidRPr="0035276D">
        <w:rPr>
          <w:rFonts w:cstheme="minorHAnsi"/>
        </w:rPr>
        <w:t xml:space="preserve"> As fraud tactics evolve and distributions shift, supervised decision boundaries degrade due to concept drift, necessitating continuous monitoring, and champion – challenger evaluation, and periodic retraining to pr</w:t>
      </w:r>
      <w:r w:rsidR="00882B25" w:rsidRPr="0035276D">
        <w:rPr>
          <w:rFonts w:cstheme="minorHAnsi"/>
        </w:rPr>
        <w:t>eserve calibration and recall</w:t>
      </w:r>
      <w:r w:rsidRPr="0035276D">
        <w:rPr>
          <w:rFonts w:cstheme="minorHAnsi"/>
        </w:rPr>
        <w:t>.</w:t>
      </w:r>
      <w:r w:rsidR="00C17E6B" w:rsidRPr="0035276D">
        <w:rPr>
          <w:rFonts w:cstheme="minorHAnsi"/>
        </w:rPr>
        <w:t xml:space="preserve"> </w:t>
      </w:r>
      <w:r w:rsidR="00854488" w:rsidRPr="0035276D">
        <w:rPr>
          <w:rFonts w:cstheme="minorHAnsi"/>
        </w:rPr>
        <w:t xml:space="preserve">These constraints make evident the need for </w:t>
      </w:r>
      <w:r w:rsidR="00854488" w:rsidRPr="0035276D">
        <w:rPr>
          <w:rFonts w:cstheme="minorHAnsi"/>
        </w:rPr>
        <w:lastRenderedPageBreak/>
        <w:t xml:space="preserve">methods which are not dependent on timely or complete labels, especially in </w:t>
      </w:r>
      <w:r w:rsidR="00FE2593" w:rsidRPr="0035276D">
        <w:rPr>
          <w:rFonts w:cstheme="minorHAnsi"/>
        </w:rPr>
        <w:t>fast moving payment ecosystems.</w:t>
      </w:r>
    </w:p>
    <w:p w:rsidR="005C10D5" w:rsidRPr="0035276D" w:rsidRDefault="00D93019" w:rsidP="00FE2593">
      <w:pPr>
        <w:jc w:val="both"/>
        <w:rPr>
          <w:rFonts w:cstheme="minorHAnsi"/>
        </w:rPr>
      </w:pPr>
      <w:r w:rsidRPr="0035276D">
        <w:rPr>
          <w:rFonts w:cstheme="minorHAnsi"/>
        </w:rPr>
        <w:t>Unsupervised methods reduce dependency on confirmed labels by modeling ‘normal’ behavior and flagging deviations, making them well suited to sparse, delayed, or partial outco</w:t>
      </w:r>
      <w:r w:rsidR="00EF794A" w:rsidRPr="0035276D">
        <w:rPr>
          <w:rFonts w:cstheme="minorHAnsi"/>
        </w:rPr>
        <w:t>mes common in payment systems</w:t>
      </w:r>
      <w:r w:rsidRPr="0035276D">
        <w:rPr>
          <w:rFonts w:cstheme="minorHAnsi"/>
        </w:rPr>
        <w:t xml:space="preserve">. Isolation </w:t>
      </w:r>
      <w:r w:rsidR="004368C8" w:rsidRPr="0035276D">
        <w:rPr>
          <w:rFonts w:cstheme="minorHAnsi"/>
        </w:rPr>
        <w:t xml:space="preserve">Forest isolates anomalies via random partitioning with shorter path lengths for outliers, providing an efficient tree-based approach to detect rare behaviors in </w:t>
      </w:r>
      <w:r w:rsidR="00EF794A" w:rsidRPr="0035276D">
        <w:rPr>
          <w:rFonts w:cstheme="minorHAnsi"/>
        </w:rPr>
        <w:t>high-dimensional tabular data</w:t>
      </w:r>
      <w:r w:rsidR="004368C8" w:rsidRPr="0035276D">
        <w:rPr>
          <w:rFonts w:cstheme="minorHAnsi"/>
        </w:rPr>
        <w:t>. Local Outlier Factor compares local density to that of neighbors to reveal points in unusually sparse regions, which can surface localized anomal</w:t>
      </w:r>
      <w:r w:rsidR="00882B25" w:rsidRPr="0035276D">
        <w:rPr>
          <w:rFonts w:cstheme="minorHAnsi"/>
        </w:rPr>
        <w:t>ous spending sequences</w:t>
      </w:r>
      <w:r w:rsidR="004368C8" w:rsidRPr="0035276D">
        <w:rPr>
          <w:rFonts w:cstheme="minorHAnsi"/>
        </w:rPr>
        <w:t>. One-class SVMs estimate a boundary that encloses normal data, treating exterior points as anomalies, offering a kernelized alternative for non-linear mani</w:t>
      </w:r>
      <w:r w:rsidR="00882B25" w:rsidRPr="0035276D">
        <w:rPr>
          <w:rFonts w:cstheme="minorHAnsi"/>
        </w:rPr>
        <w:t>folds in transaction features</w:t>
      </w:r>
      <w:r w:rsidR="004368C8" w:rsidRPr="0035276D">
        <w:rPr>
          <w:rFonts w:cstheme="minorHAnsi"/>
        </w:rPr>
        <w:t xml:space="preserve">. </w:t>
      </w:r>
      <w:r w:rsidR="00854488" w:rsidRPr="0035276D">
        <w:rPr>
          <w:rFonts w:cstheme="minorHAnsi"/>
        </w:rPr>
        <w:t>Unsupervised approaches can detect abnormalities in behavior and even prior to labels, providing early detection signaling for su</w:t>
      </w:r>
      <w:r w:rsidR="00FE2593" w:rsidRPr="0035276D">
        <w:rPr>
          <w:rFonts w:cstheme="minorHAnsi"/>
        </w:rPr>
        <w:t>pplemented supervision systems.</w:t>
      </w:r>
    </w:p>
    <w:p w:rsidR="002E5077" w:rsidRPr="0035276D" w:rsidRDefault="004368C8" w:rsidP="00FE2593">
      <w:pPr>
        <w:jc w:val="both"/>
        <w:rPr>
          <w:rFonts w:cstheme="minorHAnsi"/>
        </w:rPr>
      </w:pPr>
      <w:r w:rsidRPr="0035276D">
        <w:rPr>
          <w:rFonts w:cstheme="minorHAnsi"/>
        </w:rPr>
        <w:t>Autoencoders compress inputs into a lower-dimensional latent representation and reconstruct them, using reconstruction error or latent deviations as anomaly signals that align naturally with the notion of rare depar</w:t>
      </w:r>
      <w:r w:rsidR="00EF794A" w:rsidRPr="0035276D">
        <w:rPr>
          <w:rFonts w:cstheme="minorHAnsi"/>
        </w:rPr>
        <w:t>tures from learned normality</w:t>
      </w:r>
      <w:r w:rsidR="009D41BA" w:rsidRPr="0035276D">
        <w:rPr>
          <w:rFonts w:cstheme="minorHAnsi"/>
        </w:rPr>
        <w:t xml:space="preserve"> </w:t>
      </w:r>
      <w:r w:rsidR="009D41BA" w:rsidRPr="0035276D">
        <w:rPr>
          <w:rFonts w:cstheme="minorHAnsi"/>
        </w:rPr>
        <w:fldChar w:fldCharType="begin"/>
      </w:r>
      <w:r w:rsidR="009D41BA" w:rsidRPr="0035276D">
        <w:rPr>
          <w:rFonts w:cstheme="minorHAnsi"/>
        </w:rPr>
        <w:instrText xml:space="preserve"> ADDIN ZOTERO_ITEM CSL_CITATION {"citationID":"PWAzlWVJ","properties":{"formattedCitation":"[22]","plainCitation":"[22]","noteIndex":0},"citationItems":[{"id":576,"uris":["http://zotero.org/users/local/IRx3g6rA/items/BS9G9WKW"],"itemData":{"id":576,"type":"article-journal","abstract":"With the rapid growth in credit card based ﬁnancial transactions, it has become important to identify the fraudulent ones. In this work, a two stage model is proposed to identify such fraudulent transactions. To make a fraud detection system trustworthy, both miss in fraud detection and false alarms are to minimized. Understanding and learning the complex associations among the transaction attributes is a major problem. To address this issue, at the ﬁrst stage of the proposed model an autoencoder is used to transform the transaction attributes to a feature vector of lower dimension. The feature vector thus obtained is used as the input to a classiﬁer at the second stage. Experiment is done on a benchmarked dataset. It is observed that in terms of F1-measure, proposed two stage model performs better than the systems relying on only classiﬁer and other autoencoder based systems.","container-title":"Procedia Computer Science","DOI":"10.1016/j.procs.2020.03.219","ISSN":"18770509","journalAbbreviation":"Procedia Computer Science","language":"en","page":"254-262","source":"DOI.org (Crossref)","title":"An Autoencoder Based Model for Detecting Fraudulent Credit Card Transaction","volume":"167","author":[{"family":"Misra","given":"Sumit"},{"family":"Thakur","given":"Soumyadeep"},{"family":"Ghosh","given":"Manosij"},{"family":"Saha","given":"Sanjoy Kumar"}],"issued":{"date-parts":[["2020"]]}}}],"schema":"https://github.com/citation-style-language/schema/raw/master/csl-citation.json"} </w:instrText>
      </w:r>
      <w:r w:rsidR="009D41BA" w:rsidRPr="0035276D">
        <w:rPr>
          <w:rFonts w:cstheme="minorHAnsi"/>
        </w:rPr>
        <w:fldChar w:fldCharType="separate"/>
      </w:r>
      <w:r w:rsidR="009D41BA" w:rsidRPr="0035276D">
        <w:rPr>
          <w:rFonts w:cstheme="minorHAnsi"/>
        </w:rPr>
        <w:t>[22]</w:t>
      </w:r>
      <w:r w:rsidR="009D41BA" w:rsidRPr="0035276D">
        <w:rPr>
          <w:rFonts w:cstheme="minorHAnsi"/>
        </w:rPr>
        <w:fldChar w:fldCharType="end"/>
      </w:r>
      <w:r w:rsidR="00EF794A" w:rsidRPr="0035276D">
        <w:rPr>
          <w:rFonts w:cstheme="minorHAnsi"/>
        </w:rPr>
        <w:t>.</w:t>
      </w:r>
      <w:r w:rsidRPr="0035276D">
        <w:rPr>
          <w:rFonts w:cstheme="minorHAnsi"/>
        </w:rPr>
        <w:t xml:space="preserve"> Variational autoencoders regularize the latent space probabilistically to improve generalization and enable likelihood-based scoring, helpful for noisy and het</w:t>
      </w:r>
      <w:r w:rsidR="00EF794A" w:rsidRPr="0035276D">
        <w:rPr>
          <w:rFonts w:cstheme="minorHAnsi"/>
        </w:rPr>
        <w:t>erogeneous financial features</w:t>
      </w:r>
      <w:r w:rsidRPr="0035276D">
        <w:rPr>
          <w:rFonts w:cstheme="minorHAnsi"/>
        </w:rPr>
        <w:t xml:space="preserve">. Sparse autoencoders encourage parsimonious activations that emphasize salient structure and reduce </w:t>
      </w:r>
      <w:r w:rsidR="00C57CEA" w:rsidRPr="0035276D">
        <w:rPr>
          <w:rFonts w:cstheme="minorHAnsi"/>
        </w:rPr>
        <w:t>over-fitting</w:t>
      </w:r>
      <w:r w:rsidRPr="0035276D">
        <w:rPr>
          <w:rFonts w:cstheme="minorHAnsi"/>
        </w:rPr>
        <w:t>, which can sharpen anomaly discrim</w:t>
      </w:r>
      <w:r w:rsidR="00854488" w:rsidRPr="0035276D">
        <w:rPr>
          <w:rFonts w:cstheme="minorHAnsi"/>
        </w:rPr>
        <w:t>ination in imbalanced setting</w:t>
      </w:r>
      <w:r w:rsidRPr="0035276D">
        <w:rPr>
          <w:rFonts w:cstheme="minorHAnsi"/>
        </w:rPr>
        <w:t>. Adversarial autoencoders align latent distributions through adversarial training, potentially improving separation</w:t>
      </w:r>
      <w:r w:rsidR="00B61B52" w:rsidRPr="0035276D">
        <w:rPr>
          <w:rFonts w:cstheme="minorHAnsi"/>
        </w:rPr>
        <w:t xml:space="preserve"> between normal and anomalous regimes without labeled fraud data, though training stabili</w:t>
      </w:r>
      <w:r w:rsidR="00EF794A" w:rsidRPr="0035276D">
        <w:rPr>
          <w:rFonts w:cstheme="minorHAnsi"/>
        </w:rPr>
        <w:t>ty must be managed carefully.</w:t>
      </w:r>
      <w:r w:rsidR="00C17E6B" w:rsidRPr="0035276D">
        <w:rPr>
          <w:rFonts w:cstheme="minorHAnsi"/>
        </w:rPr>
        <w:t xml:space="preserve"> </w:t>
      </w:r>
      <w:r w:rsidR="00CC033C" w:rsidRPr="0035276D">
        <w:rPr>
          <w:rFonts w:cstheme="minorHAnsi"/>
        </w:rPr>
        <w:t xml:space="preserve">These </w:t>
      </w:r>
      <w:r w:rsidR="00BB382A" w:rsidRPr="0035276D">
        <w:rPr>
          <w:rFonts w:cstheme="minorHAnsi"/>
        </w:rPr>
        <w:t>representation learning methods allow unsupervised models to capture complex patterns that can be further used in downstream supervised models to integrate novelty detection with discriminative precision.</w:t>
      </w:r>
    </w:p>
    <w:p w:rsidR="00E16E99" w:rsidRPr="0035276D" w:rsidRDefault="00B61B52" w:rsidP="00FE2593">
      <w:pPr>
        <w:jc w:val="both"/>
        <w:rPr>
          <w:rFonts w:cstheme="minorHAnsi"/>
        </w:rPr>
      </w:pPr>
      <w:r w:rsidRPr="0035276D">
        <w:rPr>
          <w:rFonts w:cstheme="minorHAnsi"/>
        </w:rPr>
        <w:t>In production, unsupervised detectors often serve as fast pre-filters or representation learners that complement supervised rankers when partial labels are available, achieving early coverage on emergent patterns while a calibrated classifier optimize</w:t>
      </w:r>
      <w:r w:rsidR="00EF794A" w:rsidRPr="0035276D">
        <w:rPr>
          <w:rFonts w:cstheme="minorHAnsi"/>
        </w:rPr>
        <w:t>s business-aligned thresholds</w:t>
      </w:r>
      <w:r w:rsidRPr="0035276D">
        <w:rPr>
          <w:rFonts w:cstheme="minorHAnsi"/>
        </w:rPr>
        <w:t>. A pragmatic pattern is a two-stage pipeline where an autoencoder learns normal transactional structure, exports latent features and reconstruction metrics, and a lightweight supervised model (e.g., gradient boosting) ranks risk among cases with reliable outcomes, combining novelty sen</w:t>
      </w:r>
      <w:r w:rsidR="0092684D" w:rsidRPr="0035276D">
        <w:rPr>
          <w:rFonts w:cstheme="minorHAnsi"/>
        </w:rPr>
        <w:t>sitiv</w:t>
      </w:r>
      <w:r w:rsidR="00EF794A" w:rsidRPr="0035276D">
        <w:rPr>
          <w:rFonts w:cstheme="minorHAnsi"/>
        </w:rPr>
        <w:t>ity with discriminative power</w:t>
      </w:r>
      <w:r w:rsidR="0092684D" w:rsidRPr="0035276D">
        <w:rPr>
          <w:rFonts w:cstheme="minorHAnsi"/>
        </w:rPr>
        <w:t>. Because fraud detection is fundamentally a search and rank problem under extreme skew, evaluation should prioritize AUPRC, Precision@k, and cost curves over accuracy and uncalibrated ROC-AUC, and thresholds should be tuned to investigation capacity and customer experience constrain</w:t>
      </w:r>
      <w:r w:rsidR="00EF794A" w:rsidRPr="0035276D">
        <w:rPr>
          <w:rFonts w:cstheme="minorHAnsi"/>
        </w:rPr>
        <w:t>ts rather than global scores</w:t>
      </w:r>
      <w:r w:rsidR="009D41BA" w:rsidRPr="0035276D">
        <w:rPr>
          <w:rFonts w:cstheme="minorHAnsi"/>
        </w:rPr>
        <w:t xml:space="preserve"> </w:t>
      </w:r>
      <w:r w:rsidR="009D41BA" w:rsidRPr="0035276D">
        <w:rPr>
          <w:rFonts w:cstheme="minorHAnsi"/>
        </w:rPr>
        <w:fldChar w:fldCharType="begin"/>
      </w:r>
      <w:r w:rsidR="009D41BA" w:rsidRPr="0035276D">
        <w:rPr>
          <w:rFonts w:cstheme="minorHAnsi"/>
        </w:rPr>
        <w:instrText xml:space="preserve"> ADDIN ZOTERO_ITEM CSL_CITATION {"citationID":"2BItHDNx","properties":{"formattedCitation":"[19]","plainCitation":"[19]","noteIndex":0},"citationItems":[{"id":568,"uris":["http://zotero.org/users/local/IRx3g6rA/items/932PRYLM"],"itemData":{"id":568,"type":"article","abstract":"Financial fraud detection remains a critical challenge due to the dynamic and adversarial nature of fraudulent behavior. As fraudsters evolve their tactics, detection systems must combine robustness, adaptability, and precision. This study presents a hybrid architecture for credit card fraud detection that integrates a Mixture of Experts (MoE) framework with Recurrent Neural Networks (RNNs), Transformer encoders, and Autoencoders. Each expert module contributes a specialized capability: RNNs capture sequential behavior, Transformers extract high-order feature interactions, and Autoencoders detect anomalies through reconstruction loss. The MoE framework dynamically assigns predictive responsibility among the experts, enabling adaptive and context-sensitive decision-making. Trained on a high-fidelity synthetic dataset that simulates real-world transaction patterns and fraud typologies, the hybrid model achieved 98.7 percent accuracy, 94.3 percent precision, and 91.5 percent recall, outperforming standalone models and classical machine learning baselines. The Autoencoder component significantly enhanced the system's ability to identify emerging fraud strategies and atypical behaviors. Beyond technical performance, the model contributes to broader efforts in financial governance and crime prevention. It supports regulatory compliance with Anti-Money Laundering (AML) and Know Your Customer (KYC) protocols and aligns with routine activity theory by operationalizing AI as a capable guardian within financial ecosystems. The proposed hybrid system offers a scalable, modular, and regulation-aware approach to detecting increasingly sophisticated fraud patterns, contributing both to the advancement of intelligent systems and to the strengthening of institutional fraud defense infrastructures.","DOI":"10.48550/arXiv.2504.03750","note":"arXiv:2504.03750 [cs]","number":"arXiv:2504.03750","publisher":"arXiv","source":"arXiv.org","title":"Detecting Financial Fraud with Hybrid Deep Learning: A Mix-of-Experts Approach to Sequential and Anomalous Patterns","title-short":"Detecting Financial Fraud with Hybrid Deep Learning","URL":"http://arxiv.org/abs/2504.03750","author":[{"family":"Vallarino","given":"Diego"}],"accessed":{"date-parts":[["2025",10,5]]},"issued":{"date-parts":[["2025",4,1]]}}}],"schema":"https://github.com/citation-style-language/schema/raw/master/csl-citation.json"} </w:instrText>
      </w:r>
      <w:r w:rsidR="009D41BA" w:rsidRPr="0035276D">
        <w:rPr>
          <w:rFonts w:cstheme="minorHAnsi"/>
        </w:rPr>
        <w:fldChar w:fldCharType="separate"/>
      </w:r>
      <w:r w:rsidR="009D41BA" w:rsidRPr="0035276D">
        <w:rPr>
          <w:rFonts w:cstheme="minorHAnsi"/>
        </w:rPr>
        <w:t>[19]</w:t>
      </w:r>
      <w:r w:rsidR="009D41BA" w:rsidRPr="0035276D">
        <w:rPr>
          <w:rFonts w:cstheme="minorHAnsi"/>
        </w:rPr>
        <w:fldChar w:fldCharType="end"/>
      </w:r>
      <w:r w:rsidR="00EF794A" w:rsidRPr="0035276D">
        <w:rPr>
          <w:rFonts w:cstheme="minorHAnsi"/>
        </w:rPr>
        <w:t>.</w:t>
      </w:r>
      <w:r w:rsidR="0092684D" w:rsidRPr="0035276D">
        <w:rPr>
          <w:rFonts w:cstheme="minorHAnsi"/>
        </w:rPr>
        <w:t xml:space="preserve"> Both paradigms re</w:t>
      </w:r>
      <w:r w:rsidR="00C541FA" w:rsidRPr="0035276D">
        <w:rPr>
          <w:rFonts w:cstheme="minorHAnsi"/>
        </w:rPr>
        <w:t xml:space="preserve">quire robust drift detection - </w:t>
      </w:r>
      <w:r w:rsidR="0092684D" w:rsidRPr="0035276D">
        <w:rPr>
          <w:rFonts w:cstheme="minorHAnsi"/>
        </w:rPr>
        <w:t>such as monitoring population stability index, Kolmogorov-Smirnov shifts, and calibration drift – to trigger retraining and saf</w:t>
      </w:r>
      <w:r w:rsidR="00EF794A" w:rsidRPr="0035276D">
        <w:rPr>
          <w:rFonts w:cstheme="minorHAnsi"/>
        </w:rPr>
        <w:t>eguard performance over time.</w:t>
      </w:r>
      <w:r w:rsidR="00C17E6B" w:rsidRPr="0035276D">
        <w:rPr>
          <w:rFonts w:cstheme="minorHAnsi"/>
        </w:rPr>
        <w:t xml:space="preserve"> </w:t>
      </w:r>
      <w:r w:rsidR="00BB382A" w:rsidRPr="0035276D">
        <w:rPr>
          <w:rFonts w:cstheme="minorHAnsi"/>
        </w:rPr>
        <w:t>Combining unsupervised pre-filtering with supervised ranking, enables organizations to implement a detection system that is more robust and learns both known fr</w:t>
      </w:r>
      <w:r w:rsidR="00FE2593" w:rsidRPr="0035276D">
        <w:rPr>
          <w:rFonts w:cstheme="minorHAnsi"/>
        </w:rPr>
        <w:t>aud patterns and new anomalies.</w:t>
      </w:r>
    </w:p>
    <w:p w:rsidR="00E16E99" w:rsidRPr="0035276D" w:rsidRDefault="0092684D" w:rsidP="00FE2593">
      <w:pPr>
        <w:jc w:val="both"/>
        <w:rPr>
          <w:rFonts w:cstheme="minorHAnsi"/>
        </w:rPr>
      </w:pPr>
      <w:r w:rsidRPr="0035276D">
        <w:rPr>
          <w:rFonts w:cstheme="minorHAnsi"/>
        </w:rPr>
        <w:t xml:space="preserve">Explainability and governance are central across approaches, with tree ensembles and linear models offering more intuitive global </w:t>
      </w:r>
      <w:r w:rsidR="00EF794A" w:rsidRPr="0035276D">
        <w:rPr>
          <w:rFonts w:cstheme="minorHAnsi"/>
        </w:rPr>
        <w:t>importance</w:t>
      </w:r>
      <w:r w:rsidRPr="0035276D">
        <w:rPr>
          <w:rFonts w:cstheme="minorHAnsi"/>
        </w:rPr>
        <w:t>, while SHAP, LIME, and Integrated Gradients enable transaction-level attributions for both supervised and unsupervised pipelines, including explanations over reconstruction error or latent-space deviations in auto</w:t>
      </w:r>
      <w:r w:rsidR="00EF794A" w:rsidRPr="0035276D">
        <w:rPr>
          <w:rFonts w:cstheme="minorHAnsi"/>
        </w:rPr>
        <w:t>encoders</w:t>
      </w:r>
      <w:r w:rsidRPr="0035276D">
        <w:rPr>
          <w:rFonts w:cstheme="minorHAnsi"/>
        </w:rPr>
        <w:t>. In supervised settings, SHAP provides consistent additive feature attributions for tabular models, aiding analyst triage, auditability, and model-risk documentation; in unsupervised settings, SHAP can be applied to a downstream supervised scorer consuming autoencoder features or adapted to attribute the decoder’s reconstruction c</w:t>
      </w:r>
      <w:r w:rsidR="00EF794A" w:rsidRPr="0035276D">
        <w:rPr>
          <w:rFonts w:cstheme="minorHAnsi"/>
        </w:rPr>
        <w:t xml:space="preserve">ontributions back </w:t>
      </w:r>
      <w:r w:rsidR="00EF794A" w:rsidRPr="0035276D">
        <w:rPr>
          <w:rFonts w:cstheme="minorHAnsi"/>
        </w:rPr>
        <w:lastRenderedPageBreak/>
        <w:t>to feature</w:t>
      </w:r>
      <w:r w:rsidR="009D41BA" w:rsidRPr="0035276D">
        <w:rPr>
          <w:rFonts w:cstheme="minorHAnsi"/>
        </w:rPr>
        <w:t xml:space="preserve"> </w:t>
      </w:r>
      <w:r w:rsidR="009D41BA" w:rsidRPr="0035276D">
        <w:rPr>
          <w:rFonts w:cstheme="minorHAnsi"/>
        </w:rPr>
        <w:fldChar w:fldCharType="begin"/>
      </w:r>
      <w:r w:rsidR="009D41BA" w:rsidRPr="0035276D">
        <w:rPr>
          <w:rFonts w:cstheme="minorHAnsi"/>
        </w:rPr>
        <w:instrText xml:space="preserve"> ADDIN ZOTERO_ITEM CSL_CITATION {"citationID":"C6NtThj4","properties":{"formattedCitation":"[20]","plainCitation":"[20]","noteIndex":0},"citationItems":[{"id":571,"uris":["http://zotero.org/users/local/IRx3g6rA/items/Y75UVMUV"],"itemData":{"id":571,"type":"article-journal","abstract":"The number of connected Internet of Things (IoT) devices within cyber-physical infrastructure systems grows at an increasing rate. This poses significant device management and security challenges to current IoT networks. Among several approaches to cope with these challenges, data-based methods rooted in deep learning (DL) are receiving an increased interest. In this paper, motivated by the upcoming surge of 5G IoT connectivity in industrial environments, we propose to integrate a DL-based anomaly detection (AD) as a service into the 3GPP mobile cellular IoT architecture. The proposed architecture embeds autoencoder based anomaly detection modules both at the IoT devices (ADM-EDGE) and in the mobile core network (ADM-FOG), thereby balancing between the system responsiveness and accuracy. We design, integrate, demonstrate and evaluate a testbed that implements the above service in a real-world deployment integrated within the 3GPP Narrow-Band IoT (NB-IoT) mobile operator network.","container-title":"IEEE Access","DOI":"10.1109/ACCESS.2021.3072916","ISSN":"2169-3536","page":"59406-59419","source":"IEEE Xplore","title":"Deep Learning Anomaly Detection for Cellular IoT With Applications in Smart Logistics","volume":"9","author":[{"family":"Savic","given":"Milos"},{"family":"Lukic","given":"Milan"},{"family":"Danilovic","given":"Dragan"},{"family":"Bodroski","given":"Zarko"},{"family":"Bajović","given":"Dragana"},{"family":"Mezei","given":"Ivan"},{"family":"Vukobratovic","given":"Dejan"},{"family":"Skrbic","given":"Srdjan"},{"family":"Jakovetić","given":"Dusan"}],"issued":{"date-parts":[["2021"]]}}}],"schema":"https://github.com/citation-style-language/schema/raw/master/csl-citation.json"} </w:instrText>
      </w:r>
      <w:r w:rsidR="009D41BA" w:rsidRPr="0035276D">
        <w:rPr>
          <w:rFonts w:cstheme="minorHAnsi"/>
        </w:rPr>
        <w:fldChar w:fldCharType="separate"/>
      </w:r>
      <w:r w:rsidR="009D41BA" w:rsidRPr="0035276D">
        <w:rPr>
          <w:rFonts w:cstheme="minorHAnsi"/>
        </w:rPr>
        <w:t>[20]</w:t>
      </w:r>
      <w:r w:rsidR="009D41BA" w:rsidRPr="0035276D">
        <w:rPr>
          <w:rFonts w:cstheme="minorHAnsi"/>
        </w:rPr>
        <w:fldChar w:fldCharType="end"/>
      </w:r>
      <w:r w:rsidR="00EF794A" w:rsidRPr="0035276D">
        <w:rPr>
          <w:rFonts w:cstheme="minorHAnsi"/>
        </w:rPr>
        <w:t>.</w:t>
      </w:r>
      <w:r w:rsidRPr="0035276D">
        <w:rPr>
          <w:rFonts w:cstheme="minorHAnsi"/>
        </w:rPr>
        <w:t xml:space="preserve"> Gradient-based methods like Integrated Gradients offer axiomatic guarantees that complement SHAP and can be integrated when deep encoders are used</w:t>
      </w:r>
      <w:r w:rsidR="00D91E93" w:rsidRPr="0035276D">
        <w:rPr>
          <w:rFonts w:cstheme="minorHAnsi"/>
        </w:rPr>
        <w:t>, though baseline selection and computational cost must be consid</w:t>
      </w:r>
      <w:r w:rsidR="00EF794A" w:rsidRPr="0035276D">
        <w:rPr>
          <w:rFonts w:cstheme="minorHAnsi"/>
        </w:rPr>
        <w:t>ered for real-time workflows.</w:t>
      </w:r>
      <w:r w:rsidR="00D91E93" w:rsidRPr="0035276D">
        <w:rPr>
          <w:rFonts w:cstheme="minorHAnsi"/>
        </w:rPr>
        <w:t xml:space="preserve"> End-to-end governance benefits from model cards, lineage documentation, and human-in-the-loop playbooks that translate model scores and explanations into consistent investigative actions and customer communications, which is essential for regulatory expect</w:t>
      </w:r>
      <w:r w:rsidR="00EF794A" w:rsidRPr="0035276D">
        <w:rPr>
          <w:rFonts w:cstheme="minorHAnsi"/>
        </w:rPr>
        <w:t>ations and operational trust.</w:t>
      </w:r>
      <w:r w:rsidR="00C17E6B" w:rsidRPr="0035276D">
        <w:rPr>
          <w:rFonts w:cstheme="minorHAnsi"/>
        </w:rPr>
        <w:t xml:space="preserve"> </w:t>
      </w:r>
      <w:r w:rsidR="00BB382A" w:rsidRPr="0035276D">
        <w:rPr>
          <w:rFonts w:cstheme="minorHAnsi"/>
        </w:rPr>
        <w:t>Guaranteeing interpretability in the two paradigms makes it possible for fraud analysts and inspectors to comprehend and place trust on its conclusion, an essential condition when mixing superv</w:t>
      </w:r>
      <w:r w:rsidR="00FE2593" w:rsidRPr="0035276D">
        <w:rPr>
          <w:rFonts w:cstheme="minorHAnsi"/>
        </w:rPr>
        <w:t>ised with unsupervised modules.</w:t>
      </w:r>
    </w:p>
    <w:p w:rsidR="00E16E99" w:rsidRPr="0035276D" w:rsidRDefault="00D91E93" w:rsidP="00FE2593">
      <w:pPr>
        <w:jc w:val="both"/>
        <w:rPr>
          <w:rFonts w:cstheme="minorHAnsi"/>
        </w:rPr>
      </w:pPr>
      <w:r w:rsidRPr="0035276D">
        <w:rPr>
          <w:rFonts w:cstheme="minorHAnsi"/>
        </w:rPr>
        <w:t>Latency and throughput considerations further shape architectural choices, especially for instant-payment rails and high-QPS authorization paths where inference must complete within tight budgets t</w:t>
      </w:r>
      <w:r w:rsidR="00EF794A" w:rsidRPr="0035276D">
        <w:rPr>
          <w:rFonts w:cstheme="minorHAnsi"/>
        </w:rPr>
        <w:t>o avoid declined and friction</w:t>
      </w:r>
      <w:r w:rsidRPr="0035276D">
        <w:rPr>
          <w:rFonts w:cstheme="minorHAnsi"/>
        </w:rPr>
        <w:t>. Supervised tree ensembles are typically fast and memory efficient, while deep tabular networks may require graph optimization, pruning, and quantization for millisecond-class inference; similarly, compact autoencoders can act as real-time filters if deploy</w:t>
      </w:r>
      <w:r w:rsidR="00EF794A" w:rsidRPr="0035276D">
        <w:rPr>
          <w:rFonts w:cstheme="minorHAnsi"/>
        </w:rPr>
        <w:t>ed with runtime optimizations</w:t>
      </w:r>
      <w:r w:rsidRPr="0035276D">
        <w:rPr>
          <w:rFonts w:cstheme="minorHAnsi"/>
        </w:rPr>
        <w:t xml:space="preserve">. Streaming designs frequently adopt a tiered approach: a fast anomaly filter accepts most traffic and diverts a thin high-risk tail to heavier analysis or step-up authentication, balancing customer </w:t>
      </w:r>
      <w:r w:rsidR="009D7780" w:rsidRPr="0035276D">
        <w:rPr>
          <w:rFonts w:cstheme="minorHAnsi"/>
        </w:rPr>
        <w:t>experience and risk coverage</w:t>
      </w:r>
      <w:r w:rsidR="009D41BA" w:rsidRPr="0035276D">
        <w:rPr>
          <w:rFonts w:cstheme="minorHAnsi"/>
        </w:rPr>
        <w:t xml:space="preserve"> </w:t>
      </w:r>
      <w:r w:rsidR="009D41BA" w:rsidRPr="0035276D">
        <w:rPr>
          <w:rFonts w:cstheme="minorHAnsi"/>
        </w:rPr>
        <w:fldChar w:fldCharType="begin"/>
      </w:r>
      <w:r w:rsidR="009D41BA" w:rsidRPr="0035276D">
        <w:rPr>
          <w:rFonts w:cstheme="minorHAnsi"/>
        </w:rPr>
        <w:instrText xml:space="preserve"> ADDIN ZOTERO_ITEM CSL_CITATION {"citationID":"5EG78rJS","properties":{"formattedCitation":"[21]","plainCitation":"[21]","noteIndex":0},"citationItems":[{"id":573,"uris":["http://zotero.org/users/local/IRx3g6rA/items/C8PQNYQM"],"itemData":{"id":573,"type":"article-journal","abstract":"The capability to perform anomaly detection in a resource-constrained setting, such as an edge device or a loaded server, is of increasing need due to emerging on-premises computation constraints as well as security, privacy and profitability reasons. Yet, the increasing size of datasets often results in current anomaly detection methods being too resource consuming, and in particular decision-tree based ensemble classifiers. To address this need, we present RADE—a new resource-efficient anomaly detection framework that augments standard decision-tree based ensemble classifiers to perform well in a resource constrained setting. The key idea behind RADE is first to train a small model that is sufficient to correctly classify the majority of the queries. Then, using only subsets of the training data, train expert models for these fewer harder cases where the small model is at high risk of making a classification mistake. We implement RADE as a scikit-learn classifier. Our evaluation indicates that RADE offers competitive anomaly detection capabilities as compared to standard methods while significantly improving memory footprint by up to $$12\\times $$, training-time by up to $$20\\times $$, and classification time by up to $$16\\times $$.","container-title":"Machine Learning","DOI":"10.1007/s10994-021-06047-x","ISSN":"1573-0565","issue":"10","journalAbbreviation":"Mach Learn","language":"en","page":"2835-2866","source":"Springer Link","title":"RADE: resource-efficient supervised anomaly detection using decision tree-based ensemble methods","title-short":"RADE","volume":"110","author":[{"family":"Vargaftik","given":"Shay"},{"family":"Keslassy","given":"Isaac"},{"family":"Orda","given":"Ariel"},{"family":"Ben-Itzhak","given":"Yaniv"}],"issued":{"date-parts":[["2021",10,1]]}}}],"schema":"https://github.com/citation-style-language/schema/raw/master/csl-citation.json"} </w:instrText>
      </w:r>
      <w:r w:rsidR="009D41BA" w:rsidRPr="0035276D">
        <w:rPr>
          <w:rFonts w:cstheme="minorHAnsi"/>
        </w:rPr>
        <w:fldChar w:fldCharType="separate"/>
      </w:r>
      <w:r w:rsidR="009D41BA" w:rsidRPr="0035276D">
        <w:rPr>
          <w:rFonts w:cstheme="minorHAnsi"/>
        </w:rPr>
        <w:t>[21]</w:t>
      </w:r>
      <w:r w:rsidR="009D41BA" w:rsidRPr="0035276D">
        <w:rPr>
          <w:rFonts w:cstheme="minorHAnsi"/>
        </w:rPr>
        <w:fldChar w:fldCharType="end"/>
      </w:r>
      <w:r w:rsidR="009D7780" w:rsidRPr="0035276D">
        <w:rPr>
          <w:rFonts w:cstheme="minorHAnsi"/>
        </w:rPr>
        <w:t>.</w:t>
      </w:r>
      <w:r w:rsidRPr="0035276D">
        <w:rPr>
          <w:rFonts w:cstheme="minorHAnsi"/>
        </w:rPr>
        <w:t xml:space="preserve"> Regardless of paradigm, shadow testing, canary releases, and offline </w:t>
      </w:r>
      <w:r w:rsidR="00670EF3" w:rsidRPr="0035276D">
        <w:rPr>
          <w:rFonts w:cstheme="minorHAnsi"/>
        </w:rPr>
        <w:t>back testing</w:t>
      </w:r>
      <w:r w:rsidRPr="0035276D">
        <w:rPr>
          <w:rFonts w:cstheme="minorHAnsi"/>
        </w:rPr>
        <w:t xml:space="preserve"> on recent windows reduce deployment risk and ensure reliable eviden</w:t>
      </w:r>
      <w:r w:rsidR="00583441" w:rsidRPr="0035276D">
        <w:rPr>
          <w:rFonts w:cstheme="minorHAnsi"/>
        </w:rPr>
        <w:t>ce for model-risk governanc</w:t>
      </w:r>
      <w:r w:rsidR="00EF794A" w:rsidRPr="0035276D">
        <w:rPr>
          <w:rFonts w:cstheme="minorHAnsi"/>
        </w:rPr>
        <w:t>e and continuous improvement.</w:t>
      </w:r>
      <w:r w:rsidR="00C17E6B" w:rsidRPr="0035276D">
        <w:rPr>
          <w:rFonts w:cstheme="minorHAnsi"/>
        </w:rPr>
        <w:t xml:space="preserve"> </w:t>
      </w:r>
      <w:r w:rsidR="00BB382A" w:rsidRPr="0035276D">
        <w:rPr>
          <w:rFonts w:cstheme="minorHAnsi"/>
        </w:rPr>
        <w:t>Therefore, the architecture has to consider both detection accuracy and operational limitations, combining supervised and unsupervised set</w:t>
      </w:r>
      <w:r w:rsidR="00FE2593" w:rsidRPr="0035276D">
        <w:rPr>
          <w:rFonts w:cstheme="minorHAnsi"/>
        </w:rPr>
        <w:t>ups for real-time applications.</w:t>
      </w:r>
    </w:p>
    <w:p w:rsidR="00BB382A" w:rsidRPr="0035276D" w:rsidRDefault="00583441" w:rsidP="00141265">
      <w:pPr>
        <w:jc w:val="both"/>
        <w:rPr>
          <w:rFonts w:cstheme="minorHAnsi"/>
        </w:rPr>
      </w:pPr>
      <w:r w:rsidRPr="0035276D">
        <w:rPr>
          <w:rFonts w:cstheme="minorHAnsi"/>
        </w:rPr>
        <w:t>Overall, supervised approaches deliver strong discriminative power and straightforward explainability when labels are timely and  representative, whereas unsupervised approaches provide early coverage against novel or evolving attacks when labels are scarce or delayed, and a judicious hybrid -  unsupervised representation learning and pre-filtering coupled with supervised, calibrated ranking and XAI – tends to be the most resilient strategy for high</w:t>
      </w:r>
      <w:r w:rsidR="009D7780" w:rsidRPr="0035276D">
        <w:rPr>
          <w:rFonts w:cstheme="minorHAnsi"/>
        </w:rPr>
        <w:t>-frequency financial systems</w:t>
      </w:r>
      <w:r w:rsidR="009D41BA" w:rsidRPr="0035276D">
        <w:rPr>
          <w:rFonts w:cstheme="minorHAnsi"/>
        </w:rPr>
        <w:t xml:space="preserve"> </w:t>
      </w:r>
      <w:r w:rsidR="009D41BA" w:rsidRPr="0035276D">
        <w:rPr>
          <w:rFonts w:cstheme="minorHAnsi"/>
        </w:rPr>
        <w:fldChar w:fldCharType="begin"/>
      </w:r>
      <w:r w:rsidR="009D41BA" w:rsidRPr="0035276D">
        <w:rPr>
          <w:rFonts w:cstheme="minorHAnsi"/>
        </w:rPr>
        <w:instrText xml:space="preserve"> ADDIN ZOTERO_ITEM CSL_CITATION {"citationID":"YgD8Fmq2","properties":{"formattedCitation":"[23]","plainCitation":"[23]","noteIndex":0},"citationItems":[{"id":577,"uris":["http://zotero.org/users/local/IRx3g6rA/items/3A7WEZN7"],"itemData":{"id":577,"type":"article-journal","abstract":"Inspired by recent advances in the deep learning literature, this article introduces a novel hybrid anomaly detection framework specifically designed for limit order book (LOB) data. A modified Transformer autoencoder architecture is proposed to learn rich temporal LOB subsequence representations, which eases the separability of normal and fraudulent time series. A dissimilarity function is then learned in the representation space to characterize normal LOB behavior, enabling the detection of any anomalous subsequences out-of-sample. We also develop a complete trade-based manipulation simulation methodology able to generate a variety of scenarios derived from actual trade–based fraud cases. The complete framework is tested on LOB data of five NASDAQ stocks in which we randomly insert synthetic quote stuffing, layering, and pump-and-dump manipulations. We show that the proposed asset-independent approach achieves new state-of-the-art fraud detection performance, without requiring any prior knowledge of manipulation patterns.","container-title":"The Journal of Finance and Data Science","DOI":"10.1016/j.jfds.2024.100129","ISSN":"2405-9188","journalAbbreviation":"The Journal of Finance and Data Science","page":"100129","source":"ScienceDirect","title":"Deep unsupervised anomaly detection in high-frequency markets","volume":"10","author":[{"family":"Poutré","given":"Cédric"},{"family":"Chételat","given":"Didier"},{"family":"Morales","given":"Manuel"}],"issued":{"date-parts":[["2024",12,1]]}}}],"schema":"https://github.com/citation-style-language/schema/raw/master/csl-citation.json"} </w:instrText>
      </w:r>
      <w:r w:rsidR="009D41BA" w:rsidRPr="0035276D">
        <w:rPr>
          <w:rFonts w:cstheme="minorHAnsi"/>
        </w:rPr>
        <w:fldChar w:fldCharType="separate"/>
      </w:r>
      <w:r w:rsidR="009D41BA" w:rsidRPr="0035276D">
        <w:rPr>
          <w:rFonts w:cstheme="minorHAnsi"/>
        </w:rPr>
        <w:t>[23]</w:t>
      </w:r>
      <w:r w:rsidR="009D41BA" w:rsidRPr="0035276D">
        <w:rPr>
          <w:rFonts w:cstheme="minorHAnsi"/>
        </w:rPr>
        <w:fldChar w:fldCharType="end"/>
      </w:r>
      <w:r w:rsidR="009D7780" w:rsidRPr="0035276D">
        <w:rPr>
          <w:rFonts w:cstheme="minorHAnsi"/>
        </w:rPr>
        <w:t>.</w:t>
      </w:r>
      <w:r w:rsidR="00C17E6B" w:rsidRPr="0035276D">
        <w:rPr>
          <w:rFonts w:cstheme="minorHAnsi"/>
        </w:rPr>
        <w:t xml:space="preserve"> </w:t>
      </w:r>
      <w:r w:rsidR="00BB382A" w:rsidRPr="0035276D">
        <w:rPr>
          <w:rFonts w:cstheme="minorHAnsi"/>
        </w:rPr>
        <w:t>By combining the two paradigms, which are complementary to each other, financial organizations can deploy systems that make accurate new threats; effectively obtaining a balance between precision detection and early coverage of irregular activities in a practical setting.</w:t>
      </w:r>
    </w:p>
    <w:p w:rsidR="00EE3945" w:rsidRDefault="00EE3945" w:rsidP="00141265">
      <w:pPr>
        <w:jc w:val="both"/>
        <w:rPr>
          <w:rFonts w:ascii="Garamond" w:hAnsi="Garamond"/>
          <w:sz w:val="24"/>
          <w:szCs w:val="24"/>
        </w:rPr>
      </w:pPr>
      <w:r>
        <w:rPr>
          <w:rFonts w:ascii="Garamond" w:hAnsi="Garamond"/>
          <w:noProof/>
          <w:sz w:val="24"/>
          <w:szCs w:val="24"/>
          <w:lang w:bidi="ne-NP"/>
        </w:rPr>
        <w:drawing>
          <wp:inline distT="0" distB="0" distL="0" distR="0">
            <wp:extent cx="5943600" cy="22840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ends.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84095"/>
                    </a:xfrm>
                    <a:prstGeom prst="rect">
                      <a:avLst/>
                    </a:prstGeom>
                  </pic:spPr>
                </pic:pic>
              </a:graphicData>
            </a:graphic>
          </wp:inline>
        </w:drawing>
      </w:r>
    </w:p>
    <w:p w:rsidR="00BC2FEC" w:rsidRPr="0035276D" w:rsidRDefault="00BC2FEC" w:rsidP="00BC2FEC">
      <w:pPr>
        <w:pStyle w:val="Caption"/>
        <w:rPr>
          <w:rFonts w:cstheme="minorHAnsi"/>
          <w:i w:val="0"/>
          <w:iCs w:val="0"/>
          <w:sz w:val="22"/>
          <w:szCs w:val="22"/>
        </w:rPr>
      </w:pPr>
      <w:bookmarkStart w:id="13" w:name="_Toc210591251"/>
      <w:r w:rsidRPr="0035276D">
        <w:rPr>
          <w:rFonts w:cstheme="minorHAnsi"/>
          <w:i w:val="0"/>
          <w:iCs w:val="0"/>
          <w:sz w:val="22"/>
          <w:szCs w:val="22"/>
        </w:rPr>
        <w:t xml:space="preserve">Figure </w:t>
      </w:r>
      <w:r w:rsidRPr="0035276D">
        <w:rPr>
          <w:rFonts w:cstheme="minorHAnsi"/>
          <w:i w:val="0"/>
          <w:iCs w:val="0"/>
          <w:sz w:val="22"/>
          <w:szCs w:val="22"/>
        </w:rPr>
        <w:fldChar w:fldCharType="begin"/>
      </w:r>
      <w:r w:rsidRPr="0035276D">
        <w:rPr>
          <w:rFonts w:cstheme="minorHAnsi"/>
          <w:i w:val="0"/>
          <w:iCs w:val="0"/>
          <w:sz w:val="22"/>
          <w:szCs w:val="22"/>
        </w:rPr>
        <w:instrText xml:space="preserve"> SEQ Figure \* ARABIC </w:instrText>
      </w:r>
      <w:r w:rsidRPr="0035276D">
        <w:rPr>
          <w:rFonts w:cstheme="minorHAnsi"/>
          <w:i w:val="0"/>
          <w:iCs w:val="0"/>
          <w:sz w:val="22"/>
          <w:szCs w:val="22"/>
        </w:rPr>
        <w:fldChar w:fldCharType="separate"/>
      </w:r>
      <w:r w:rsidR="004E0DF7" w:rsidRPr="0035276D">
        <w:rPr>
          <w:rFonts w:cstheme="minorHAnsi"/>
          <w:i w:val="0"/>
          <w:iCs w:val="0"/>
          <w:noProof/>
          <w:sz w:val="22"/>
          <w:szCs w:val="22"/>
        </w:rPr>
        <w:t>3</w:t>
      </w:r>
      <w:r w:rsidRPr="0035276D">
        <w:rPr>
          <w:rFonts w:cstheme="minorHAnsi"/>
          <w:i w:val="0"/>
          <w:iCs w:val="0"/>
          <w:sz w:val="22"/>
          <w:szCs w:val="22"/>
        </w:rPr>
        <w:fldChar w:fldCharType="end"/>
      </w:r>
      <w:r w:rsidRPr="0035276D">
        <w:rPr>
          <w:rFonts w:cstheme="minorHAnsi"/>
          <w:i w:val="0"/>
          <w:iCs w:val="0"/>
          <w:sz w:val="22"/>
          <w:szCs w:val="22"/>
        </w:rPr>
        <w:t>: Pro</w:t>
      </w:r>
      <w:r w:rsidR="0037127B" w:rsidRPr="0035276D">
        <w:rPr>
          <w:rFonts w:cstheme="minorHAnsi"/>
          <w:i w:val="0"/>
          <w:iCs w:val="0"/>
          <w:sz w:val="22"/>
          <w:szCs w:val="22"/>
        </w:rPr>
        <w:t xml:space="preserve">cessing Workflow of Supervised </w:t>
      </w:r>
      <w:r w:rsidR="00A922C9" w:rsidRPr="0035276D">
        <w:rPr>
          <w:rFonts w:cstheme="minorHAnsi"/>
          <w:i w:val="0"/>
          <w:iCs w:val="0"/>
          <w:sz w:val="22"/>
          <w:szCs w:val="22"/>
        </w:rPr>
        <w:t>Vs.</w:t>
      </w:r>
      <w:r w:rsidRPr="0035276D">
        <w:rPr>
          <w:rFonts w:cstheme="minorHAnsi"/>
          <w:i w:val="0"/>
          <w:iCs w:val="0"/>
          <w:sz w:val="22"/>
          <w:szCs w:val="22"/>
        </w:rPr>
        <w:t xml:space="preserve"> Unsupervised Approach</w:t>
      </w:r>
      <w:bookmarkEnd w:id="13"/>
    </w:p>
    <w:p w:rsidR="000B6053" w:rsidRPr="000B6053" w:rsidRDefault="000B6053" w:rsidP="000B6053"/>
    <w:p w:rsidR="00EE3945" w:rsidRDefault="00EE3945" w:rsidP="00141265">
      <w:pPr>
        <w:jc w:val="both"/>
        <w:rPr>
          <w:rFonts w:ascii="Garamond" w:hAnsi="Garamond"/>
          <w:sz w:val="24"/>
          <w:szCs w:val="24"/>
        </w:rPr>
      </w:pPr>
      <w:r>
        <w:rPr>
          <w:rFonts w:ascii="Garamond" w:hAnsi="Garamond"/>
          <w:noProof/>
          <w:sz w:val="24"/>
          <w:szCs w:val="24"/>
          <w:lang w:bidi="ne-NP"/>
        </w:rPr>
        <w:drawing>
          <wp:inline distT="0" distB="0" distL="0" distR="0">
            <wp:extent cx="5943600" cy="29635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r.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63545"/>
                    </a:xfrm>
                    <a:prstGeom prst="rect">
                      <a:avLst/>
                    </a:prstGeom>
                  </pic:spPr>
                </pic:pic>
              </a:graphicData>
            </a:graphic>
          </wp:inline>
        </w:drawing>
      </w:r>
    </w:p>
    <w:p w:rsidR="00BC2FEC" w:rsidRPr="0035276D" w:rsidRDefault="00BC2FEC" w:rsidP="00BC2FEC">
      <w:pPr>
        <w:pStyle w:val="Caption"/>
        <w:rPr>
          <w:rFonts w:cstheme="minorHAnsi"/>
          <w:i w:val="0"/>
          <w:iCs w:val="0"/>
          <w:sz w:val="22"/>
          <w:szCs w:val="22"/>
        </w:rPr>
      </w:pPr>
      <w:bookmarkStart w:id="14" w:name="_Toc210591252"/>
      <w:r w:rsidRPr="0035276D">
        <w:rPr>
          <w:rFonts w:cstheme="minorHAnsi"/>
          <w:i w:val="0"/>
          <w:iCs w:val="0"/>
          <w:sz w:val="22"/>
          <w:szCs w:val="22"/>
        </w:rPr>
        <w:t xml:space="preserve">Figure </w:t>
      </w:r>
      <w:r w:rsidRPr="0035276D">
        <w:rPr>
          <w:rFonts w:cstheme="minorHAnsi"/>
          <w:i w:val="0"/>
          <w:iCs w:val="0"/>
          <w:sz w:val="22"/>
          <w:szCs w:val="22"/>
        </w:rPr>
        <w:fldChar w:fldCharType="begin"/>
      </w:r>
      <w:r w:rsidRPr="0035276D">
        <w:rPr>
          <w:rFonts w:cstheme="minorHAnsi"/>
          <w:i w:val="0"/>
          <w:iCs w:val="0"/>
          <w:sz w:val="22"/>
          <w:szCs w:val="22"/>
        </w:rPr>
        <w:instrText xml:space="preserve"> SEQ Figure \* ARABIC </w:instrText>
      </w:r>
      <w:r w:rsidRPr="0035276D">
        <w:rPr>
          <w:rFonts w:cstheme="minorHAnsi"/>
          <w:i w:val="0"/>
          <w:iCs w:val="0"/>
          <w:sz w:val="22"/>
          <w:szCs w:val="22"/>
        </w:rPr>
        <w:fldChar w:fldCharType="separate"/>
      </w:r>
      <w:r w:rsidR="004E0DF7" w:rsidRPr="0035276D">
        <w:rPr>
          <w:rFonts w:cstheme="minorHAnsi"/>
          <w:i w:val="0"/>
          <w:iCs w:val="0"/>
          <w:noProof/>
          <w:sz w:val="22"/>
          <w:szCs w:val="22"/>
        </w:rPr>
        <w:t>4</w:t>
      </w:r>
      <w:r w:rsidRPr="0035276D">
        <w:rPr>
          <w:rFonts w:cstheme="minorHAnsi"/>
          <w:i w:val="0"/>
          <w:iCs w:val="0"/>
          <w:sz w:val="22"/>
          <w:szCs w:val="22"/>
        </w:rPr>
        <w:fldChar w:fldCharType="end"/>
      </w:r>
      <w:r w:rsidR="000B6053" w:rsidRPr="0035276D">
        <w:rPr>
          <w:rFonts w:cstheme="minorHAnsi"/>
          <w:i w:val="0"/>
          <w:iCs w:val="0"/>
          <w:sz w:val="22"/>
          <w:szCs w:val="22"/>
        </w:rPr>
        <w:t>: Performance</w:t>
      </w:r>
      <w:r w:rsidRPr="0035276D">
        <w:rPr>
          <w:rFonts w:cstheme="minorHAnsi"/>
          <w:i w:val="0"/>
          <w:iCs w:val="0"/>
          <w:sz w:val="22"/>
          <w:szCs w:val="22"/>
        </w:rPr>
        <w:t xml:space="preserve"> </w:t>
      </w:r>
      <w:r w:rsidR="000B6053" w:rsidRPr="0035276D">
        <w:rPr>
          <w:rFonts w:cstheme="minorHAnsi"/>
          <w:i w:val="0"/>
          <w:iCs w:val="0"/>
          <w:sz w:val="22"/>
          <w:szCs w:val="22"/>
        </w:rPr>
        <w:t>under</w:t>
      </w:r>
      <w:r w:rsidRPr="0035276D">
        <w:rPr>
          <w:rFonts w:cstheme="minorHAnsi"/>
          <w:i w:val="0"/>
          <w:iCs w:val="0"/>
          <w:sz w:val="22"/>
          <w:szCs w:val="22"/>
        </w:rPr>
        <w:t xml:space="preserve"> Different Conditions</w:t>
      </w:r>
      <w:bookmarkEnd w:id="14"/>
    </w:p>
    <w:p w:rsidR="001539B3" w:rsidRPr="000B6053" w:rsidRDefault="001539B3" w:rsidP="000B6053"/>
    <w:p w:rsidR="000A627F" w:rsidRPr="0035276D" w:rsidRDefault="000A627F" w:rsidP="005049C1">
      <w:pPr>
        <w:pStyle w:val="Caption"/>
        <w:rPr>
          <w:rFonts w:cstheme="minorHAnsi"/>
          <w:i w:val="0"/>
          <w:iCs w:val="0"/>
          <w:sz w:val="22"/>
          <w:szCs w:val="22"/>
        </w:rPr>
      </w:pPr>
      <w:bookmarkStart w:id="15" w:name="_Toc210591237"/>
      <w:r w:rsidRPr="0035276D">
        <w:rPr>
          <w:rFonts w:cstheme="minorHAnsi"/>
          <w:i w:val="0"/>
          <w:iCs w:val="0"/>
          <w:sz w:val="22"/>
          <w:szCs w:val="22"/>
        </w:rPr>
        <w:t xml:space="preserve">Table </w:t>
      </w:r>
      <w:r w:rsidRPr="0035276D">
        <w:rPr>
          <w:rFonts w:cstheme="minorHAnsi"/>
          <w:i w:val="0"/>
          <w:iCs w:val="0"/>
          <w:sz w:val="22"/>
          <w:szCs w:val="22"/>
        </w:rPr>
        <w:fldChar w:fldCharType="begin"/>
      </w:r>
      <w:r w:rsidRPr="0035276D">
        <w:rPr>
          <w:rFonts w:cstheme="minorHAnsi"/>
          <w:i w:val="0"/>
          <w:iCs w:val="0"/>
          <w:sz w:val="22"/>
          <w:szCs w:val="22"/>
        </w:rPr>
        <w:instrText xml:space="preserve"> SEQ Table \* ARABIC </w:instrText>
      </w:r>
      <w:r w:rsidRPr="0035276D">
        <w:rPr>
          <w:rFonts w:cstheme="minorHAnsi"/>
          <w:i w:val="0"/>
          <w:iCs w:val="0"/>
          <w:sz w:val="22"/>
          <w:szCs w:val="22"/>
        </w:rPr>
        <w:fldChar w:fldCharType="separate"/>
      </w:r>
      <w:r w:rsidR="00DD37F9" w:rsidRPr="0035276D">
        <w:rPr>
          <w:rFonts w:cstheme="minorHAnsi"/>
          <w:i w:val="0"/>
          <w:iCs w:val="0"/>
          <w:noProof/>
          <w:sz w:val="22"/>
          <w:szCs w:val="22"/>
        </w:rPr>
        <w:t>1</w:t>
      </w:r>
      <w:r w:rsidRPr="0035276D">
        <w:rPr>
          <w:rFonts w:cstheme="minorHAnsi"/>
          <w:i w:val="0"/>
          <w:iCs w:val="0"/>
          <w:sz w:val="22"/>
          <w:szCs w:val="22"/>
        </w:rPr>
        <w:fldChar w:fldCharType="end"/>
      </w:r>
      <w:r w:rsidR="0037127B" w:rsidRPr="0035276D">
        <w:rPr>
          <w:rFonts w:cstheme="minorHAnsi"/>
          <w:i w:val="0"/>
          <w:iCs w:val="0"/>
          <w:sz w:val="22"/>
          <w:szCs w:val="22"/>
        </w:rPr>
        <w:t>: Supervised vs. Unsupervised Fraud D</w:t>
      </w:r>
      <w:r w:rsidRPr="0035276D">
        <w:rPr>
          <w:rFonts w:cstheme="minorHAnsi"/>
          <w:i w:val="0"/>
          <w:iCs w:val="0"/>
          <w:sz w:val="22"/>
          <w:szCs w:val="22"/>
        </w:rPr>
        <w:t>etection (high-level comparison)</w:t>
      </w:r>
      <w:bookmarkEnd w:id="15"/>
    </w:p>
    <w:tbl>
      <w:tblPr>
        <w:tblStyle w:val="TableGrid"/>
        <w:tblW w:w="0" w:type="auto"/>
        <w:tblLook w:val="04A0" w:firstRow="1" w:lastRow="0" w:firstColumn="1" w:lastColumn="0" w:noHBand="0" w:noVBand="1"/>
      </w:tblPr>
      <w:tblGrid>
        <w:gridCol w:w="3116"/>
        <w:gridCol w:w="3117"/>
        <w:gridCol w:w="3117"/>
      </w:tblGrid>
      <w:tr w:rsidR="00A71717" w:rsidTr="00A71717">
        <w:tc>
          <w:tcPr>
            <w:tcW w:w="3116" w:type="dxa"/>
          </w:tcPr>
          <w:p w:rsidR="00A71717" w:rsidRPr="0035276D" w:rsidRDefault="00A71717" w:rsidP="00141265">
            <w:pPr>
              <w:jc w:val="both"/>
              <w:rPr>
                <w:rFonts w:cstheme="minorHAnsi"/>
                <w:b/>
                <w:bCs/>
              </w:rPr>
            </w:pPr>
            <w:r w:rsidRPr="0035276D">
              <w:rPr>
                <w:rFonts w:cstheme="minorHAnsi"/>
                <w:b/>
                <w:bCs/>
              </w:rPr>
              <w:t>Aspect</w:t>
            </w:r>
          </w:p>
        </w:tc>
        <w:tc>
          <w:tcPr>
            <w:tcW w:w="3117" w:type="dxa"/>
          </w:tcPr>
          <w:p w:rsidR="00A71717" w:rsidRPr="0035276D" w:rsidRDefault="00A71717" w:rsidP="00141265">
            <w:pPr>
              <w:jc w:val="both"/>
              <w:rPr>
                <w:rFonts w:cstheme="minorHAnsi"/>
                <w:b/>
                <w:bCs/>
              </w:rPr>
            </w:pPr>
            <w:r w:rsidRPr="0035276D">
              <w:rPr>
                <w:rFonts w:cstheme="minorHAnsi"/>
                <w:b/>
                <w:bCs/>
              </w:rPr>
              <w:t>Supervised (LR, RF, XGBoost)</w:t>
            </w:r>
          </w:p>
        </w:tc>
        <w:tc>
          <w:tcPr>
            <w:tcW w:w="3117" w:type="dxa"/>
          </w:tcPr>
          <w:p w:rsidR="00A71717" w:rsidRPr="0035276D" w:rsidRDefault="00A71717" w:rsidP="00141265">
            <w:pPr>
              <w:jc w:val="both"/>
              <w:rPr>
                <w:rFonts w:cstheme="minorHAnsi"/>
                <w:b/>
                <w:bCs/>
              </w:rPr>
            </w:pPr>
            <w:r w:rsidRPr="0035276D">
              <w:rPr>
                <w:rFonts w:cstheme="minorHAnsi"/>
                <w:b/>
                <w:bCs/>
              </w:rPr>
              <w:t>Unsupervised (IF, LOF, AE)</w:t>
            </w:r>
          </w:p>
        </w:tc>
      </w:tr>
      <w:tr w:rsidR="00A71717" w:rsidTr="00A71717">
        <w:tc>
          <w:tcPr>
            <w:tcW w:w="3116" w:type="dxa"/>
          </w:tcPr>
          <w:p w:rsidR="00A71717" w:rsidRPr="0035276D" w:rsidRDefault="00A71717" w:rsidP="00141265">
            <w:pPr>
              <w:jc w:val="both"/>
              <w:rPr>
                <w:rFonts w:cstheme="minorHAnsi"/>
              </w:rPr>
            </w:pPr>
            <w:r w:rsidRPr="0035276D">
              <w:rPr>
                <w:rFonts w:cstheme="minorHAnsi"/>
              </w:rPr>
              <w:t>Label Dependency</w:t>
            </w:r>
          </w:p>
        </w:tc>
        <w:tc>
          <w:tcPr>
            <w:tcW w:w="3117" w:type="dxa"/>
          </w:tcPr>
          <w:p w:rsidR="00A71717" w:rsidRPr="0035276D" w:rsidRDefault="00A71717" w:rsidP="00141265">
            <w:pPr>
              <w:jc w:val="both"/>
              <w:rPr>
                <w:rFonts w:cstheme="minorHAnsi"/>
              </w:rPr>
            </w:pPr>
            <w:r w:rsidRPr="0035276D">
              <w:rPr>
                <w:rFonts w:cstheme="minorHAnsi"/>
              </w:rPr>
              <w:t>Required timely, representative labels for reliable performance</w:t>
            </w:r>
          </w:p>
        </w:tc>
        <w:tc>
          <w:tcPr>
            <w:tcW w:w="3117" w:type="dxa"/>
          </w:tcPr>
          <w:p w:rsidR="00A71717" w:rsidRPr="0035276D" w:rsidRDefault="00A71717" w:rsidP="00141265">
            <w:pPr>
              <w:jc w:val="both"/>
              <w:rPr>
                <w:rFonts w:cstheme="minorHAnsi"/>
              </w:rPr>
            </w:pPr>
            <w:r w:rsidRPr="0035276D">
              <w:rPr>
                <w:rFonts w:cstheme="minorHAnsi"/>
              </w:rPr>
              <w:t>Learns normality from unlabeled data; less dependent on confirmed fraud labels</w:t>
            </w:r>
          </w:p>
        </w:tc>
      </w:tr>
      <w:tr w:rsidR="00A71717" w:rsidTr="00A71717">
        <w:tc>
          <w:tcPr>
            <w:tcW w:w="3116" w:type="dxa"/>
          </w:tcPr>
          <w:p w:rsidR="00A71717" w:rsidRPr="0035276D" w:rsidRDefault="00A71717" w:rsidP="00141265">
            <w:pPr>
              <w:jc w:val="both"/>
              <w:rPr>
                <w:rFonts w:cstheme="minorHAnsi"/>
              </w:rPr>
            </w:pPr>
            <w:r w:rsidRPr="0035276D">
              <w:rPr>
                <w:rFonts w:cstheme="minorHAnsi"/>
              </w:rPr>
              <w:t>Strengths</w:t>
            </w:r>
          </w:p>
        </w:tc>
        <w:tc>
          <w:tcPr>
            <w:tcW w:w="3117" w:type="dxa"/>
          </w:tcPr>
          <w:p w:rsidR="00A71717" w:rsidRPr="0035276D" w:rsidRDefault="00A71717" w:rsidP="00141265">
            <w:pPr>
              <w:jc w:val="both"/>
              <w:rPr>
                <w:rFonts w:cstheme="minorHAnsi"/>
              </w:rPr>
            </w:pPr>
            <w:r w:rsidRPr="0035276D">
              <w:rPr>
                <w:rFonts w:cstheme="minorHAnsi"/>
              </w:rPr>
              <w:t>Strong precision</w:t>
            </w:r>
            <w:r w:rsidR="003E578D" w:rsidRPr="0035276D">
              <w:rPr>
                <w:rFonts w:cstheme="minorHAnsi"/>
              </w:rPr>
              <w:t>/recall on known patterns; mature tooling; straightforward governance</w:t>
            </w:r>
          </w:p>
        </w:tc>
        <w:tc>
          <w:tcPr>
            <w:tcW w:w="3117" w:type="dxa"/>
          </w:tcPr>
          <w:p w:rsidR="00A71717" w:rsidRPr="0035276D" w:rsidRDefault="003E578D" w:rsidP="00141265">
            <w:pPr>
              <w:jc w:val="both"/>
              <w:rPr>
                <w:rFonts w:cstheme="minorHAnsi"/>
              </w:rPr>
            </w:pPr>
            <w:r w:rsidRPr="0035276D">
              <w:rPr>
                <w:rFonts w:cstheme="minorHAnsi"/>
              </w:rPr>
              <w:t>Surfaces novel/rare behaviors; robust to label delays; scalable pre-filtering</w:t>
            </w:r>
          </w:p>
        </w:tc>
      </w:tr>
      <w:tr w:rsidR="00A71717" w:rsidTr="00A71717">
        <w:tc>
          <w:tcPr>
            <w:tcW w:w="3116" w:type="dxa"/>
          </w:tcPr>
          <w:p w:rsidR="00A71717" w:rsidRPr="0035276D" w:rsidRDefault="003E578D" w:rsidP="00141265">
            <w:pPr>
              <w:jc w:val="both"/>
              <w:rPr>
                <w:rFonts w:cstheme="minorHAnsi"/>
              </w:rPr>
            </w:pPr>
            <w:r w:rsidRPr="0035276D">
              <w:rPr>
                <w:rFonts w:cstheme="minorHAnsi"/>
              </w:rPr>
              <w:t>Weaknesses</w:t>
            </w:r>
          </w:p>
        </w:tc>
        <w:tc>
          <w:tcPr>
            <w:tcW w:w="3117" w:type="dxa"/>
          </w:tcPr>
          <w:p w:rsidR="00A71717" w:rsidRPr="0035276D" w:rsidRDefault="003E578D" w:rsidP="00141265">
            <w:pPr>
              <w:jc w:val="both"/>
              <w:rPr>
                <w:rFonts w:cstheme="minorHAnsi"/>
              </w:rPr>
            </w:pPr>
            <w:r w:rsidRPr="0035276D">
              <w:rPr>
                <w:rFonts w:cstheme="minorHAnsi"/>
              </w:rPr>
              <w:t>Degrades under label delay/drift; risks over-fitting historical signatures</w:t>
            </w:r>
          </w:p>
        </w:tc>
        <w:tc>
          <w:tcPr>
            <w:tcW w:w="3117" w:type="dxa"/>
          </w:tcPr>
          <w:p w:rsidR="00A71717" w:rsidRPr="0035276D" w:rsidRDefault="003E578D" w:rsidP="00141265">
            <w:pPr>
              <w:jc w:val="both"/>
              <w:rPr>
                <w:rFonts w:cstheme="minorHAnsi"/>
              </w:rPr>
            </w:pPr>
            <w:r w:rsidRPr="0035276D">
              <w:rPr>
                <w:rFonts w:cstheme="minorHAnsi"/>
              </w:rPr>
              <w:t>Needs careful score calibration; higher FP risk; explanations less direct without XAI</w:t>
            </w:r>
          </w:p>
        </w:tc>
      </w:tr>
      <w:tr w:rsidR="00A71717" w:rsidTr="00A71717">
        <w:tc>
          <w:tcPr>
            <w:tcW w:w="3116" w:type="dxa"/>
          </w:tcPr>
          <w:p w:rsidR="00A71717" w:rsidRPr="0035276D" w:rsidRDefault="003E578D" w:rsidP="00141265">
            <w:pPr>
              <w:jc w:val="both"/>
              <w:rPr>
                <w:rFonts w:cstheme="minorHAnsi"/>
              </w:rPr>
            </w:pPr>
            <w:r w:rsidRPr="0035276D">
              <w:rPr>
                <w:rFonts w:cstheme="minorHAnsi"/>
              </w:rPr>
              <w:t>Metrics Focus</w:t>
            </w:r>
          </w:p>
        </w:tc>
        <w:tc>
          <w:tcPr>
            <w:tcW w:w="3117" w:type="dxa"/>
          </w:tcPr>
          <w:p w:rsidR="00A71717" w:rsidRPr="0035276D" w:rsidRDefault="003E578D" w:rsidP="00141265">
            <w:pPr>
              <w:jc w:val="both"/>
              <w:rPr>
                <w:rFonts w:cstheme="minorHAnsi"/>
              </w:rPr>
            </w:pPr>
            <w:r w:rsidRPr="0035276D">
              <w:rPr>
                <w:rFonts w:cstheme="minorHAnsi"/>
              </w:rPr>
              <w:t>ROC-AUC with calibration; AUPRC; cost-based thresholds</w:t>
            </w:r>
          </w:p>
        </w:tc>
        <w:tc>
          <w:tcPr>
            <w:tcW w:w="3117" w:type="dxa"/>
          </w:tcPr>
          <w:p w:rsidR="00A71717" w:rsidRPr="0035276D" w:rsidRDefault="003E578D" w:rsidP="00141265">
            <w:pPr>
              <w:jc w:val="both"/>
              <w:rPr>
                <w:rFonts w:cstheme="minorHAnsi"/>
              </w:rPr>
            </w:pPr>
            <w:r w:rsidRPr="0035276D">
              <w:rPr>
                <w:rFonts w:cstheme="minorHAnsi"/>
              </w:rPr>
              <w:t>AUPRC, Precision@k, anomaly-score calibration curves</w:t>
            </w:r>
          </w:p>
        </w:tc>
      </w:tr>
      <w:tr w:rsidR="003E578D" w:rsidTr="00A71717">
        <w:tc>
          <w:tcPr>
            <w:tcW w:w="3116" w:type="dxa"/>
          </w:tcPr>
          <w:p w:rsidR="003E578D" w:rsidRPr="0035276D" w:rsidRDefault="003E578D" w:rsidP="00141265">
            <w:pPr>
              <w:jc w:val="both"/>
              <w:rPr>
                <w:rFonts w:cstheme="minorHAnsi"/>
              </w:rPr>
            </w:pPr>
            <w:r w:rsidRPr="0035276D">
              <w:rPr>
                <w:rFonts w:cstheme="minorHAnsi"/>
              </w:rPr>
              <w:t>Drift Handling</w:t>
            </w:r>
          </w:p>
        </w:tc>
        <w:tc>
          <w:tcPr>
            <w:tcW w:w="3117" w:type="dxa"/>
          </w:tcPr>
          <w:p w:rsidR="003E578D" w:rsidRPr="0035276D" w:rsidRDefault="003E578D" w:rsidP="00141265">
            <w:pPr>
              <w:jc w:val="both"/>
              <w:rPr>
                <w:rFonts w:cstheme="minorHAnsi"/>
              </w:rPr>
            </w:pPr>
            <w:r w:rsidRPr="0035276D">
              <w:rPr>
                <w:rFonts w:cstheme="minorHAnsi"/>
              </w:rPr>
              <w:t>Frequent retraining, cost recalibration, champion-challenger</w:t>
            </w:r>
          </w:p>
        </w:tc>
        <w:tc>
          <w:tcPr>
            <w:tcW w:w="3117" w:type="dxa"/>
          </w:tcPr>
          <w:p w:rsidR="003E578D" w:rsidRPr="0035276D" w:rsidRDefault="003E578D" w:rsidP="00141265">
            <w:pPr>
              <w:jc w:val="both"/>
              <w:rPr>
                <w:rFonts w:cstheme="minorHAnsi"/>
              </w:rPr>
            </w:pPr>
            <w:r w:rsidRPr="0035276D">
              <w:rPr>
                <w:rFonts w:cstheme="minorHAnsi"/>
              </w:rPr>
              <w:t>Periodic refitting to normal data; score recalibration; segment-aware thresholds</w:t>
            </w:r>
          </w:p>
        </w:tc>
      </w:tr>
      <w:tr w:rsidR="003E578D" w:rsidTr="00A71717">
        <w:tc>
          <w:tcPr>
            <w:tcW w:w="3116" w:type="dxa"/>
          </w:tcPr>
          <w:p w:rsidR="003E578D" w:rsidRPr="0035276D" w:rsidRDefault="003E578D" w:rsidP="00141265">
            <w:pPr>
              <w:jc w:val="both"/>
              <w:rPr>
                <w:rFonts w:cstheme="minorHAnsi"/>
              </w:rPr>
            </w:pPr>
            <w:r w:rsidRPr="0035276D">
              <w:rPr>
                <w:rFonts w:cstheme="minorHAnsi"/>
              </w:rPr>
              <w:t>Latency Profile</w:t>
            </w:r>
          </w:p>
        </w:tc>
        <w:tc>
          <w:tcPr>
            <w:tcW w:w="3117" w:type="dxa"/>
          </w:tcPr>
          <w:p w:rsidR="003E578D" w:rsidRPr="0035276D" w:rsidRDefault="003E578D" w:rsidP="00141265">
            <w:pPr>
              <w:jc w:val="both"/>
              <w:rPr>
                <w:rFonts w:cstheme="minorHAnsi"/>
              </w:rPr>
            </w:pPr>
            <w:r w:rsidRPr="0035276D">
              <w:rPr>
                <w:rFonts w:cstheme="minorHAnsi"/>
              </w:rPr>
              <w:t>Often fast (trees/GBMs); deep models may need optimization</w:t>
            </w:r>
          </w:p>
        </w:tc>
        <w:tc>
          <w:tcPr>
            <w:tcW w:w="3117" w:type="dxa"/>
          </w:tcPr>
          <w:p w:rsidR="003E578D" w:rsidRPr="0035276D" w:rsidRDefault="003E578D" w:rsidP="00141265">
            <w:pPr>
              <w:jc w:val="both"/>
              <w:rPr>
                <w:rFonts w:cstheme="minorHAnsi"/>
              </w:rPr>
            </w:pPr>
            <w:r w:rsidRPr="0035276D">
              <w:rPr>
                <w:rFonts w:cstheme="minorHAnsi"/>
              </w:rPr>
              <w:t>Compact AEs can be millisecond-class; some methods sensitive to dimensionality</w:t>
            </w:r>
          </w:p>
        </w:tc>
      </w:tr>
      <w:tr w:rsidR="003E578D" w:rsidTr="00A71717">
        <w:tc>
          <w:tcPr>
            <w:tcW w:w="3116" w:type="dxa"/>
          </w:tcPr>
          <w:p w:rsidR="003E578D" w:rsidRPr="0035276D" w:rsidRDefault="003E578D" w:rsidP="00141265">
            <w:pPr>
              <w:jc w:val="both"/>
              <w:rPr>
                <w:rFonts w:cstheme="minorHAnsi"/>
              </w:rPr>
            </w:pPr>
            <w:r w:rsidRPr="0035276D">
              <w:rPr>
                <w:rFonts w:cstheme="minorHAnsi"/>
              </w:rPr>
              <w:t>Best Use</w:t>
            </w:r>
          </w:p>
        </w:tc>
        <w:tc>
          <w:tcPr>
            <w:tcW w:w="3117" w:type="dxa"/>
          </w:tcPr>
          <w:p w:rsidR="003E578D" w:rsidRPr="0035276D" w:rsidRDefault="003E578D" w:rsidP="00141265">
            <w:pPr>
              <w:jc w:val="both"/>
              <w:rPr>
                <w:rFonts w:cstheme="minorHAnsi"/>
              </w:rPr>
            </w:pPr>
            <w:r w:rsidRPr="0035276D">
              <w:rPr>
                <w:rFonts w:cstheme="minorHAnsi"/>
              </w:rPr>
              <w:t>Stable regimes with good labeling pipelines and feedback loops</w:t>
            </w:r>
          </w:p>
        </w:tc>
        <w:tc>
          <w:tcPr>
            <w:tcW w:w="3117" w:type="dxa"/>
          </w:tcPr>
          <w:p w:rsidR="003E578D" w:rsidRPr="0035276D" w:rsidRDefault="003E578D" w:rsidP="00141265">
            <w:pPr>
              <w:jc w:val="both"/>
              <w:rPr>
                <w:rFonts w:cstheme="minorHAnsi"/>
              </w:rPr>
            </w:pPr>
            <w:r w:rsidRPr="0035276D">
              <w:rPr>
                <w:rFonts w:cstheme="minorHAnsi"/>
              </w:rPr>
              <w:t>Rapidly evolving regimes with scare/delayed labels; early detection of novel attacks</w:t>
            </w:r>
          </w:p>
        </w:tc>
      </w:tr>
      <w:tr w:rsidR="003E578D" w:rsidTr="00A71717">
        <w:tc>
          <w:tcPr>
            <w:tcW w:w="3116" w:type="dxa"/>
          </w:tcPr>
          <w:p w:rsidR="003E578D" w:rsidRPr="0035276D" w:rsidRDefault="003E578D" w:rsidP="00141265">
            <w:pPr>
              <w:jc w:val="both"/>
              <w:rPr>
                <w:rFonts w:cstheme="minorHAnsi"/>
              </w:rPr>
            </w:pPr>
            <w:r w:rsidRPr="0035276D">
              <w:rPr>
                <w:rFonts w:cstheme="minorHAnsi"/>
              </w:rPr>
              <w:lastRenderedPageBreak/>
              <w:t>Hybrid Role</w:t>
            </w:r>
          </w:p>
        </w:tc>
        <w:tc>
          <w:tcPr>
            <w:tcW w:w="3117" w:type="dxa"/>
          </w:tcPr>
          <w:p w:rsidR="003E578D" w:rsidRPr="0035276D" w:rsidRDefault="003E578D" w:rsidP="00141265">
            <w:pPr>
              <w:jc w:val="both"/>
              <w:rPr>
                <w:rFonts w:cstheme="minorHAnsi"/>
              </w:rPr>
            </w:pPr>
            <w:r w:rsidRPr="0035276D">
              <w:rPr>
                <w:rFonts w:cstheme="minorHAnsi"/>
              </w:rPr>
              <w:t>Discriminative ranking with partial labels; explaiability anchor</w:t>
            </w:r>
          </w:p>
        </w:tc>
        <w:tc>
          <w:tcPr>
            <w:tcW w:w="3117" w:type="dxa"/>
          </w:tcPr>
          <w:p w:rsidR="003E578D" w:rsidRPr="0035276D" w:rsidRDefault="003E578D" w:rsidP="00141265">
            <w:pPr>
              <w:jc w:val="both"/>
              <w:rPr>
                <w:rFonts w:cstheme="minorHAnsi"/>
              </w:rPr>
            </w:pPr>
            <w:r w:rsidRPr="0035276D">
              <w:rPr>
                <w:rFonts w:cstheme="minorHAnsi"/>
              </w:rPr>
              <w:t>Representation learning and pre-filtering; feature export to supervised scorer</w:t>
            </w:r>
          </w:p>
        </w:tc>
      </w:tr>
    </w:tbl>
    <w:p w:rsidR="001539B3" w:rsidRDefault="001539B3" w:rsidP="00141265">
      <w:pPr>
        <w:jc w:val="both"/>
        <w:rPr>
          <w:rFonts w:ascii="Garamond" w:hAnsi="Garamond"/>
          <w:sz w:val="24"/>
          <w:szCs w:val="24"/>
        </w:rPr>
      </w:pPr>
    </w:p>
    <w:p w:rsidR="00F8418E" w:rsidRDefault="00F8418E" w:rsidP="00141265">
      <w:pPr>
        <w:jc w:val="both"/>
        <w:rPr>
          <w:rFonts w:ascii="Garamond" w:hAnsi="Garamond"/>
          <w:sz w:val="24"/>
          <w:szCs w:val="24"/>
        </w:rPr>
      </w:pPr>
    </w:p>
    <w:p w:rsidR="008A1741" w:rsidRPr="001539B3" w:rsidRDefault="00BF51F8" w:rsidP="00011BA5">
      <w:pPr>
        <w:pStyle w:val="Heading2"/>
        <w:rPr>
          <w:rFonts w:asciiTheme="minorHAnsi" w:hAnsiTheme="minorHAnsi" w:cstheme="minorHAnsi"/>
          <w:sz w:val="28"/>
          <w:szCs w:val="28"/>
        </w:rPr>
      </w:pPr>
      <w:bookmarkStart w:id="16" w:name="_Toc210595872"/>
      <w:r w:rsidRPr="001539B3">
        <w:rPr>
          <w:rFonts w:asciiTheme="minorHAnsi" w:hAnsiTheme="minorHAnsi" w:cstheme="minorHAnsi"/>
          <w:sz w:val="28"/>
          <w:szCs w:val="28"/>
        </w:rPr>
        <w:t>2.</w:t>
      </w:r>
      <w:r w:rsidR="00567479" w:rsidRPr="001539B3">
        <w:rPr>
          <w:rFonts w:asciiTheme="minorHAnsi" w:hAnsiTheme="minorHAnsi" w:cstheme="minorHAnsi"/>
          <w:sz w:val="28"/>
          <w:szCs w:val="28"/>
        </w:rPr>
        <w:t>3</w:t>
      </w:r>
      <w:r w:rsidRPr="001539B3">
        <w:rPr>
          <w:rFonts w:asciiTheme="minorHAnsi" w:hAnsiTheme="minorHAnsi" w:cstheme="minorHAnsi"/>
          <w:sz w:val="28"/>
          <w:szCs w:val="28"/>
        </w:rPr>
        <w:t xml:space="preserve"> </w:t>
      </w:r>
      <w:r w:rsidR="008A1741" w:rsidRPr="001539B3">
        <w:rPr>
          <w:rFonts w:asciiTheme="minorHAnsi" w:hAnsiTheme="minorHAnsi" w:cstheme="minorHAnsi"/>
          <w:sz w:val="28"/>
          <w:szCs w:val="28"/>
        </w:rPr>
        <w:t>Autoencoder-based models for anomaly detection</w:t>
      </w:r>
      <w:bookmarkEnd w:id="16"/>
    </w:p>
    <w:p w:rsidR="00A006AE" w:rsidRPr="00A006AE" w:rsidRDefault="00A006AE" w:rsidP="00A006AE">
      <w:pPr>
        <w:pStyle w:val="NoSpacing"/>
        <w:rPr>
          <w:rFonts w:ascii="Garamond" w:hAnsi="Garamond"/>
          <w:sz w:val="24"/>
          <w:szCs w:val="24"/>
        </w:rPr>
      </w:pPr>
    </w:p>
    <w:p w:rsidR="00102321" w:rsidRDefault="00EE3945" w:rsidP="00102321">
      <w:pPr>
        <w:pStyle w:val="NoSpacing"/>
      </w:pPr>
      <w:r>
        <w:rPr>
          <w:noProof/>
          <w:lang w:bidi="ne-NP"/>
        </w:rPr>
        <w:drawing>
          <wp:inline distT="0" distB="0" distL="0" distR="0">
            <wp:extent cx="5943600" cy="17094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ans.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709420"/>
                    </a:xfrm>
                    <a:prstGeom prst="rect">
                      <a:avLst/>
                    </a:prstGeom>
                  </pic:spPr>
                </pic:pic>
              </a:graphicData>
            </a:graphic>
          </wp:inline>
        </w:drawing>
      </w:r>
    </w:p>
    <w:p w:rsidR="004E0DF7" w:rsidRPr="0035276D" w:rsidRDefault="004E0DF7" w:rsidP="004E0DF7">
      <w:pPr>
        <w:pStyle w:val="Caption"/>
        <w:rPr>
          <w:rFonts w:cstheme="minorHAnsi"/>
          <w:i w:val="0"/>
          <w:iCs w:val="0"/>
          <w:sz w:val="22"/>
          <w:szCs w:val="22"/>
        </w:rPr>
      </w:pPr>
      <w:bookmarkStart w:id="17" w:name="_Toc210591253"/>
      <w:r w:rsidRPr="0035276D">
        <w:rPr>
          <w:rFonts w:cstheme="minorHAnsi"/>
          <w:i w:val="0"/>
          <w:iCs w:val="0"/>
          <w:sz w:val="22"/>
          <w:szCs w:val="22"/>
        </w:rPr>
        <w:t xml:space="preserve">Figure </w:t>
      </w:r>
      <w:r w:rsidRPr="0035276D">
        <w:rPr>
          <w:rFonts w:cstheme="minorHAnsi"/>
          <w:i w:val="0"/>
          <w:iCs w:val="0"/>
          <w:sz w:val="22"/>
          <w:szCs w:val="22"/>
        </w:rPr>
        <w:fldChar w:fldCharType="begin"/>
      </w:r>
      <w:r w:rsidRPr="0035276D">
        <w:rPr>
          <w:rFonts w:cstheme="minorHAnsi"/>
          <w:i w:val="0"/>
          <w:iCs w:val="0"/>
          <w:sz w:val="22"/>
          <w:szCs w:val="22"/>
        </w:rPr>
        <w:instrText xml:space="preserve"> SEQ Figure \* ARABIC </w:instrText>
      </w:r>
      <w:r w:rsidRPr="0035276D">
        <w:rPr>
          <w:rFonts w:cstheme="minorHAnsi"/>
          <w:i w:val="0"/>
          <w:iCs w:val="0"/>
          <w:sz w:val="22"/>
          <w:szCs w:val="22"/>
        </w:rPr>
        <w:fldChar w:fldCharType="separate"/>
      </w:r>
      <w:r w:rsidRPr="0035276D">
        <w:rPr>
          <w:rFonts w:cstheme="minorHAnsi"/>
          <w:i w:val="0"/>
          <w:iCs w:val="0"/>
          <w:noProof/>
          <w:sz w:val="22"/>
          <w:szCs w:val="22"/>
        </w:rPr>
        <w:t>5</w:t>
      </w:r>
      <w:r w:rsidRPr="0035276D">
        <w:rPr>
          <w:rFonts w:cstheme="minorHAnsi"/>
          <w:i w:val="0"/>
          <w:iCs w:val="0"/>
          <w:sz w:val="22"/>
          <w:szCs w:val="22"/>
        </w:rPr>
        <w:fldChar w:fldCharType="end"/>
      </w:r>
      <w:r w:rsidR="00D00F14" w:rsidRPr="0035276D">
        <w:rPr>
          <w:rFonts w:cstheme="minorHAnsi"/>
          <w:i w:val="0"/>
          <w:iCs w:val="0"/>
          <w:sz w:val="22"/>
          <w:szCs w:val="22"/>
        </w:rPr>
        <w:t>: Schematic Architecture of a</w:t>
      </w:r>
      <w:r w:rsidRPr="0035276D">
        <w:rPr>
          <w:rFonts w:cstheme="minorHAnsi"/>
          <w:i w:val="0"/>
          <w:iCs w:val="0"/>
          <w:sz w:val="22"/>
          <w:szCs w:val="22"/>
        </w:rPr>
        <w:t xml:space="preserve"> Standard Aut</w:t>
      </w:r>
      <w:r w:rsidR="00883916" w:rsidRPr="0035276D">
        <w:rPr>
          <w:rFonts w:cstheme="minorHAnsi"/>
          <w:i w:val="0"/>
          <w:iCs w:val="0"/>
          <w:sz w:val="22"/>
          <w:szCs w:val="22"/>
        </w:rPr>
        <w:t>oencoder for Anomaly Detection i</w:t>
      </w:r>
      <w:r w:rsidRPr="0035276D">
        <w:rPr>
          <w:rFonts w:cstheme="minorHAnsi"/>
          <w:i w:val="0"/>
          <w:iCs w:val="0"/>
          <w:sz w:val="22"/>
          <w:szCs w:val="22"/>
        </w:rPr>
        <w:t>n Financial Transactions</w:t>
      </w:r>
      <w:bookmarkEnd w:id="17"/>
    </w:p>
    <w:p w:rsidR="00102321" w:rsidRPr="0035276D" w:rsidRDefault="00C70158" w:rsidP="00FE2593">
      <w:pPr>
        <w:jc w:val="both"/>
        <w:rPr>
          <w:rFonts w:cstheme="minorHAnsi"/>
        </w:rPr>
      </w:pPr>
      <w:r w:rsidRPr="0035276D">
        <w:rPr>
          <w:rFonts w:cstheme="minorHAnsi"/>
        </w:rPr>
        <w:t>Autoencoders (AE)</w:t>
      </w:r>
      <w:r w:rsidR="008F6CDE" w:rsidRPr="0035276D">
        <w:rPr>
          <w:rFonts w:cstheme="minorHAnsi"/>
        </w:rPr>
        <w:t xml:space="preserve"> learn compact representations by encoding inputs into a low-dimensional latent space and reconstructing them, with unusually high reconstruction error serving as an anomaly signal that aligns naturally with rare-event detection in transactional streams. This paradigm has proven effective for credit-card and retail-payment data under severe class imbalance because it primarily models normal behavior and flags departures without </w:t>
      </w:r>
      <w:r w:rsidR="009D41BA" w:rsidRPr="0035276D">
        <w:rPr>
          <w:rFonts w:cstheme="minorHAnsi"/>
        </w:rPr>
        <w:t xml:space="preserve">requiring dense fraud labels </w:t>
      </w:r>
      <w:r w:rsidR="009D41BA" w:rsidRPr="0035276D">
        <w:rPr>
          <w:rFonts w:cstheme="minorHAnsi"/>
        </w:rPr>
        <w:fldChar w:fldCharType="begin"/>
      </w:r>
      <w:r w:rsidR="009D41BA" w:rsidRPr="0035276D">
        <w:rPr>
          <w:rFonts w:cstheme="minorHAnsi"/>
        </w:rPr>
        <w:instrText xml:space="preserve"> ADDIN ZOTERO_ITEM CSL_CITATION {"citationID":"3TqKXICi","properties":{"formattedCitation":"[8]","plainCitation":"[8]","noteIndex":0},"citationItems":[{"id":535,"uris":["http://zotero.org/users/local/IRx3g6rA/items/7N5Y8NUN"],"itemData":{"id":535,"type":"paper-conference","abstract":"Detecting anomalies in financial fraud is challenging due to data imbalance and the variety of fraudulent techniques employed. Traditional autoencoders often exhibit bias towards the majority class, reducing their effectiveness in identifying anomalies. This paper introduces an enhanced autoencoder model that improves performance on imbalanced datasets by incorporating class-specific reconstruction losses and gradient clipping techniques. To avoid potential noise and bias, we did not employ the Synthetic Minority Over-sampling Technique. Instead, we evaluated our model using the Bank Account Fraud dataset and the BankSim dataset. Our findings reveal significant improvements in key performance metrics, including precision, recall, and F1-score, compared to traditional autoencoders. These results highlight the potential of advanced deep learning techniques to enhance anomaly detection systems.","container-title":"Neural Information Processing","DOI":"10.1007/978-981-96-7005-5_13","event-place":"Singapore","ISBN":"978-981-96-7005-5","language":"en","page":"184-198","publisher":"Springer Nature","publisher-place":"Singapore","source":"Springer Link","title":"Enhanced Autoencoder Model for Robust Anomaly Detection in Financial Fraud with Imbalanced Data","author":[{"family":"Dong","given":"Haokun"},{"family":"Liu","given":"Shuangzhe"},{"family":"Tran","given":"Dat"}],"editor":[{"family":"Mahmud","given":"Mufti"},{"family":"Doborjeh","given":"Maryam"},{"family":"Wong","given":"Kevin"},{"family":"Leung","given":"Andrew Chi Sing"},{"family":"Doborjeh","given":"Zohreh"},{"family":"Tanveer","given":"M."}],"issued":{"date-parts":[["2025"]]}}}],"schema":"https://github.com/citation-style-language/schema/raw/master/csl-citation.json"} </w:instrText>
      </w:r>
      <w:r w:rsidR="009D41BA" w:rsidRPr="0035276D">
        <w:rPr>
          <w:rFonts w:cstheme="minorHAnsi"/>
        </w:rPr>
        <w:fldChar w:fldCharType="separate"/>
      </w:r>
      <w:r w:rsidR="009D41BA" w:rsidRPr="0035276D">
        <w:rPr>
          <w:rFonts w:cstheme="minorHAnsi"/>
        </w:rPr>
        <w:t>[8]</w:t>
      </w:r>
      <w:r w:rsidR="009D41BA" w:rsidRPr="0035276D">
        <w:rPr>
          <w:rFonts w:cstheme="minorHAnsi"/>
        </w:rPr>
        <w:fldChar w:fldCharType="end"/>
      </w:r>
      <w:r w:rsidR="009D41BA" w:rsidRPr="0035276D">
        <w:rPr>
          <w:rFonts w:cstheme="minorHAnsi"/>
        </w:rPr>
        <w:t>.</w:t>
      </w:r>
      <w:r w:rsidR="008F6CDE" w:rsidRPr="0035276D">
        <w:rPr>
          <w:rFonts w:cstheme="minorHAnsi"/>
        </w:rPr>
        <w:t xml:space="preserve"> For tabular payments, multilayer perceptron AEs with careful feature scaling and robust reconstruction losses are common, with the bottleneck dimension tuned to balance information retention and an</w:t>
      </w:r>
      <w:r w:rsidR="009D7780" w:rsidRPr="0035276D">
        <w:rPr>
          <w:rFonts w:cstheme="minorHAnsi"/>
        </w:rPr>
        <w:t>omaly sensitivity</w:t>
      </w:r>
      <w:r w:rsidR="005D3661" w:rsidRPr="0035276D">
        <w:rPr>
          <w:rFonts w:cstheme="minorHAnsi"/>
        </w:rPr>
        <w:t xml:space="preserve"> </w:t>
      </w:r>
      <w:r w:rsidR="005D3661" w:rsidRPr="0035276D">
        <w:rPr>
          <w:rFonts w:cstheme="minorHAnsi"/>
        </w:rPr>
        <w:fldChar w:fldCharType="begin"/>
      </w:r>
      <w:r w:rsidR="005D3661" w:rsidRPr="0035276D">
        <w:rPr>
          <w:rFonts w:cstheme="minorHAnsi"/>
        </w:rPr>
        <w:instrText xml:space="preserve"> ADDIN ZOTERO_ITEM CSL_CITATION {"citationID":"OiX0gOsR","properties":{"formattedCitation":"[8]","plainCitation":"[8]","noteIndex":0},"citationItems":[{"id":535,"uris":["http://zotero.org/users/local/IRx3g6rA/items/7N5Y8NUN"],"itemData":{"id":535,"type":"paper-conference","abstract":"Detecting anomalies in financial fraud is challenging due to data imbalance and the variety of fraudulent techniques employed. Traditional autoencoders often exhibit bias towards the majority class, reducing their effectiveness in identifying anomalies. This paper introduces an enhanced autoencoder model that improves performance on imbalanced datasets by incorporating class-specific reconstruction losses and gradient clipping techniques. To avoid potential noise and bias, we did not employ the Synthetic Minority Over-sampling Technique. Instead, we evaluated our model using the Bank Account Fraud dataset and the BankSim dataset. Our findings reveal significant improvements in key performance metrics, including precision, recall, and F1-score, compared to traditional autoencoders. These results highlight the potential of advanced deep learning techniques to enhance anomaly detection systems.","container-title":"Neural Information Processing","DOI":"10.1007/978-981-96-7005-5_13","event-place":"Singapore","ISBN":"978-981-96-7005-5","language":"en","page":"184-198","publisher":"Springer Nature","publisher-place":"Singapore","source":"Springer Link","title":"Enhanced Autoencoder Model for Robust Anomaly Detection in Financial Fraud with Imbalanced Data","author":[{"family":"Dong","given":"Haokun"},{"family":"Liu","given":"Shuangzhe"},{"family":"Tran","given":"Dat"}],"editor":[{"family":"Mahmud","given":"Mufti"},{"family":"Doborjeh","given":"Maryam"},{"family":"Wong","given":"Kevin"},{"family":"Leung","given":"Andrew Chi Sing"},{"family":"Doborjeh","given":"Zohreh"},{"family":"Tanveer","given":"M."}],"issued":{"date-parts":[["2025"]]}}}],"schema":"https://github.com/citation-style-language/schema/raw/master/csl-citation.json"} </w:instrText>
      </w:r>
      <w:r w:rsidR="005D3661" w:rsidRPr="0035276D">
        <w:rPr>
          <w:rFonts w:cstheme="minorHAnsi"/>
        </w:rPr>
        <w:fldChar w:fldCharType="separate"/>
      </w:r>
      <w:r w:rsidR="005D3661" w:rsidRPr="0035276D">
        <w:rPr>
          <w:rFonts w:cstheme="minorHAnsi"/>
        </w:rPr>
        <w:t>[8]</w:t>
      </w:r>
      <w:r w:rsidR="005D3661" w:rsidRPr="0035276D">
        <w:rPr>
          <w:rFonts w:cstheme="minorHAnsi"/>
        </w:rPr>
        <w:fldChar w:fldCharType="end"/>
      </w:r>
      <w:r w:rsidR="009D7780" w:rsidRPr="0035276D">
        <w:rPr>
          <w:rFonts w:cstheme="minorHAnsi"/>
        </w:rPr>
        <w:t>.</w:t>
      </w:r>
      <w:r w:rsidR="008F6CDE" w:rsidRPr="0035276D">
        <w:rPr>
          <w:rFonts w:cstheme="minorHAnsi"/>
        </w:rPr>
        <w:t xml:space="preserve"> In practice, training sets are curated to be as “clean”</w:t>
      </w:r>
      <w:r w:rsidR="009E0BDC" w:rsidRPr="0035276D">
        <w:rPr>
          <w:rFonts w:cstheme="minorHAnsi"/>
        </w:rPr>
        <w:t xml:space="preserve"> as possible using high-precision heuristics or low-fraud periods, and anomaly thresholds are validated on recent holdout windows to control alert loads and precision for review queues.</w:t>
      </w:r>
      <w:r w:rsidR="00FE2593" w:rsidRPr="0035276D">
        <w:rPr>
          <w:rFonts w:cstheme="minorHAnsi"/>
        </w:rPr>
        <w:t xml:space="preserve"> </w:t>
      </w:r>
      <w:r w:rsidRPr="0035276D">
        <w:rPr>
          <w:rFonts w:cstheme="minorHAnsi"/>
        </w:rPr>
        <w:t>Standard autoencoders serve as a strong baseline, but extension of these into the space of probabilistic and structured models handle variations and uncertainties in financi</w:t>
      </w:r>
      <w:r w:rsidR="00FE2593" w:rsidRPr="0035276D">
        <w:rPr>
          <w:rFonts w:cstheme="minorHAnsi"/>
        </w:rPr>
        <w:t>al data more effectively.</w:t>
      </w:r>
    </w:p>
    <w:p w:rsidR="00102321" w:rsidRPr="0035276D" w:rsidRDefault="00CD1A13" w:rsidP="00FE2593">
      <w:pPr>
        <w:jc w:val="both"/>
        <w:rPr>
          <w:rFonts w:cstheme="minorHAnsi"/>
        </w:rPr>
      </w:pPr>
      <w:r w:rsidRPr="0035276D">
        <w:rPr>
          <w:rFonts w:eastAsia="Times New Roman" w:cstheme="minorHAnsi"/>
          <w:color w:val="000000"/>
          <w:lang w:bidi="ne-NP"/>
        </w:rPr>
        <w:t>Variational Autoencoders</w:t>
      </w:r>
      <w:r w:rsidRPr="0035276D">
        <w:rPr>
          <w:rFonts w:cstheme="minorHAnsi"/>
        </w:rPr>
        <w:t xml:space="preserve"> (VAE) </w:t>
      </w:r>
      <w:r w:rsidR="009E0BDC" w:rsidRPr="0035276D">
        <w:rPr>
          <w:rFonts w:cstheme="minorHAnsi"/>
        </w:rPr>
        <w:t>impose a probabilistic structure on the latent space via a regularized evidence lower bound objective so that normal transactions map to a well-behaved distribution that supports likelihood-based scoring. This probabilistic latent often improves generalization for noisy, heterogeneous financial features, with practices such as KL-annealing or B-VAE variants helping to avoid posterior collapse and stabilize learning in production-like conditions. Sparse autoencoders enforce sparsity on hidden activations through penalties that encourage parsimonious representations, which can accentuate salient transactional structure and reduce overf</w:t>
      </w:r>
      <w:r w:rsidR="009D7780" w:rsidRPr="0035276D">
        <w:rPr>
          <w:rFonts w:cstheme="minorHAnsi"/>
        </w:rPr>
        <w:t>itting in imbalanced settings</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{"citationID":"dr7or0CW","properties":{"formattedCitation":"[25]","plainCitation":"[25]","noteIndex":0},"citationItems":[{"id":583,"uris":["http://zotero.org/users/local/IRx3g6rA/items/3P9WS4FE"],"itemData":{"id":583,"type":"article","abstract":"We claim that a source of severe failures for Variational Auto-Encoders is the choice of the distribution class used for the observation model.A first theoretical and experimental contribution of the paper is to establish that even in the large sample limit with arbitrarily powerful neural architectures and latent space, the VAE failsif the sharpness of the distribution class does not match the scale of the data.Our second claim is that the distribution sharpness must preferably be learned by the VAE (as opposed to, fixed and optimized offline): Autonomously adjusting this sharpness allows the VAE to dynamically control the trade-off between the optimization of the reconstruction loss and the latent compression. A second empirical contribution is to show how the control of this trade-off is instrumental in escaping poor local optima, akin a simulated annealing schedule.Both claims are backed upon experiments on artificial data, MNIST and CelebA, showing how sharpness learning addresses the notorious VAE blurriness issue.","DOI":"10.48550/arXiv.2003.01972","note":"arXiv:2003.01972 [cs]","number":"arXiv:2003.01972","publisher":"arXiv","source":"arXiv.org","title":"Variational Auto-Encoder: not all failures are equal","title-short":"Variational Auto-Encoder","URL":"http://arxiv.org/abs/2003.01972","author":[{"family":"Sebag","given":"Michele"},{"family":"Berger","given":"Victor"},{"family":"Sebag","given":"Michèle"}],"accessed":{"date-parts":[["2025",10,5]]},"issued":{"date-parts":[["2020",3,4]]}}}],"schema":"https://github.com/citation-style-language/schema/raw/master/csl-citation.json"} </w:instrText>
      </w:r>
      <w:r w:rsidR="00C310F0" w:rsidRPr="0035276D">
        <w:rPr>
          <w:rFonts w:cstheme="minorHAnsi"/>
        </w:rPr>
        <w:fldChar w:fldCharType="separate"/>
      </w:r>
      <w:r w:rsidR="00C310F0" w:rsidRPr="0035276D">
        <w:rPr>
          <w:rFonts w:cstheme="minorHAnsi"/>
        </w:rPr>
        <w:t>[25]</w:t>
      </w:r>
      <w:r w:rsidR="00C310F0" w:rsidRPr="0035276D">
        <w:rPr>
          <w:rFonts w:cstheme="minorHAnsi"/>
        </w:rPr>
        <w:fldChar w:fldCharType="end"/>
      </w:r>
      <w:r w:rsidR="009D7780" w:rsidRPr="0035276D">
        <w:rPr>
          <w:rFonts w:cstheme="minorHAnsi"/>
        </w:rPr>
        <w:t>.</w:t>
      </w:r>
      <w:r w:rsidR="009E0BDC" w:rsidRPr="0035276D">
        <w:rPr>
          <w:rFonts w:cstheme="minorHAnsi"/>
        </w:rPr>
        <w:t xml:space="preserve"> However, overly aggressive sparsity can underfit and degrade reconstructions, necessitating cross-validated penalty strengths usi</w:t>
      </w:r>
      <w:r w:rsidR="00FE2593" w:rsidRPr="0035276D">
        <w:rPr>
          <w:rFonts w:cstheme="minorHAnsi"/>
        </w:rPr>
        <w:t>ng operational metrics such as P</w:t>
      </w:r>
      <w:r w:rsidR="009E0BDC" w:rsidRPr="0035276D">
        <w:rPr>
          <w:rFonts w:cstheme="minorHAnsi"/>
        </w:rPr>
        <w:t xml:space="preserve">recision@k on validation slices. AAE align the aggregated </w:t>
      </w:r>
      <w:r w:rsidR="00CF3063" w:rsidRPr="0035276D">
        <w:rPr>
          <w:rFonts w:cstheme="minorHAnsi"/>
        </w:rPr>
        <w:t>posterior of latent codes with a chosen prior via adversarial training, which can be sharpen separation between normal and anomalous regimes without explicit fraud labels in fast-changing environments. As with other adversarial methods, stability and compute overhead must be managed with techniques such as gradient penalties, spectral normalization, and balanced encoder-discriminator updates.</w:t>
      </w:r>
      <w:r w:rsidR="00FE2593" w:rsidRPr="0035276D">
        <w:rPr>
          <w:rFonts w:cstheme="minorHAnsi"/>
        </w:rPr>
        <w:t xml:space="preserve"> </w:t>
      </w:r>
      <w:r w:rsidR="00C70158" w:rsidRPr="0035276D">
        <w:rPr>
          <w:rFonts w:cstheme="minorHAnsi"/>
        </w:rPr>
        <w:t xml:space="preserve">In addition to </w:t>
      </w:r>
      <w:r w:rsidR="00C70158" w:rsidRPr="0035276D">
        <w:rPr>
          <w:rFonts w:cstheme="minorHAnsi"/>
        </w:rPr>
        <w:lastRenderedPageBreak/>
        <w:t>latent structure, appropriate input representation and feature preprocessing are crucial for obta</w:t>
      </w:r>
      <w:r w:rsidR="00FE2593" w:rsidRPr="0035276D">
        <w:rPr>
          <w:rFonts w:cstheme="minorHAnsi"/>
        </w:rPr>
        <w:t>ining robust detection results.</w:t>
      </w:r>
    </w:p>
    <w:p w:rsidR="00102321" w:rsidRPr="0035276D" w:rsidRDefault="00CF3063" w:rsidP="00FE2593">
      <w:pPr>
        <w:jc w:val="both"/>
        <w:rPr>
          <w:rFonts w:cstheme="minorHAnsi"/>
        </w:rPr>
      </w:pPr>
      <w:r w:rsidRPr="0035276D">
        <w:rPr>
          <w:rFonts w:cstheme="minorHAnsi"/>
        </w:rPr>
        <w:t xml:space="preserve">Several design choices materially influence AE performance for fraud detection, beginning with feature preprocessing for tabular transactions. Robust scaling for heavy-tailed monetary fields, categorical </w:t>
      </w:r>
      <w:r w:rsidR="000757D9" w:rsidRPr="0035276D">
        <w:rPr>
          <w:rFonts w:cstheme="minorHAnsi"/>
        </w:rPr>
        <w:t>embedding</w:t>
      </w:r>
      <w:r w:rsidRPr="0035276D">
        <w:rPr>
          <w:rFonts w:cstheme="minorHAnsi"/>
        </w:rPr>
        <w:t xml:space="preserve"> or guided encodings for merchant and device identifiers, and temporal/velocity features that express recency, frequency, and sequence regularities give the encoder the necessary signal to learn normal behavior patterns. Loss selection and weighting also matter; MAE or Huber losses </w:t>
      </w:r>
      <w:r w:rsidR="00872138" w:rsidRPr="0035276D">
        <w:rPr>
          <w:rFonts w:cstheme="minorHAnsi"/>
        </w:rPr>
        <w:t>often yield</w:t>
      </w:r>
      <w:r w:rsidRPr="0035276D">
        <w:rPr>
          <w:rFonts w:cstheme="minorHAnsi"/>
        </w:rPr>
        <w:t xml:space="preserve"> more resilient residuals than MSE in heavy-tailed regimes, while feature-weighted losses can emphasize business-critical fields such as amount, merchant category, device</w:t>
      </w:r>
      <w:r w:rsidR="00AF25EB" w:rsidRPr="0035276D">
        <w:rPr>
          <w:rFonts w:cstheme="minorHAnsi"/>
        </w:rPr>
        <w:t xml:space="preserve"> fingerprint, or geospatial indicators. Thresholding strategies include quantile-based cutoffs on validation residuals, extreme-value tail modeling of reconstruction errors for principled tail risk estimations, or cost-calibrated thresholds aligned to investigation capacity a</w:t>
      </w:r>
      <w:r w:rsidR="009D7780" w:rsidRPr="0035276D">
        <w:rPr>
          <w:rFonts w:cstheme="minorHAnsi"/>
        </w:rPr>
        <w:t>nd customer-friction budgets</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{"citationID":"jDdM5bbj","properties":{"formattedCitation":"[26]","plainCitation":"[26]","noteIndex":0},"citationItems":[{"id":586,"uris":["http://zotero.org/users/local/IRx3g6rA/items/GFGG9P5K"],"itemData":{"id":586,"type":"article-journal","abstract":"This paper addresses the critical issue of financial fraud detection, emphasizing the shift from traditional credit assessments to leveraging big data and machine learning for enhanced risk assessment. It introduces an innovative model that combines autoencoders with adversarial generative learning to tackle the challenge of sample imbalance without relying on actual fraudulent samples. The model, termed AE-GAN, generates fraudulent samples from normal transaction data, facilitating binary classification. The paper highlights two key contributions: the novel approach to sample generation and the construction of a detection model that not only mitigates class imbalance but also improves detection capabilities through adversarial learning. This research underscores the importance of emerging technologies in bolstering financial institutions' competitiveness in the fintech era.","container-title":"Journal of Computer Technology and Software","DOI":"10.5281/zenodo.14785275","ISSN":"2998-2383","issue":"1","language":"en","source":"ashpress.org","title":"Leveraging GANs for Financial Fraud Detection: A Paradigm Shift","title-short":"Leveraging GANs for Financial Fraud Detection","URL":"https://ashpress.org/index.php/jcts/article/view/120","volume":"4","author":[{"family":"Rivera","given":"Kaelen"},{"family":"Chen","given":"Liner"},{"family":"Wang","given":"Xiaofei"}],"accessed":{"date-parts":[["2025",10,5]]},"issued":{"date-parts":[["2025",1,30]]}}}],"schema":"https://github.com/citation-style-language/schema/raw/master/csl-citation.json"} </w:instrText>
      </w:r>
      <w:r w:rsidR="00C310F0" w:rsidRPr="0035276D">
        <w:rPr>
          <w:rFonts w:cstheme="minorHAnsi"/>
        </w:rPr>
        <w:fldChar w:fldCharType="separate"/>
      </w:r>
      <w:r w:rsidR="00C310F0" w:rsidRPr="0035276D">
        <w:rPr>
          <w:rFonts w:cstheme="minorHAnsi"/>
        </w:rPr>
        <w:t>[26]</w:t>
      </w:r>
      <w:r w:rsidR="00C310F0" w:rsidRPr="0035276D">
        <w:rPr>
          <w:rFonts w:cstheme="minorHAnsi"/>
        </w:rPr>
        <w:fldChar w:fldCharType="end"/>
      </w:r>
      <w:r w:rsidR="009D7780" w:rsidRPr="0035276D">
        <w:rPr>
          <w:rFonts w:cstheme="minorHAnsi"/>
        </w:rPr>
        <w:t>.</w:t>
      </w:r>
      <w:r w:rsidR="00FE2593" w:rsidRPr="0035276D">
        <w:rPr>
          <w:rFonts w:cstheme="minorHAnsi"/>
        </w:rPr>
        <w:t xml:space="preserve"> </w:t>
      </w:r>
      <w:r w:rsidR="000757D9" w:rsidRPr="0035276D">
        <w:rPr>
          <w:rFonts w:cstheme="minorHAnsi"/>
        </w:rPr>
        <w:t>These preparation and optimization decisions pave the way for hybrid architectures that marry unsupervised encoding with downstr</w:t>
      </w:r>
      <w:r w:rsidR="00FE2593" w:rsidRPr="0035276D">
        <w:rPr>
          <w:rFonts w:cstheme="minorHAnsi"/>
        </w:rPr>
        <w:t>eam supervised decision-making.</w:t>
      </w:r>
    </w:p>
    <w:p w:rsidR="00102321" w:rsidRPr="0035276D" w:rsidRDefault="00AF25EB" w:rsidP="00F14987">
      <w:pPr>
        <w:jc w:val="both"/>
        <w:rPr>
          <w:rFonts w:cstheme="minorHAnsi"/>
        </w:rPr>
      </w:pPr>
      <w:r w:rsidRPr="0035276D">
        <w:rPr>
          <w:rFonts w:cstheme="minorHAnsi"/>
        </w:rPr>
        <w:t>A pragmatic extension is to pair AE representations with a compact supervised classifier such as LightGBM to improve downstream separability when partial labels are available. In this two-stage design, the autoencoder provides robust latent features and reconstruction metrics that capture normality and deviations, while the supervised layer optimizes ranking with respect to current business costs and feedback loops, yielding a practical balance of novelty sensitivity and discriminative precision. Latency targets in high-frequency payment paths can be met by exporting the encoder to an optimized runtime and applying pruning and quantization to achieve millisecond-class inference for inline scoring withou</w:t>
      </w:r>
      <w:r w:rsidR="00E569D0" w:rsidRPr="0035276D">
        <w:rPr>
          <w:rFonts w:cstheme="minorHAnsi"/>
        </w:rPr>
        <w:t>t unacceptable accuracy loss</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{"citationID":"6ptKobQr","properties":{"formattedCitation":"[24]","plainCitation":"[24]","noteIndex":0},"citationItems":[{"id":580,"uris":["http://zotero.org/users/local/IRx3g6rA/items/3LKFT4RI"],"itemData":{"id":580,"type":"paper-conference","abstract":"Machine learning models have widely been used in fraud detection systems. Most of the research and development efforts have been concentrated on improving the performance of the fraud scoring models. Yet, the downstream fraud alert systems still have limited to no model adoption and rely on manual steps. Alert systems are pervasively used across all payment channels in retail banking and play an important role in the overall fraud detection process. Current fraud detection systems end up with large numbers of dropped alerts due to their inability to account for the alert processing capacity. Ideally, alert threshold selection enables the system to maximize the fraud detection while balancing the upstream fraud scores and the available bandwidth of the alert processing teams. However, in practice, fixed thresholds that are used for their simplicity do not have this ability. In this paper, we propose an enhanced threshold selection policy for fraud alert systems. The proposed approach formulates the threshold selection as a sequential decision making problem and uses Deep Q-Network based reinforcement learning. Experimental results show that this adaptive approach outperforms the current static solutions by reducing the fraud losses as well as improving the operational efficiency of the alert system.","container-title":"Proceedings of the First ACM International Conference on AI in Finance","DOI":"10.1145/3383455.3422563","note":"arXiv:2010.11062 [cs]","page":"1-7","source":"arXiv.org","title":"Deep Q-Network-based Adaptive Alert Threshold Selection Policy for Payment Fraud Systems in Retail Banking","URL":"http://arxiv.org/abs/2010.11062","author":[{"family":"Shen","given":"Hongda"},{"family":"Kurshan","given":"Eren"}],"accessed":{"date-parts":[["2025",10,5]]},"issued":{"date-parts":[["2020",10,15]]}}}],"schema":"https://github.com/citation-style-language/schema/raw/master/csl-citation.json"} </w:instrText>
      </w:r>
      <w:r w:rsidR="00C310F0" w:rsidRPr="0035276D">
        <w:rPr>
          <w:rFonts w:cstheme="minorHAnsi"/>
        </w:rPr>
        <w:fldChar w:fldCharType="separate"/>
      </w:r>
      <w:r w:rsidR="00C310F0" w:rsidRPr="0035276D">
        <w:rPr>
          <w:rFonts w:cstheme="minorHAnsi"/>
        </w:rPr>
        <w:t>[24]</w:t>
      </w:r>
      <w:r w:rsidR="00C310F0" w:rsidRPr="0035276D">
        <w:rPr>
          <w:rFonts w:cstheme="minorHAnsi"/>
        </w:rPr>
        <w:fldChar w:fldCharType="end"/>
      </w:r>
      <w:r w:rsidR="00E569D0" w:rsidRPr="0035276D">
        <w:rPr>
          <w:rFonts w:cstheme="minorHAnsi"/>
        </w:rPr>
        <w:t>.</w:t>
      </w:r>
      <w:r w:rsidR="000757D9" w:rsidRPr="0035276D">
        <w:rPr>
          <w:rFonts w:cstheme="minorHAnsi"/>
        </w:rPr>
        <w:t xml:space="preserve"> </w:t>
      </w:r>
      <w:r w:rsidR="00DD54C7" w:rsidRPr="0035276D">
        <w:rPr>
          <w:rFonts w:cstheme="minorHAnsi"/>
        </w:rPr>
        <w:t>Although</w:t>
      </w:r>
      <w:r w:rsidR="005B7EFC" w:rsidRPr="0035276D">
        <w:rPr>
          <w:rFonts w:cstheme="minorHAnsi"/>
        </w:rPr>
        <w:t xml:space="preserve"> hybrid models</w:t>
      </w:r>
      <w:r w:rsidR="00E96F81" w:rsidRPr="0035276D">
        <w:rPr>
          <w:rFonts w:cstheme="minorHAnsi"/>
        </w:rPr>
        <w:t xml:space="preserve"> </w:t>
      </w:r>
      <w:r w:rsidR="00DD54C7" w:rsidRPr="0035276D">
        <w:rPr>
          <w:rFonts w:cstheme="minorHAnsi"/>
        </w:rPr>
        <w:t>enhance</w:t>
      </w:r>
      <w:r w:rsidR="00E96F81" w:rsidRPr="0035276D">
        <w:rPr>
          <w:rFonts w:cstheme="minorHAnsi"/>
        </w:rPr>
        <w:t xml:space="preserve"> predictive </w:t>
      </w:r>
      <w:r w:rsidR="00DD54C7" w:rsidRPr="0035276D">
        <w:rPr>
          <w:rFonts w:cstheme="minorHAnsi"/>
        </w:rPr>
        <w:t>accuracy</w:t>
      </w:r>
      <w:r w:rsidR="00E96F81" w:rsidRPr="0035276D">
        <w:rPr>
          <w:rFonts w:cstheme="minorHAnsi"/>
        </w:rPr>
        <w:t>,</w:t>
      </w:r>
      <w:r w:rsidR="000757D9" w:rsidRPr="0035276D">
        <w:rPr>
          <w:rFonts w:cstheme="minorHAnsi"/>
        </w:rPr>
        <w:t xml:space="preserve"> transparency is important for operational trust and regulators enforcement.</w:t>
      </w:r>
    </w:p>
    <w:p w:rsidR="00102321" w:rsidRPr="0035276D" w:rsidRDefault="002D0190" w:rsidP="00FE2593">
      <w:pPr>
        <w:jc w:val="both"/>
        <w:rPr>
          <w:rFonts w:cstheme="minorHAnsi"/>
        </w:rPr>
      </w:pPr>
      <w:r w:rsidRPr="0035276D">
        <w:rPr>
          <w:rFonts w:cstheme="minorHAnsi"/>
        </w:rPr>
        <w:t>Explainability is essential for analyst triage, dispute resolution, and governance, and AE pipelines support multiple attribution pathways. Per-feature reconstruction residuals directly indicate which fields deviated most from learned normality, while local surrogate explanations such as LIME approximate decision boundaries around flagged transactions in a model-agnostic manner for quick human interpretation. SHAP provides consistent, additive local attributions and can be applied over a downstream supervised scorer that consumes AE features and residuals or adapted to a designed anomaly-score function derived from reconstruction components, helping analysts justify actions and auditors trace logic. For deep encoders, gradient-based methods such as Integrated Gradients complement residual analysis by attributing output changes to inputs along a principled path with axiomatic guarantees that support defensible explanations.</w:t>
      </w:r>
      <w:r w:rsidR="000757D9" w:rsidRPr="0035276D">
        <w:rPr>
          <w:rFonts w:cstheme="minorHAnsi"/>
        </w:rPr>
        <w:t xml:space="preserve"> Interpretability methods, therefore, help to make deviations detected by autoencod</w:t>
      </w:r>
      <w:r w:rsidR="00FE2593" w:rsidRPr="0035276D">
        <w:rPr>
          <w:rFonts w:cstheme="minorHAnsi"/>
        </w:rPr>
        <w:t>ers actionable and responsible.</w:t>
      </w:r>
    </w:p>
    <w:p w:rsidR="00102321" w:rsidRPr="0035276D" w:rsidRDefault="002D0190" w:rsidP="00FE2593">
      <w:pPr>
        <w:jc w:val="both"/>
        <w:rPr>
          <w:rFonts w:cstheme="minorHAnsi"/>
        </w:rPr>
      </w:pPr>
      <w:r w:rsidRPr="0035276D">
        <w:rPr>
          <w:rFonts w:cstheme="minorHAnsi"/>
        </w:rPr>
        <w:t xml:space="preserve">Operationally, deployment should anticipate throughput, latency, and drift with compact architectures, operator fusion, and mixed-precision inference to meet tight service-level budgets on instant-payment rails. Streaming fraud architectures typically employ a tiered design in which a fast anomaly filter accepts most traffic and divers a thin high-risk tail to heavier analysis or </w:t>
      </w:r>
      <w:r w:rsidR="00DC36C8" w:rsidRPr="0035276D">
        <w:rPr>
          <w:rFonts w:cstheme="minorHAnsi"/>
        </w:rPr>
        <w:t>step-up authentication, preserv</w:t>
      </w:r>
      <w:r w:rsidRPr="0035276D">
        <w:rPr>
          <w:rFonts w:cstheme="minorHAnsi"/>
        </w:rPr>
        <w:t xml:space="preserve">ing customer experience while concentrating </w:t>
      </w:r>
      <w:r w:rsidR="00DC36C8" w:rsidRPr="0035276D">
        <w:rPr>
          <w:rFonts w:cstheme="minorHAnsi"/>
        </w:rPr>
        <w:t xml:space="preserve">effort on riskiest cases. Ongoing monitoring must track population stability and calibration of anomaly scores, with automated triggers for retraining or recalibration when segment-level precision or recall degrade under drift, complemented by shadow </w:t>
      </w:r>
      <w:r w:rsidR="00DC36C8" w:rsidRPr="0035276D">
        <w:rPr>
          <w:rFonts w:cstheme="minorHAnsi"/>
        </w:rPr>
        <w:lastRenderedPageBreak/>
        <w:t>modes and canary releases to reduce rollout risk.</w:t>
      </w:r>
      <w:r w:rsidR="00DD54C7" w:rsidRPr="0035276D">
        <w:rPr>
          <w:rFonts w:cstheme="minorHAnsi"/>
        </w:rPr>
        <w:t xml:space="preserve"> These operational protections guarantee that AE-based applications are both effective and scalable in transactional, real-time financial markets.</w:t>
      </w:r>
    </w:p>
    <w:p w:rsidR="00DC36C8" w:rsidRPr="0035276D" w:rsidRDefault="00DC36C8" w:rsidP="00A006AE">
      <w:pPr>
        <w:jc w:val="both"/>
        <w:rPr>
          <w:rFonts w:cstheme="minorHAnsi"/>
        </w:rPr>
      </w:pPr>
      <w:r w:rsidRPr="0035276D">
        <w:rPr>
          <w:rFonts w:cstheme="minorHAnsi"/>
        </w:rPr>
        <w:t>In summary, AE-based anomaly detection provides a label-efficient foundation for fraud analytics in dynamic, imbalanced environments by learning normal behavior and scoring deviations, with AE, VAE, Sparse AE, and AAE offering complementary inductive biases over the latent space fo</w:t>
      </w:r>
      <w:r w:rsidR="00102321" w:rsidRPr="0035276D">
        <w:rPr>
          <w:rFonts w:cstheme="minorHAnsi"/>
        </w:rPr>
        <w:t>r different operational needs</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{"citationID":"5DmZVwVt","properties":{"formattedCitation":"[8]","plainCitation":"[8]","noteIndex":0},"citationItems":[{"id":535,"uris":["http://zotero.org/users/local/IRx3g6rA/items/7N5Y8NUN"],"itemData":{"id":535,"type":"paper-conference","abstract":"Detecting anomalies in financial fraud is challenging due to data imbalance and the variety of fraudulent techniques employed. Traditional autoencoders often exhibit bias towards the majority class, reducing their effectiveness in identifying anomalies. This paper introduces an enhanced autoencoder model that improves performance on imbalanced datasets by incorporating class-specific reconstruction losses and gradient clipping techniques. To avoid potential noise and bias, we did not employ the Synthetic Minority Over-sampling Technique. Instead, we evaluated our model using the Bank Account Fraud dataset and the BankSim dataset. Our findings reveal significant improvements in key performance metrics, including precision, recall, and F1-score, compared to traditional autoencoders. These results highlight the potential of advanced deep learning techniques to enhance anomaly detection systems.","container-title":"Neural Information Processing","DOI":"10.1007/978-981-96-7005-5_13","event-place":"Singapore","ISBN":"978-981-96-7005-5","language":"en","page":"184-198","publisher":"Springer Nature","publisher-place":"Singapore","source":"Springer Link","title":"Enhanced Autoencoder Model for Robust Anomaly Detection in Financial Fraud with Imbalanced Data","author":[{"family":"Dong","given":"Haokun"},{"family":"Liu","given":"Shuangzhe"},{"family":"Tran","given":"Dat"}],"editor":[{"family":"Mahmud","given":"Mufti"},{"family":"Doborjeh","given":"Maryam"},{"family":"Wong","given":"Kevin"},{"family":"Leung","given":"Andrew Chi Sing"},{"family":"Doborjeh","given":"Zohreh"},{"family":"Tanveer","given":"M."}],"issued":{"date-parts":[["2025"]]}}}],"schema":"https://github.com/citation-style-language/schema/raw/master/csl-citation.json"} </w:instrText>
      </w:r>
      <w:r w:rsidR="00C310F0" w:rsidRPr="0035276D">
        <w:rPr>
          <w:rFonts w:cstheme="minorHAnsi"/>
        </w:rPr>
        <w:fldChar w:fldCharType="separate"/>
      </w:r>
      <w:r w:rsidR="00C310F0" w:rsidRPr="0035276D">
        <w:rPr>
          <w:rFonts w:cstheme="minorHAnsi"/>
        </w:rPr>
        <w:t>[8]</w:t>
      </w:r>
      <w:r w:rsidR="00C310F0" w:rsidRPr="0035276D">
        <w:rPr>
          <w:rFonts w:cstheme="minorHAnsi"/>
        </w:rPr>
        <w:fldChar w:fldCharType="end"/>
      </w:r>
      <w:r w:rsidRPr="0035276D">
        <w:rPr>
          <w:rFonts w:cstheme="minorHAnsi"/>
        </w:rPr>
        <w:t>. Strengths include sensitivity to previously unseen behaviors, compatibility with high-dimensional tabular signals, and suitability for low-latency deployment, while weakness center on threshold calibration, feature-scaling sensitivity, and the need for explicit interpretability - gaps that can be addressed by residual analysis and modern XAI methods integrated into analyst workfl</w:t>
      </w:r>
      <w:r w:rsidR="00E569D0" w:rsidRPr="0035276D">
        <w:rPr>
          <w:rFonts w:cstheme="minorHAnsi"/>
        </w:rPr>
        <w:t>ows and governance processes</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{"citationID":"DdBgKpdE","properties":{"formattedCitation":"[27]","plainCitation":"[27]","noteIndex":0},"citationItems":[{"id":588,"uris":["http://zotero.org/users/local/IRx3g6rA/items/N9FZ7A6S"],"itemData":{"id":588,"type":"paper-conference","abstract":"PDF | Understanding why a model makes a certain prediction can be as crucial as the prediction's accuracy in many applications. However, the highest... | Find, read and cite all the research you need on ResearchGate","container-title":"ResearchGate","DOI":"10.48550/arXiv.1705.07874","language":"en","source":"www.researchgate.net","title":"(PDF) A Unified Approach to Interpreting Model Predictions","URL":"https://www.researchgate.net/publication/317062430_A_Unified_Approach_to_Interpreting_Model_Predictions","accessed":{"date-parts":[["2025",10,5]]}}}],"schema":"https://github.com/citation-style-language/schema/raw/master/csl-citation.json"} </w:instrText>
      </w:r>
      <w:r w:rsidR="00C310F0" w:rsidRPr="0035276D">
        <w:rPr>
          <w:rFonts w:cstheme="minorHAnsi"/>
        </w:rPr>
        <w:fldChar w:fldCharType="separate"/>
      </w:r>
      <w:r w:rsidR="00C310F0" w:rsidRPr="0035276D">
        <w:rPr>
          <w:rFonts w:cstheme="minorHAnsi"/>
        </w:rPr>
        <w:t>[27]</w:t>
      </w:r>
      <w:r w:rsidR="00C310F0" w:rsidRPr="0035276D">
        <w:rPr>
          <w:rFonts w:cstheme="minorHAnsi"/>
        </w:rPr>
        <w:fldChar w:fldCharType="end"/>
      </w:r>
      <w:r w:rsidR="00E569D0" w:rsidRPr="0035276D">
        <w:rPr>
          <w:rFonts w:cstheme="minorHAnsi"/>
        </w:rPr>
        <w:t>.</w:t>
      </w:r>
    </w:p>
    <w:p w:rsidR="006A0B70" w:rsidRPr="0035276D" w:rsidRDefault="006A0B70" w:rsidP="005049C1">
      <w:pPr>
        <w:pStyle w:val="Caption"/>
        <w:rPr>
          <w:rFonts w:cstheme="minorHAnsi"/>
          <w:i w:val="0"/>
          <w:iCs w:val="0"/>
          <w:sz w:val="22"/>
          <w:szCs w:val="22"/>
        </w:rPr>
      </w:pPr>
      <w:bookmarkStart w:id="18" w:name="_Toc210591238"/>
      <w:r w:rsidRPr="0035276D">
        <w:rPr>
          <w:rFonts w:cstheme="minorHAnsi"/>
          <w:i w:val="0"/>
          <w:iCs w:val="0"/>
          <w:sz w:val="22"/>
          <w:szCs w:val="22"/>
        </w:rPr>
        <w:t xml:space="preserve">Table </w:t>
      </w:r>
      <w:r w:rsidRPr="0035276D">
        <w:rPr>
          <w:rFonts w:cstheme="minorHAnsi"/>
          <w:i w:val="0"/>
          <w:iCs w:val="0"/>
          <w:sz w:val="22"/>
          <w:szCs w:val="22"/>
        </w:rPr>
        <w:fldChar w:fldCharType="begin"/>
      </w:r>
      <w:r w:rsidRPr="0035276D">
        <w:rPr>
          <w:rFonts w:cstheme="minorHAnsi"/>
          <w:i w:val="0"/>
          <w:iCs w:val="0"/>
          <w:sz w:val="22"/>
          <w:szCs w:val="22"/>
        </w:rPr>
        <w:instrText xml:space="preserve"> SEQ Table \* ARABIC </w:instrText>
      </w:r>
      <w:r w:rsidRPr="0035276D">
        <w:rPr>
          <w:rFonts w:cstheme="minorHAnsi"/>
          <w:i w:val="0"/>
          <w:iCs w:val="0"/>
          <w:sz w:val="22"/>
          <w:szCs w:val="22"/>
        </w:rPr>
        <w:fldChar w:fldCharType="separate"/>
      </w:r>
      <w:r w:rsidR="00DD37F9" w:rsidRPr="0035276D">
        <w:rPr>
          <w:rFonts w:cstheme="minorHAnsi"/>
          <w:i w:val="0"/>
          <w:iCs w:val="0"/>
          <w:noProof/>
          <w:sz w:val="22"/>
          <w:szCs w:val="22"/>
        </w:rPr>
        <w:t>2</w:t>
      </w:r>
      <w:r w:rsidRPr="0035276D">
        <w:rPr>
          <w:rFonts w:cstheme="minorHAnsi"/>
          <w:i w:val="0"/>
          <w:iCs w:val="0"/>
          <w:sz w:val="22"/>
          <w:szCs w:val="22"/>
        </w:rPr>
        <w:fldChar w:fldCharType="end"/>
      </w:r>
      <w:r w:rsidR="0037127B" w:rsidRPr="0035276D">
        <w:rPr>
          <w:rFonts w:cstheme="minorHAnsi"/>
          <w:i w:val="0"/>
          <w:iCs w:val="0"/>
          <w:sz w:val="22"/>
          <w:szCs w:val="22"/>
        </w:rPr>
        <w:t>: Autoencoder Families and Typical Traits in Fraud D</w:t>
      </w:r>
      <w:r w:rsidRPr="0035276D">
        <w:rPr>
          <w:rFonts w:cstheme="minorHAnsi"/>
          <w:i w:val="0"/>
          <w:iCs w:val="0"/>
          <w:sz w:val="22"/>
          <w:szCs w:val="22"/>
        </w:rPr>
        <w:t>etection</w:t>
      </w:r>
      <w:bookmarkEnd w:id="18"/>
    </w:p>
    <w:tbl>
      <w:tblPr>
        <w:tblStyle w:val="TableGrid"/>
        <w:tblW w:w="0" w:type="auto"/>
        <w:tblLook w:val="04A0" w:firstRow="1" w:lastRow="0" w:firstColumn="1" w:lastColumn="0" w:noHBand="0" w:noVBand="1"/>
      </w:tblPr>
      <w:tblGrid>
        <w:gridCol w:w="968"/>
        <w:gridCol w:w="1842"/>
        <w:gridCol w:w="2101"/>
        <w:gridCol w:w="1578"/>
        <w:gridCol w:w="2861"/>
      </w:tblGrid>
      <w:tr w:rsidR="003C00EB" w:rsidRPr="0035276D" w:rsidTr="003C00EB">
        <w:tc>
          <w:tcPr>
            <w:tcW w:w="1870" w:type="dxa"/>
          </w:tcPr>
          <w:p w:rsidR="003C00EB" w:rsidRPr="0035276D" w:rsidRDefault="003C00EB" w:rsidP="00A006AE">
            <w:pPr>
              <w:jc w:val="both"/>
              <w:rPr>
                <w:rFonts w:cstheme="minorHAnsi"/>
                <w:b/>
                <w:bCs/>
              </w:rPr>
            </w:pPr>
            <w:r w:rsidRPr="0035276D">
              <w:rPr>
                <w:rFonts w:cstheme="minorHAnsi"/>
                <w:b/>
                <w:bCs/>
              </w:rPr>
              <w:t>Model</w:t>
            </w:r>
          </w:p>
        </w:tc>
        <w:tc>
          <w:tcPr>
            <w:tcW w:w="1870" w:type="dxa"/>
          </w:tcPr>
          <w:p w:rsidR="003C00EB" w:rsidRPr="0035276D" w:rsidRDefault="003C00EB" w:rsidP="00A006AE">
            <w:pPr>
              <w:jc w:val="both"/>
              <w:rPr>
                <w:rFonts w:cstheme="minorHAnsi"/>
                <w:b/>
                <w:bCs/>
              </w:rPr>
            </w:pPr>
            <w:r w:rsidRPr="0035276D">
              <w:rPr>
                <w:rFonts w:cstheme="minorHAnsi"/>
                <w:b/>
                <w:bCs/>
              </w:rPr>
              <w:t>Core Idea</w:t>
            </w:r>
          </w:p>
        </w:tc>
        <w:tc>
          <w:tcPr>
            <w:tcW w:w="1870" w:type="dxa"/>
          </w:tcPr>
          <w:p w:rsidR="003C00EB" w:rsidRPr="0035276D" w:rsidRDefault="003C00EB" w:rsidP="00A006AE">
            <w:pPr>
              <w:jc w:val="both"/>
              <w:rPr>
                <w:rFonts w:cstheme="minorHAnsi"/>
                <w:b/>
                <w:bCs/>
              </w:rPr>
            </w:pPr>
            <w:r w:rsidRPr="0035276D">
              <w:rPr>
                <w:rFonts w:cstheme="minorHAnsi"/>
                <w:b/>
                <w:bCs/>
              </w:rPr>
              <w:t>Typical Strengths</w:t>
            </w:r>
          </w:p>
        </w:tc>
        <w:tc>
          <w:tcPr>
            <w:tcW w:w="1870" w:type="dxa"/>
          </w:tcPr>
          <w:p w:rsidR="003C00EB" w:rsidRPr="0035276D" w:rsidRDefault="003C00EB" w:rsidP="00A006AE">
            <w:pPr>
              <w:jc w:val="both"/>
              <w:rPr>
                <w:rFonts w:cstheme="minorHAnsi"/>
                <w:b/>
                <w:bCs/>
              </w:rPr>
            </w:pPr>
            <w:r w:rsidRPr="0035276D">
              <w:rPr>
                <w:rFonts w:cstheme="minorHAnsi"/>
                <w:b/>
                <w:bCs/>
              </w:rPr>
              <w:t>Typical Weaknesses</w:t>
            </w:r>
          </w:p>
        </w:tc>
        <w:tc>
          <w:tcPr>
            <w:tcW w:w="1870" w:type="dxa"/>
          </w:tcPr>
          <w:p w:rsidR="003C00EB" w:rsidRPr="0035276D" w:rsidRDefault="003C00EB" w:rsidP="00A006AE">
            <w:pPr>
              <w:jc w:val="both"/>
              <w:rPr>
                <w:rFonts w:cstheme="minorHAnsi"/>
                <w:b/>
                <w:bCs/>
              </w:rPr>
            </w:pPr>
            <w:r w:rsidRPr="0035276D">
              <w:rPr>
                <w:rFonts w:cstheme="minorHAnsi"/>
                <w:b/>
                <w:bCs/>
              </w:rPr>
              <w:t>When to use</w:t>
            </w:r>
          </w:p>
        </w:tc>
      </w:tr>
      <w:tr w:rsidR="003C00EB" w:rsidRPr="0035276D" w:rsidTr="003C00EB">
        <w:tc>
          <w:tcPr>
            <w:tcW w:w="1870" w:type="dxa"/>
          </w:tcPr>
          <w:p w:rsidR="003C00EB" w:rsidRPr="0035276D" w:rsidRDefault="003C00EB" w:rsidP="00A006AE">
            <w:pPr>
              <w:jc w:val="both"/>
              <w:rPr>
                <w:rFonts w:cstheme="minorHAnsi"/>
              </w:rPr>
            </w:pPr>
            <w:r w:rsidRPr="0035276D">
              <w:rPr>
                <w:rFonts w:cstheme="minorHAnsi"/>
              </w:rPr>
              <w:t>AE</w:t>
            </w:r>
          </w:p>
        </w:tc>
        <w:tc>
          <w:tcPr>
            <w:tcW w:w="1870" w:type="dxa"/>
          </w:tcPr>
          <w:p w:rsidR="003C00EB" w:rsidRPr="0035276D" w:rsidRDefault="003C00EB" w:rsidP="00A006AE">
            <w:pPr>
              <w:jc w:val="both"/>
              <w:rPr>
                <w:rFonts w:cstheme="minorHAnsi"/>
              </w:rPr>
            </w:pPr>
            <w:r w:rsidRPr="0035276D">
              <w:rPr>
                <w:rFonts w:cstheme="minorHAnsi"/>
              </w:rPr>
              <w:t>Encode inputs to a compact latent and reconstruct; anomalies have high reconstruction error</w:t>
            </w:r>
          </w:p>
        </w:tc>
        <w:tc>
          <w:tcPr>
            <w:tcW w:w="1870" w:type="dxa"/>
          </w:tcPr>
          <w:p w:rsidR="003C00EB" w:rsidRPr="0035276D" w:rsidRDefault="003C00EB" w:rsidP="00A006AE">
            <w:pPr>
              <w:jc w:val="both"/>
              <w:rPr>
                <w:rFonts w:cstheme="minorHAnsi"/>
              </w:rPr>
            </w:pPr>
            <w:r w:rsidRPr="0035276D">
              <w:rPr>
                <w:rFonts w:cstheme="minorHAnsi"/>
              </w:rPr>
              <w:t>Simple, effective anomaly scoring; label-efficient; works well on high-dimensional tabular data</w:t>
            </w:r>
          </w:p>
        </w:tc>
        <w:tc>
          <w:tcPr>
            <w:tcW w:w="1870" w:type="dxa"/>
          </w:tcPr>
          <w:p w:rsidR="003C00EB" w:rsidRPr="0035276D" w:rsidRDefault="003C00EB" w:rsidP="00A006AE">
            <w:pPr>
              <w:jc w:val="both"/>
              <w:rPr>
                <w:rFonts w:cstheme="minorHAnsi"/>
              </w:rPr>
            </w:pPr>
            <w:r w:rsidRPr="0035276D">
              <w:rPr>
                <w:rFonts w:cstheme="minorHAnsi"/>
              </w:rPr>
              <w:t>Threshold tuning can be sensitive; prone to latent drift; depends on robust scaling/feature</w:t>
            </w:r>
            <w:r w:rsidR="00DF4FCA" w:rsidRPr="0035276D">
              <w:rPr>
                <w:rFonts w:cstheme="minorHAnsi"/>
              </w:rPr>
              <w:t xml:space="preserve"> engineering</w:t>
            </w:r>
          </w:p>
        </w:tc>
        <w:tc>
          <w:tcPr>
            <w:tcW w:w="1870" w:type="dxa"/>
          </w:tcPr>
          <w:p w:rsidR="003C00EB" w:rsidRPr="0035276D" w:rsidRDefault="00DF4FCA" w:rsidP="00A006AE">
            <w:pPr>
              <w:jc w:val="both"/>
              <w:rPr>
                <w:rFonts w:cstheme="minorHAnsi"/>
              </w:rPr>
            </w:pPr>
            <w:r w:rsidRPr="0035276D">
              <w:rPr>
                <w:rFonts w:cstheme="minorHAnsi"/>
              </w:rPr>
              <w:t>Baseline unsupervised detector for streams with sparse/delayed labels; pre-filter for downstream ranking</w:t>
            </w:r>
          </w:p>
        </w:tc>
      </w:tr>
      <w:tr w:rsidR="00DF4FCA" w:rsidRPr="0035276D" w:rsidTr="003C00EB">
        <w:tc>
          <w:tcPr>
            <w:tcW w:w="1870" w:type="dxa"/>
          </w:tcPr>
          <w:p w:rsidR="00DF4FCA" w:rsidRPr="0035276D" w:rsidRDefault="00DF4FCA" w:rsidP="00A006AE">
            <w:pPr>
              <w:jc w:val="both"/>
              <w:rPr>
                <w:rFonts w:cstheme="minorHAnsi"/>
              </w:rPr>
            </w:pPr>
            <w:r w:rsidRPr="0035276D">
              <w:rPr>
                <w:rFonts w:cstheme="minorHAnsi"/>
              </w:rPr>
              <w:t>VAE</w:t>
            </w:r>
          </w:p>
        </w:tc>
        <w:tc>
          <w:tcPr>
            <w:tcW w:w="1870" w:type="dxa"/>
          </w:tcPr>
          <w:p w:rsidR="00DF4FCA" w:rsidRPr="0035276D" w:rsidRDefault="00DF4FCA" w:rsidP="00A006AE">
            <w:pPr>
              <w:jc w:val="both"/>
              <w:rPr>
                <w:rFonts w:cstheme="minorHAnsi"/>
              </w:rPr>
            </w:pPr>
            <w:r w:rsidRPr="0035276D">
              <w:rPr>
                <w:rFonts w:cstheme="minorHAnsi"/>
              </w:rPr>
              <w:t>Learn a probabilistic latent with KL regularization; score via likelihood/ELBO</w:t>
            </w:r>
          </w:p>
        </w:tc>
        <w:tc>
          <w:tcPr>
            <w:tcW w:w="1870" w:type="dxa"/>
          </w:tcPr>
          <w:p w:rsidR="00DF4FCA" w:rsidRPr="0035276D" w:rsidRDefault="00DF4FCA" w:rsidP="00A006AE">
            <w:pPr>
              <w:jc w:val="both"/>
              <w:rPr>
                <w:rFonts w:cstheme="minorHAnsi"/>
              </w:rPr>
            </w:pPr>
            <w:r w:rsidRPr="0035276D">
              <w:rPr>
                <w:rFonts w:cstheme="minorHAnsi"/>
              </w:rPr>
              <w:t>Better generalization under noise/heterogeneity; uncertainty-aware scoring; more stable tails</w:t>
            </w:r>
          </w:p>
        </w:tc>
        <w:tc>
          <w:tcPr>
            <w:tcW w:w="1870" w:type="dxa"/>
          </w:tcPr>
          <w:p w:rsidR="00DF4FCA" w:rsidRPr="0035276D" w:rsidRDefault="00DF4FCA" w:rsidP="00A006AE">
            <w:pPr>
              <w:jc w:val="both"/>
              <w:rPr>
                <w:rFonts w:cstheme="minorHAnsi"/>
              </w:rPr>
            </w:pPr>
            <w:r w:rsidRPr="0035276D">
              <w:rPr>
                <w:rFonts w:cstheme="minorHAnsi"/>
              </w:rPr>
              <w:t>Heavier tuning; avoid posterior collapse; calibration of likelihood thresholds is non-trivial</w:t>
            </w:r>
          </w:p>
        </w:tc>
        <w:tc>
          <w:tcPr>
            <w:tcW w:w="1870" w:type="dxa"/>
          </w:tcPr>
          <w:p w:rsidR="00DF4FCA" w:rsidRPr="0035276D" w:rsidRDefault="00DF4FCA" w:rsidP="00A006AE">
            <w:pPr>
              <w:jc w:val="both"/>
              <w:rPr>
                <w:rFonts w:cstheme="minorHAnsi"/>
              </w:rPr>
            </w:pPr>
            <w:r w:rsidRPr="0035276D">
              <w:rPr>
                <w:rFonts w:cstheme="minorHAnsi"/>
              </w:rPr>
              <w:t>Diverse, multi-modal normal behavior across segments/devices/merchants where calibrated uncertainty helps</w:t>
            </w:r>
          </w:p>
        </w:tc>
      </w:tr>
      <w:tr w:rsidR="00DF4FCA" w:rsidRPr="0035276D" w:rsidTr="003C00EB">
        <w:tc>
          <w:tcPr>
            <w:tcW w:w="1870" w:type="dxa"/>
          </w:tcPr>
          <w:p w:rsidR="00DF4FCA" w:rsidRPr="0035276D" w:rsidRDefault="00DF4FCA" w:rsidP="00A006AE">
            <w:pPr>
              <w:jc w:val="both"/>
              <w:rPr>
                <w:rFonts w:cstheme="minorHAnsi"/>
              </w:rPr>
            </w:pPr>
            <w:r w:rsidRPr="0035276D">
              <w:rPr>
                <w:rFonts w:cstheme="minorHAnsi"/>
              </w:rPr>
              <w:t>Sparse AE</w:t>
            </w:r>
          </w:p>
        </w:tc>
        <w:tc>
          <w:tcPr>
            <w:tcW w:w="1870" w:type="dxa"/>
          </w:tcPr>
          <w:p w:rsidR="00DF4FCA" w:rsidRPr="0035276D" w:rsidRDefault="00DF4FCA" w:rsidP="00A006AE">
            <w:pPr>
              <w:jc w:val="both"/>
              <w:rPr>
                <w:rFonts w:cstheme="minorHAnsi"/>
              </w:rPr>
            </w:pPr>
            <w:r w:rsidRPr="0035276D">
              <w:rPr>
                <w:rFonts w:cstheme="minorHAnsi"/>
              </w:rPr>
              <w:t>Impose sparsity on activations to emphasize salient structure and reduce over-fitting</w:t>
            </w:r>
          </w:p>
        </w:tc>
        <w:tc>
          <w:tcPr>
            <w:tcW w:w="1870" w:type="dxa"/>
          </w:tcPr>
          <w:p w:rsidR="00DF4FCA" w:rsidRPr="0035276D" w:rsidRDefault="00DF4FCA" w:rsidP="00A006AE">
            <w:pPr>
              <w:jc w:val="both"/>
              <w:rPr>
                <w:rFonts w:cstheme="minorHAnsi"/>
              </w:rPr>
            </w:pPr>
            <w:r w:rsidRPr="0035276D">
              <w:rPr>
                <w:rFonts w:cstheme="minorHAnsi"/>
              </w:rPr>
              <w:t>Highlights key behavioral regularities; can sharpen anomaly contrast in imbalanced data</w:t>
            </w:r>
          </w:p>
        </w:tc>
        <w:tc>
          <w:tcPr>
            <w:tcW w:w="1870" w:type="dxa"/>
          </w:tcPr>
          <w:p w:rsidR="00DF4FCA" w:rsidRPr="0035276D" w:rsidRDefault="00DF4FCA" w:rsidP="00A006AE">
            <w:pPr>
              <w:jc w:val="both"/>
              <w:rPr>
                <w:rFonts w:cstheme="minorHAnsi"/>
              </w:rPr>
            </w:pPr>
            <w:r w:rsidRPr="0035276D">
              <w:rPr>
                <w:rFonts w:cstheme="minorHAnsi"/>
              </w:rPr>
              <w:t>Over-sparsity risks under-fitting; needs careful penalty selection and validation</w:t>
            </w:r>
          </w:p>
        </w:tc>
        <w:tc>
          <w:tcPr>
            <w:tcW w:w="1870" w:type="dxa"/>
          </w:tcPr>
          <w:p w:rsidR="00DF4FCA" w:rsidRPr="0035276D" w:rsidRDefault="00DF4FCA" w:rsidP="00A006AE">
            <w:pPr>
              <w:jc w:val="both"/>
              <w:rPr>
                <w:rFonts w:cstheme="minorHAnsi"/>
              </w:rPr>
            </w:pPr>
            <w:r w:rsidRPr="0035276D">
              <w:rPr>
                <w:rFonts w:cstheme="minorHAnsi"/>
              </w:rPr>
              <w:t>When signals are sparse or noisy and interpretability via salient residuals is important</w:t>
            </w:r>
          </w:p>
        </w:tc>
      </w:tr>
      <w:tr w:rsidR="00DF4FCA" w:rsidRPr="0035276D" w:rsidTr="003C00EB">
        <w:tc>
          <w:tcPr>
            <w:tcW w:w="1870" w:type="dxa"/>
          </w:tcPr>
          <w:p w:rsidR="00DF4FCA" w:rsidRPr="0035276D" w:rsidRDefault="00DF4FCA" w:rsidP="00A006AE">
            <w:pPr>
              <w:jc w:val="both"/>
              <w:rPr>
                <w:rFonts w:cstheme="minorHAnsi"/>
              </w:rPr>
            </w:pPr>
            <w:r w:rsidRPr="0035276D">
              <w:rPr>
                <w:rFonts w:cstheme="minorHAnsi"/>
              </w:rPr>
              <w:t>AAE</w:t>
            </w:r>
          </w:p>
        </w:tc>
        <w:tc>
          <w:tcPr>
            <w:tcW w:w="1870" w:type="dxa"/>
          </w:tcPr>
          <w:p w:rsidR="00DF4FCA" w:rsidRPr="0035276D" w:rsidRDefault="00DF4FCA" w:rsidP="00A006AE">
            <w:pPr>
              <w:jc w:val="both"/>
              <w:rPr>
                <w:rFonts w:cstheme="minorHAnsi"/>
              </w:rPr>
            </w:pPr>
            <w:r w:rsidRPr="0035276D">
              <w:rPr>
                <w:rFonts w:cstheme="minorHAnsi"/>
              </w:rPr>
              <w:t>Adversarially align aggregated posterior to a prior to shape latent geometry</w:t>
            </w:r>
          </w:p>
        </w:tc>
        <w:tc>
          <w:tcPr>
            <w:tcW w:w="1870" w:type="dxa"/>
          </w:tcPr>
          <w:p w:rsidR="00DF4FCA" w:rsidRPr="0035276D" w:rsidRDefault="00DF4FCA" w:rsidP="00A006AE">
            <w:pPr>
              <w:jc w:val="both"/>
              <w:rPr>
                <w:rFonts w:cstheme="minorHAnsi"/>
              </w:rPr>
            </w:pPr>
            <w:r w:rsidRPr="0035276D">
              <w:rPr>
                <w:rFonts w:cstheme="minorHAnsi"/>
              </w:rPr>
              <w:t>Flexible latent control; improved separation between normal and anomalous regimes without labels</w:t>
            </w:r>
          </w:p>
        </w:tc>
        <w:tc>
          <w:tcPr>
            <w:tcW w:w="1870" w:type="dxa"/>
          </w:tcPr>
          <w:p w:rsidR="00DF4FCA" w:rsidRPr="0035276D" w:rsidRDefault="00DF4FCA" w:rsidP="00A006AE">
            <w:pPr>
              <w:jc w:val="both"/>
              <w:rPr>
                <w:rFonts w:cstheme="minorHAnsi"/>
              </w:rPr>
            </w:pPr>
            <w:r w:rsidRPr="0035276D">
              <w:rPr>
                <w:rFonts w:cstheme="minorHAnsi"/>
              </w:rPr>
              <w:t>Training instability; higher compute; requires discriminator-encoder balance</w:t>
            </w:r>
          </w:p>
        </w:tc>
        <w:tc>
          <w:tcPr>
            <w:tcW w:w="1870" w:type="dxa"/>
          </w:tcPr>
          <w:p w:rsidR="00DF4FCA" w:rsidRPr="0035276D" w:rsidRDefault="00DF4FCA" w:rsidP="00A006AE">
            <w:pPr>
              <w:jc w:val="both"/>
              <w:rPr>
                <w:rFonts w:cstheme="minorHAnsi"/>
              </w:rPr>
            </w:pPr>
            <w:r w:rsidRPr="0035276D">
              <w:rPr>
                <w:rFonts w:cstheme="minorHAnsi"/>
              </w:rPr>
              <w:t>Fast-changing patterns where unlabeled drift is high and tighter latent control is beneficial</w:t>
            </w:r>
          </w:p>
        </w:tc>
      </w:tr>
      <w:tr w:rsidR="00DF4FCA" w:rsidRPr="0035276D" w:rsidTr="003C00EB">
        <w:tc>
          <w:tcPr>
            <w:tcW w:w="1870" w:type="dxa"/>
          </w:tcPr>
          <w:p w:rsidR="00DF4FCA" w:rsidRPr="0035276D" w:rsidRDefault="00DF4FCA" w:rsidP="00A006AE">
            <w:pPr>
              <w:jc w:val="both"/>
              <w:rPr>
                <w:rFonts w:cstheme="minorHAnsi"/>
              </w:rPr>
            </w:pPr>
            <w:r w:rsidRPr="0035276D">
              <w:rPr>
                <w:rFonts w:cstheme="minorHAnsi"/>
              </w:rPr>
              <w:t>AE + GBM (hybrid)</w:t>
            </w:r>
          </w:p>
        </w:tc>
        <w:tc>
          <w:tcPr>
            <w:tcW w:w="1870" w:type="dxa"/>
          </w:tcPr>
          <w:p w:rsidR="00DF4FCA" w:rsidRPr="0035276D" w:rsidRDefault="00DF4FCA" w:rsidP="00A006AE">
            <w:pPr>
              <w:jc w:val="both"/>
              <w:rPr>
                <w:rFonts w:cstheme="minorHAnsi"/>
              </w:rPr>
            </w:pPr>
            <w:r w:rsidRPr="0035276D">
              <w:rPr>
                <w:rFonts w:cstheme="minorHAnsi"/>
              </w:rPr>
              <w:t xml:space="preserve">Use AE features/residuals with a lightweight </w:t>
            </w:r>
            <w:r w:rsidRPr="0035276D">
              <w:rPr>
                <w:rFonts w:cstheme="minorHAnsi"/>
              </w:rPr>
              <w:lastRenderedPageBreak/>
              <w:t>supervised  ranker (e.g., LightGBM)</w:t>
            </w:r>
          </w:p>
        </w:tc>
        <w:tc>
          <w:tcPr>
            <w:tcW w:w="1870" w:type="dxa"/>
          </w:tcPr>
          <w:p w:rsidR="00DF4FCA" w:rsidRPr="0035276D" w:rsidRDefault="00DF4FCA" w:rsidP="00A006AE">
            <w:pPr>
              <w:jc w:val="both"/>
              <w:rPr>
                <w:rFonts w:cstheme="minorHAnsi"/>
              </w:rPr>
            </w:pPr>
            <w:r w:rsidRPr="0035276D">
              <w:rPr>
                <w:rFonts w:cstheme="minorHAnsi"/>
              </w:rPr>
              <w:lastRenderedPageBreak/>
              <w:t xml:space="preserve">Combines novelty sensitivity with discriminative </w:t>
            </w:r>
            <w:r w:rsidRPr="0035276D">
              <w:rPr>
                <w:rFonts w:cstheme="minorHAnsi"/>
              </w:rPr>
              <w:lastRenderedPageBreak/>
              <w:t>ranking; practical thresholds aligned to costs</w:t>
            </w:r>
          </w:p>
        </w:tc>
        <w:tc>
          <w:tcPr>
            <w:tcW w:w="1870" w:type="dxa"/>
          </w:tcPr>
          <w:p w:rsidR="00DF4FCA" w:rsidRPr="0035276D" w:rsidRDefault="00DF4FCA" w:rsidP="00A006AE">
            <w:pPr>
              <w:jc w:val="both"/>
              <w:rPr>
                <w:rFonts w:cstheme="minorHAnsi"/>
              </w:rPr>
            </w:pPr>
            <w:r w:rsidRPr="0035276D">
              <w:rPr>
                <w:rFonts w:cstheme="minorHAnsi"/>
              </w:rPr>
              <w:lastRenderedPageBreak/>
              <w:t xml:space="preserve">Two-stage calibration; needs partial </w:t>
            </w:r>
            <w:r w:rsidRPr="0035276D">
              <w:rPr>
                <w:rFonts w:cstheme="minorHAnsi"/>
              </w:rPr>
              <w:lastRenderedPageBreak/>
              <w:t>labels and monitoring for drift across both stages</w:t>
            </w:r>
          </w:p>
        </w:tc>
        <w:tc>
          <w:tcPr>
            <w:tcW w:w="1870" w:type="dxa"/>
          </w:tcPr>
          <w:p w:rsidR="00DF4FCA" w:rsidRPr="0035276D" w:rsidRDefault="00BC0F3B" w:rsidP="00A006AE">
            <w:pPr>
              <w:jc w:val="both"/>
              <w:rPr>
                <w:rFonts w:cstheme="minorHAnsi"/>
              </w:rPr>
            </w:pPr>
            <w:r w:rsidRPr="0035276D">
              <w:rPr>
                <w:rFonts w:cstheme="minorHAnsi"/>
              </w:rPr>
              <w:lastRenderedPageBreak/>
              <w:t xml:space="preserve">Partial-label regimes requiring millisecond-class </w:t>
            </w:r>
            <w:r w:rsidRPr="0035276D">
              <w:rPr>
                <w:rFonts w:cstheme="minorHAnsi"/>
              </w:rPr>
              <w:lastRenderedPageBreak/>
              <w:t>ranking and analyst-friendly scores</w:t>
            </w:r>
          </w:p>
        </w:tc>
      </w:tr>
    </w:tbl>
    <w:p w:rsidR="006964C6" w:rsidRPr="001539B3" w:rsidRDefault="006964C6" w:rsidP="00A006AE">
      <w:pPr>
        <w:jc w:val="both"/>
        <w:rPr>
          <w:rFonts w:cstheme="minorHAnsi"/>
          <w:sz w:val="24"/>
          <w:szCs w:val="24"/>
        </w:rPr>
      </w:pPr>
    </w:p>
    <w:p w:rsidR="008A69D6" w:rsidRPr="001539B3" w:rsidRDefault="00BF51F8" w:rsidP="00011BA5">
      <w:pPr>
        <w:pStyle w:val="Heading2"/>
        <w:rPr>
          <w:rFonts w:asciiTheme="minorHAnsi" w:hAnsiTheme="minorHAnsi" w:cstheme="minorHAnsi"/>
          <w:sz w:val="28"/>
          <w:szCs w:val="28"/>
        </w:rPr>
      </w:pPr>
      <w:bookmarkStart w:id="19" w:name="_Toc210595873"/>
      <w:r w:rsidRPr="001539B3">
        <w:rPr>
          <w:rFonts w:asciiTheme="minorHAnsi" w:hAnsiTheme="minorHAnsi" w:cstheme="minorHAnsi"/>
          <w:sz w:val="28"/>
          <w:szCs w:val="28"/>
        </w:rPr>
        <w:t>2.</w:t>
      </w:r>
      <w:r w:rsidR="00567479" w:rsidRPr="001539B3">
        <w:rPr>
          <w:rFonts w:asciiTheme="minorHAnsi" w:hAnsiTheme="minorHAnsi" w:cstheme="minorHAnsi"/>
          <w:sz w:val="28"/>
          <w:szCs w:val="28"/>
        </w:rPr>
        <w:t>4</w:t>
      </w:r>
      <w:r w:rsidRPr="001539B3">
        <w:rPr>
          <w:rFonts w:asciiTheme="minorHAnsi" w:hAnsiTheme="minorHAnsi" w:cstheme="minorHAnsi"/>
          <w:sz w:val="28"/>
          <w:szCs w:val="28"/>
        </w:rPr>
        <w:t xml:space="preserve"> </w:t>
      </w:r>
      <w:r w:rsidR="008A69D6" w:rsidRPr="001539B3">
        <w:rPr>
          <w:rFonts w:asciiTheme="minorHAnsi" w:hAnsiTheme="minorHAnsi" w:cstheme="minorHAnsi"/>
          <w:sz w:val="28"/>
          <w:szCs w:val="28"/>
        </w:rPr>
        <w:t>Explainable AI (XAI) in fraud detection</w:t>
      </w:r>
      <w:bookmarkEnd w:id="19"/>
    </w:p>
    <w:p w:rsidR="00A006AE" w:rsidRPr="001539B3" w:rsidRDefault="00A006AE" w:rsidP="00A006AE">
      <w:pPr>
        <w:pStyle w:val="NoSpacing"/>
        <w:rPr>
          <w:rFonts w:cstheme="minorHAnsi"/>
          <w:sz w:val="24"/>
          <w:szCs w:val="24"/>
        </w:rPr>
      </w:pPr>
    </w:p>
    <w:p w:rsidR="00A96A84" w:rsidRPr="0035276D" w:rsidRDefault="006D310D" w:rsidP="00A006AE">
      <w:pPr>
        <w:jc w:val="both"/>
        <w:rPr>
          <w:rFonts w:cstheme="minorHAnsi"/>
        </w:rPr>
      </w:pPr>
      <w:r w:rsidRPr="0035276D">
        <w:rPr>
          <w:rFonts w:cstheme="minorHAnsi"/>
        </w:rPr>
        <w:t xml:space="preserve">Explainability has become a core requirement in financial fraud analytics because model outputs directly affect individuals through transaction approvals, set-up authentication, account holds, and dispute outcomes, and thus must support clear reasoning, human oversight, and auditability under data protection and payment regulations such as GDPR Article 22 and sectoral supervisory guidance. In practice, explainability sustains analyst trust, shortens investigation time, and strengthens customer communications by clarifying why specific signals – amount spikes, device anomalies, merchant category mismatches, </w:t>
      </w:r>
      <w:r w:rsidR="00FE32C7" w:rsidRPr="0035276D">
        <w:rPr>
          <w:rFonts w:cstheme="minorHAnsi"/>
        </w:rPr>
        <w:t>and geo</w:t>
      </w:r>
      <w:r w:rsidRPr="0035276D">
        <w:rPr>
          <w:rFonts w:cstheme="minorHAnsi"/>
        </w:rPr>
        <w:t>-temporal inconsistencies – triggered an alert. Within this context, three families of XAI methods are particularly relevant for tabular fraud detection: SHAP, LIME, and IG</w:t>
      </w:r>
      <w:r w:rsidR="00F95CC5" w:rsidRPr="0035276D">
        <w:rPr>
          <w:rFonts w:cstheme="minorHAnsi"/>
        </w:rPr>
        <w:t>, each offering complementary trade-offs in rigor, locality, computatio</w:t>
      </w:r>
      <w:r w:rsidR="00E569D0" w:rsidRPr="0035276D">
        <w:rPr>
          <w:rFonts w:cstheme="minorHAnsi"/>
        </w:rPr>
        <w:t>nal cost, and model coverage</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{"citationID":"Ivl6A3yy","properties":{"formattedCitation":"[15]","plainCitation":"[15]","noteIndex":0},"citationItems":[{"id":558,"uris":["http://zotero.org/users/local/IRx3g6rA/items/X3XYY477"],"itemData":{"id":558,"type":"webpage","abstract":"PDF | The integration of Artificial Intelligence (AI) in financial security systems has significantly improved fraud detection capabilities. However,... | Find, read and cite all the research you need on ResearchGate","container-title":"ResearchGate","language":"en","title":"(PDF) Explainable AI (XAI) for Fraud Detection: Building Trust and Transparency in AI-Driven Financial Security Systems","title-short":"(PDF) Explainable AI (XAI) for Fraud Detection","URL":"https://www.researchgate.net/publication/390235753_Explainable_AI_XAI_for_Fraud_Detection_Building_Trust_and_Transparency_in_AI-Driven_Financial_Security_Systems","accessed":{"date-parts":[["2025",10,5]]}}}],"schema":"https://github.com/citation-style-language/schema/raw/master/csl-citation.json"} </w:instrText>
      </w:r>
      <w:r w:rsidR="00C310F0" w:rsidRPr="0035276D">
        <w:rPr>
          <w:rFonts w:cstheme="minorHAnsi"/>
        </w:rPr>
        <w:fldChar w:fldCharType="separate"/>
      </w:r>
      <w:r w:rsidR="00C310F0" w:rsidRPr="0035276D">
        <w:rPr>
          <w:rFonts w:cstheme="minorHAnsi"/>
        </w:rPr>
        <w:t>[15]</w:t>
      </w:r>
      <w:r w:rsidR="00C310F0" w:rsidRPr="0035276D">
        <w:rPr>
          <w:rFonts w:cstheme="minorHAnsi"/>
        </w:rPr>
        <w:fldChar w:fldCharType="end"/>
      </w:r>
      <w:r w:rsidR="00E569D0" w:rsidRPr="0035276D">
        <w:rPr>
          <w:rFonts w:cstheme="minorHAnsi"/>
        </w:rPr>
        <w:t>.</w:t>
      </w:r>
    </w:p>
    <w:p w:rsidR="00F95CC5" w:rsidRPr="0035276D" w:rsidRDefault="00F95CC5" w:rsidP="00A006AE">
      <w:pPr>
        <w:jc w:val="both"/>
        <w:rPr>
          <w:rFonts w:cstheme="minorHAnsi"/>
        </w:rPr>
      </w:pPr>
      <w:r w:rsidRPr="0035276D">
        <w:rPr>
          <w:rFonts w:cstheme="minorHAnsi"/>
        </w:rPr>
        <w:t>SHAP provides a unified framework for local feature attributions grounded in cooperative game theory, with additivity and consistency properties that enable both per-transaction explanations and global su</w:t>
      </w:r>
      <w:r w:rsidR="008976B4" w:rsidRPr="0035276D">
        <w:rPr>
          <w:rFonts w:cstheme="minorHAnsi"/>
        </w:rPr>
        <w:t>mmaries of feature influence</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{"citationID":"ajUWCtiQ","properties":{"formattedCitation":"[27]","plainCitation":"[27]","noteIndex":0},"citationItems":[{"id":588,"uris":["http://zotero.org/users/local/IRx3g6rA/items/N9FZ7A6S"],"itemData":{"id":588,"type":"paper-conference","abstract":"PDF | Understanding why a model makes a certain prediction can be as crucial as the prediction's accuracy in many applications. However, the highest... | Find, read and cite all the research you need on ResearchGate","container-title":"ResearchGate","DOI":"10.48550/arXiv.1705.07874","language":"en","source":"www.researchgate.net","title":"(PDF) A Unified Approach to Interpreting Model Predictions","URL":"https://www.researchgate.net/publication/317062430_A_Unified_Approach_to_Interpreting_Model_Predictions","accessed":{"date-parts":[["2025",10,5]]}}}],"schema":"https://github.com/citation-style-language/schema/raw/master/csl-citation.json"} </w:instrText>
      </w:r>
      <w:r w:rsidR="00C310F0" w:rsidRPr="0035276D">
        <w:rPr>
          <w:rFonts w:cstheme="minorHAnsi"/>
        </w:rPr>
        <w:fldChar w:fldCharType="separate"/>
      </w:r>
      <w:r w:rsidR="00C310F0" w:rsidRPr="0035276D">
        <w:rPr>
          <w:rFonts w:cstheme="minorHAnsi"/>
        </w:rPr>
        <w:t>[27]</w:t>
      </w:r>
      <w:r w:rsidR="00C310F0" w:rsidRPr="0035276D">
        <w:rPr>
          <w:rFonts w:cstheme="minorHAnsi"/>
        </w:rPr>
        <w:fldChar w:fldCharType="end"/>
      </w:r>
      <w:r w:rsidR="008976B4" w:rsidRPr="0035276D">
        <w:rPr>
          <w:rFonts w:cstheme="minorHAnsi"/>
        </w:rPr>
        <w:t>.</w:t>
      </w:r>
      <w:r w:rsidRPr="0035276D">
        <w:rPr>
          <w:rFonts w:cstheme="minorHAnsi"/>
        </w:rPr>
        <w:t xml:space="preserve"> In tabular fraud models, SHAP value align well with operational features – transaction amount, merchant category codes, device and channel fingerprints, time-of-day, and geospatial deltas – allowing analysts to see precisely how each factor increases or decreases predicted risk for a specific transaction. Because it decomposes a prediction into additive contributions, SHAP supports aggregation and cohort analysis, making it useful for both case-level adjudication and portfolio-level monitoring to detect drift in feature importance across segments such as geography, device family, or merchant vertical. </w:t>
      </w:r>
      <w:r w:rsidR="00BC147A" w:rsidRPr="0035276D">
        <w:rPr>
          <w:rFonts w:cstheme="minorHAnsi"/>
        </w:rPr>
        <w:t>The primary</w:t>
      </w:r>
      <w:r w:rsidRPr="0035276D">
        <w:rPr>
          <w:rFonts w:cstheme="minorHAnsi"/>
        </w:rPr>
        <w:t xml:space="preserve"> trade-off is computational cost, especially for exact methods on complex ensembles and deep networks, which motivates the use of efficient approximations, sampling</w:t>
      </w:r>
      <w:r w:rsidR="00BC147A" w:rsidRPr="0035276D">
        <w:rPr>
          <w:rFonts w:cstheme="minorHAnsi"/>
        </w:rPr>
        <w:t xml:space="preserve"> strategies, background datasets, and ca</w:t>
      </w:r>
      <w:r w:rsidR="008976B4" w:rsidRPr="0035276D">
        <w:rPr>
          <w:rFonts w:cstheme="minorHAnsi"/>
        </w:rPr>
        <w:t>ching in real-time environments.</w:t>
      </w:r>
    </w:p>
    <w:p w:rsidR="0014419C" w:rsidRPr="0035276D" w:rsidRDefault="00597193" w:rsidP="00A006AE">
      <w:pPr>
        <w:jc w:val="both"/>
        <w:rPr>
          <w:rFonts w:cstheme="minorHAnsi"/>
        </w:rPr>
      </w:pPr>
      <w:r w:rsidRPr="0035276D">
        <w:rPr>
          <w:rFonts w:cstheme="minorHAnsi"/>
        </w:rPr>
        <w:t>LIME approximates the local decision surface around a specific instance via a simple surrogate (e.g., sparse linear model), offering quick, model-agnostic rationales that are often easier for human analysts to read. For fraud detection, LIME can explain why a borderline authorization was flagged by perturbing features – amount, merchant, device, location – and showing how local changes affect the score, which is helpful for case reviews and policy tuning. Its strengths include broad applicability and interpretability, while typical concerns include sensitivity to be perturbation distribution, kernel choice, and instability across runs if the locality and sampling strategy are not carefully set and validated for the domain. In operational settings, teams often stabilize LIME by constraining perturbations to plausible transactional ranges, using stratified sampling around realistic neighborhoods, and validating fidelity of the surrogate on loc</w:t>
      </w:r>
      <w:r w:rsidR="008976B4" w:rsidRPr="0035276D">
        <w:rPr>
          <w:rFonts w:cstheme="minorHAnsi"/>
        </w:rPr>
        <w:t>al holdout points</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{"citationID":"7S8nISLJ","properties":{"formattedCitation":"[18]","plainCitation":"[18]","noteIndex":0},"citationItems":[{"id":565,"uris":["http://zotero.org/users/local/IRx3g6rA/items/5FLA4J4T"],"itemData":{"id":565,"type":"article-journal","abstract":"PDF | Binary classifiers are routinely evaluated with performance measures such as sensitivity and specificity, and performance is frequently... | Find, read and cite all the research you need on ResearchGate","container-title":"ResearchGate","DOI":"10.1371/journal.pone.0118432","language":"en","source":"www.researchgate.net","title":"(PDF) The Precision-Recall Plot Is More Informative than the ROC Plot When Evaluating Binary Classifiers on Imbalanced Datasets","URL":"https://www.researchgate.net/publication/273155496_The_Precision-Recall_Plot_Is_More_Informative_than_the_ROC_Plot_When_Evaluating_Binary_Classifiers_on_Imbalanced_Datasets","accessed":{"date-parts":[["2025",10,5]]},"issued":{"date-parts":[["2025",8,6]]}}}],"schema":"https://github.com/citation-style-language/schema/raw/master/csl-citation.json"} </w:instrText>
      </w:r>
      <w:r w:rsidR="00C310F0" w:rsidRPr="0035276D">
        <w:rPr>
          <w:rFonts w:cstheme="minorHAnsi"/>
        </w:rPr>
        <w:fldChar w:fldCharType="separate"/>
      </w:r>
      <w:r w:rsidR="00C310F0" w:rsidRPr="0035276D">
        <w:rPr>
          <w:rFonts w:cstheme="minorHAnsi"/>
        </w:rPr>
        <w:t>[18]</w:t>
      </w:r>
      <w:r w:rsidR="00C310F0" w:rsidRPr="0035276D">
        <w:rPr>
          <w:rFonts w:cstheme="minorHAnsi"/>
        </w:rPr>
        <w:fldChar w:fldCharType="end"/>
      </w:r>
      <w:r w:rsidR="008976B4" w:rsidRPr="0035276D">
        <w:rPr>
          <w:rFonts w:cstheme="minorHAnsi"/>
        </w:rPr>
        <w:t>.</w:t>
      </w:r>
      <w:r w:rsidR="0014419C" w:rsidRPr="0035276D">
        <w:rPr>
          <w:rFonts w:cstheme="minorHAnsi"/>
        </w:rPr>
        <w:t xml:space="preserve"> </w:t>
      </w:r>
    </w:p>
    <w:p w:rsidR="00597193" w:rsidRPr="0035276D" w:rsidRDefault="0014419C" w:rsidP="00A006AE">
      <w:pPr>
        <w:jc w:val="both"/>
        <w:rPr>
          <w:rFonts w:cstheme="minorHAnsi"/>
        </w:rPr>
      </w:pPr>
      <w:r w:rsidRPr="0035276D">
        <w:rPr>
          <w:rFonts w:cstheme="minorHAnsi"/>
        </w:rPr>
        <w:t>Practical considerations include careful baseline selection (e.g., “zeroed” or cohort-average transactions), the number of integration steps for numerical stability, and batch strategie</w:t>
      </w:r>
      <w:r w:rsidR="008976B4" w:rsidRPr="0035276D">
        <w:rPr>
          <w:rFonts w:cstheme="minorHAnsi"/>
        </w:rPr>
        <w:t xml:space="preserve">s for performance in production </w:t>
      </w:r>
      <w:r w:rsidR="008976B4" w:rsidRPr="0035276D">
        <w:rPr>
          <w:rFonts w:cstheme="minorHAnsi"/>
        </w:rPr>
        <w:fldChar w:fldCharType="begin"/>
      </w:r>
      <w:r w:rsidR="00C310F0" w:rsidRPr="0035276D">
        <w:rPr>
          <w:rFonts w:cstheme="minorHAnsi"/>
        </w:rPr>
        <w:instrText xml:space="preserve"> ADDIN ZOTERO_ITEM CSL_CITATION {"citationID":"HAT033Nk","properties":{"formattedCitation":"[33]","plainCitation":"[33]","noteIndex":0},"citationItems":[{"id":480,"uris":["http://zotero.org/users/local/IRx3g6rA/items/WFCGH9UT"],"itemData":{"id":480,"type":"paper-conference","abstract":"We study the problem of attributing the prediction of a deep network to its input features, a problem previously studied by several other works. We identify two fundamental axioms—Sensitivity and Implementation Invariance that attribution methods ought to satisfy. We show that they are not satisfied by most known attribution methods, which we consider to be a fundamental weakness of those methods. We use the axioms to guide the design of a new attribution method called Integrated Gradients. Our method requires no modification to the original network and is extremely simple to implement; it just needs a few calls to the standard gradient operator. We apply this method to a couple of image models, a couple of text models and a chemistry model, demonstrating its ability to debug networks, to extract rules from a network, and to enable users to engage with models better.","container-title":"Proceedings of the 34th International Conference on Machine Learning","event-title":"International Conference on Machine Learning","language":"en","note":"ISSN: 2640-3498","page":"3319-3328","publisher":"PMLR","source":"proceedings.mlr.press","title":"Axiomatic Attribution for Deep Networks","URL":"https://proceedings.mlr.press/v70/sundararajan17a.html","author":[{"family":"Sundararajan","given":"Mukund"},{"family":"Taly","given":"Ankur"},{"family":"Yan","given":"Qiqi"}],"accessed":{"date-parts":[["2025",9,25]]},"issued":{"date-parts":[["2017",7,17]]}}}],"schema":"https://github.com/citation-style-language/schema/raw/master/csl-citation.json"} </w:instrText>
      </w:r>
      <w:r w:rsidR="008976B4" w:rsidRPr="0035276D">
        <w:rPr>
          <w:rFonts w:cstheme="minorHAnsi"/>
        </w:rPr>
        <w:fldChar w:fldCharType="separate"/>
      </w:r>
      <w:r w:rsidR="00C310F0" w:rsidRPr="0035276D">
        <w:rPr>
          <w:rFonts w:cstheme="minorHAnsi"/>
        </w:rPr>
        <w:t>[33]</w:t>
      </w:r>
      <w:r w:rsidR="008976B4" w:rsidRPr="0035276D">
        <w:rPr>
          <w:rFonts w:cstheme="minorHAnsi"/>
        </w:rPr>
        <w:fldChar w:fldCharType="end"/>
      </w:r>
      <w:r w:rsidR="008976B4" w:rsidRPr="0035276D">
        <w:rPr>
          <w:rFonts w:cstheme="minorHAnsi"/>
        </w:rPr>
        <w:t>.</w:t>
      </w:r>
      <w:r w:rsidRPr="0035276D">
        <w:rPr>
          <w:rFonts w:cstheme="minorHAnsi"/>
        </w:rPr>
        <w:t xml:space="preserve"> IG complements SHAP and LIME by leveraging the differentiable structure of deep models, whereas SHAP and LIME retain model-agnostic coverage for tree e</w:t>
      </w:r>
      <w:r w:rsidR="008976B4" w:rsidRPr="0035276D">
        <w:rPr>
          <w:rFonts w:cstheme="minorHAnsi"/>
        </w:rPr>
        <w:t>nsembles and mixed pipelines</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{"citationID":"XkBNQReh","properties":{"formattedCitation":"[18]","plainCitation":"[18]","noteIndex":0},"citationItems":[{"id":565,"uris":["http://zotero.org/users/local/IRx3g6rA/items/5FLA4J4T"],"itemData":{"id":565,"type":"article-journal","abstract":"PDF | Binary classifiers are routinely evaluated with performance measures such as sensitivity and specificity, and performance is frequently... | Find, read and cite all the research you need on ResearchGate","container-title":"ResearchGate","DOI":"10.1371/journal.pone.0118432","language":"en","source":"www.researchgate.net","title":"(PDF) The Precision-Recall Plot Is More Informative than the ROC Plot When Evaluating Binary Classifiers on Imbalanced Datasets","URL":"https://www.researchgate.net/publication/273155496_The_Precision-Recall_Plot_Is_More_Informative_than_the_ROC_Plot_When_Evaluating_Binary_Classifiers_on_Imbalanced_Datasets","accessed":{"date-parts":[["2025",10,5]]},"issued":{"date-parts":[["2025",8,6]]}}}],"schema":"https://github.com/citation-style-language/schema/raw/master/csl-citation.json"} </w:instrText>
      </w:r>
      <w:r w:rsidR="00C310F0" w:rsidRPr="0035276D">
        <w:rPr>
          <w:rFonts w:cstheme="minorHAnsi"/>
        </w:rPr>
        <w:fldChar w:fldCharType="separate"/>
      </w:r>
      <w:r w:rsidR="00C310F0" w:rsidRPr="0035276D">
        <w:rPr>
          <w:rFonts w:cstheme="minorHAnsi"/>
        </w:rPr>
        <w:t>[18]</w:t>
      </w:r>
      <w:r w:rsidR="00C310F0" w:rsidRPr="0035276D">
        <w:rPr>
          <w:rFonts w:cstheme="minorHAnsi"/>
        </w:rPr>
        <w:fldChar w:fldCharType="end"/>
      </w:r>
      <w:r w:rsidR="008976B4" w:rsidRPr="0035276D">
        <w:rPr>
          <w:rFonts w:cstheme="minorHAnsi"/>
        </w:rPr>
        <w:t>.</w:t>
      </w:r>
    </w:p>
    <w:p w:rsidR="0014419C" w:rsidRPr="0035276D" w:rsidRDefault="0014419C" w:rsidP="00A006AE">
      <w:pPr>
        <w:jc w:val="both"/>
        <w:rPr>
          <w:rFonts w:cstheme="minorHAnsi"/>
        </w:rPr>
      </w:pPr>
      <w:r w:rsidRPr="0035276D">
        <w:rPr>
          <w:rFonts w:cstheme="minorHAnsi"/>
        </w:rPr>
        <w:lastRenderedPageBreak/>
        <w:t>In regulated financial services, explainability must serve multiple stakeholders simultaneously – investigators, model risk managers, compliance officers, auditors, and customers – each requiring different granularity and format. For investigators, case-level local attributions and residual diagnostics should be concise and actionable, highlighting the 3-5 most influential features and their directionality, with links to historical context and comparable past decisions to ensure consistent adjudication. For model risk and compliance, global summaries of feature importance, stability over time, and sensitivity analyses</w:t>
      </w:r>
      <w:r w:rsidR="004D3E57" w:rsidRPr="0035276D">
        <w:rPr>
          <w:rFonts w:cstheme="minorHAnsi"/>
        </w:rPr>
        <w:t xml:space="preserve"> are essential to documented that the model behaves as intended, exhibits no prohibited bias, and can be monitored with measurable triggers for recalibration or retraining. For customers and dispute handling, explanations must be clear and non-technical. Focusing on understandable factors and steps to resolve issues while avoiding disclosure of sensitive detecti</w:t>
      </w:r>
      <w:r w:rsidR="008976B4" w:rsidRPr="0035276D">
        <w:rPr>
          <w:rFonts w:cstheme="minorHAnsi"/>
        </w:rPr>
        <w:t>on logic that could be gamed</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{"citationID":"hfr81h1u","properties":{"formattedCitation":"[11]","plainCitation":"[11]","noteIndex":0},"citationItems":[{"id":542,"uris":["http://zotero.org/users/local/IRx3g6rA/items/5C58HB75"],"itemData":{"id":542,"type":"article-journal","abstract":"This study explores the transformative role of artificial intelligence (AI) in enhancing financial forensics within custodial finance, with a specific focus on automating anomaly detection and reinforcing Anti-Money Laundering (AML) compliance. The purpose of this research is to assess how AI technologies—such as machine learning algorithms, natural language processing, and intelligent automation—can be leveraged to identify suspicious transactions, mitigate financial crime risks, and improve operational efficiency in custodial services. A mixed-methods approach was employed, combining a systematic review of industry reports and academic literature with expert interviews and case analysis from leading financial institutions. Machine learning models for anomaly detection were evaluated based on precision, recall, and interpretability. Regulatory technology (RegTech) frameworks were also analyzed for their integration with AI-based AML systems. Key findings indicate that AI significantly improves early detection of irregular transactional patterns, reduces false positives in AML alerts, and supports real-time surveillance in high-volume custodial environments. Moreover, institutions that adopt AI-driven solutions report enhanced compliance accuracy and resource optimization, despite implementation challenges related to data quality, regulatory acceptance, and model transparency. The study concludes that AI-powered financial forensics can redefine risk management practices in custodial finance by shifting from reactive monitoring to proactive prevention. Future research should focus on ethical AI use, model explainability, and cross-border regulatory harmonization to fully realize the potential of AI in AML enforcement.","language":"en","source":"Zotero","title":"AI-Powered Financial Forensics: Automating Anomaly Detection and Strengthening AML Compliance in Custodial Finance","author":[{"family":"Monroe","given":"Elijah"},{"family":"Granger","given":"Sofia"},{"family":"Ok","given":"Emmanuel"}]}}],"schema":"https://github.com/citation-style-language/schema/raw/master/csl-citation.json"} </w:instrText>
      </w:r>
      <w:r w:rsidR="00C310F0" w:rsidRPr="0035276D">
        <w:rPr>
          <w:rFonts w:cstheme="minorHAnsi"/>
        </w:rPr>
        <w:fldChar w:fldCharType="separate"/>
      </w:r>
      <w:r w:rsidR="00C310F0" w:rsidRPr="0035276D">
        <w:rPr>
          <w:rFonts w:cstheme="minorHAnsi"/>
        </w:rPr>
        <w:t>[11]</w:t>
      </w:r>
      <w:r w:rsidR="00C310F0" w:rsidRPr="0035276D">
        <w:rPr>
          <w:rFonts w:cstheme="minorHAnsi"/>
        </w:rPr>
        <w:fldChar w:fldCharType="end"/>
      </w:r>
      <w:r w:rsidR="008976B4" w:rsidRPr="0035276D">
        <w:rPr>
          <w:rFonts w:cstheme="minorHAnsi"/>
        </w:rPr>
        <w:t>.</w:t>
      </w:r>
    </w:p>
    <w:p w:rsidR="00CB6706" w:rsidRPr="0035276D" w:rsidRDefault="00CB6706" w:rsidP="00A006AE">
      <w:pPr>
        <w:jc w:val="both"/>
        <w:rPr>
          <w:rFonts w:cstheme="minorHAnsi"/>
        </w:rPr>
      </w:pPr>
      <w:r w:rsidRPr="0035276D">
        <w:rPr>
          <w:rFonts w:cstheme="minorHAnsi"/>
        </w:rPr>
        <w:t xml:space="preserve">Explainability in unsupervised anomaly detection – especially autoencoder-based fraud pipelines – requires additional design because anomaly scores may not directly expose feature contributions. A practical approach is to leverage per-feature reconstruction residuals from the decoder, which indicate which fields deviated most from learned normality, thus providing a native signal for attribution in </w:t>
      </w:r>
      <w:r w:rsidR="00E35311" w:rsidRPr="0035276D">
        <w:rPr>
          <w:rFonts w:cstheme="minorHAnsi"/>
        </w:rPr>
        <w:t>AE</w:t>
      </w:r>
      <w:r w:rsidRPr="0035276D">
        <w:rPr>
          <w:rFonts w:cstheme="minorHAnsi"/>
        </w:rPr>
        <w:t xml:space="preserve"> settings. This can be augmented by training a lightweight, transparent meta-model to predict the anomaly score from input features, enabling SHAP or LIME to attribute the meta-model’s predictions and approximate contributions in a model-agnostic way. Another pattern is a two-stage design in which the </w:t>
      </w:r>
      <w:r w:rsidR="00E35311" w:rsidRPr="0035276D">
        <w:rPr>
          <w:rFonts w:cstheme="minorHAnsi"/>
        </w:rPr>
        <w:t>AE</w:t>
      </w:r>
      <w:r w:rsidRPr="0035276D">
        <w:rPr>
          <w:rFonts w:cstheme="minorHAnsi"/>
        </w:rPr>
        <w:t xml:space="preserve"> generates latent features and residuals that feed a compact supervised ranker (e.g., gradient boosting), allowing direct application of SHAP to the supervised stage while retaining the </w:t>
      </w:r>
      <w:r w:rsidR="00E35311" w:rsidRPr="0035276D">
        <w:rPr>
          <w:rFonts w:cstheme="minorHAnsi"/>
        </w:rPr>
        <w:t>AE’s</w:t>
      </w:r>
      <w:r w:rsidR="00EF6942" w:rsidRPr="0035276D">
        <w:rPr>
          <w:rFonts w:cstheme="minorHAnsi"/>
        </w:rPr>
        <w:t xml:space="preserve"> label efficiency</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{"citationID":"AL9yq1Z9","properties":{"formattedCitation":"[27]","plainCitation":"[27]","noteIndex":0},"citationItems":[{"id":588,"uris":["http://zotero.org/users/local/IRx3g6rA/items/N9FZ7A6S"],"itemData":{"id":588,"type":"paper-conference","abstract":"PDF | Understanding why a model makes a certain prediction can be as crucial as the prediction's accuracy in many applications. However, the highest... | Find, read and cite all the research you need on ResearchGate","container-title":"ResearchGate","DOI":"10.48550/arXiv.1705.07874","language":"en","source":"www.researchgate.net","title":"(PDF) A Unified Approach to Interpreting Model Predictions","URL":"https://www.researchgate.net/publication/317062430_A_Unified_Approach_to_Interpreting_Model_Predictions","accessed":{"date-parts":[["2025",10,5]]}}}],"schema":"https://github.com/citation-style-language/schema/raw/master/csl-citation.json"} </w:instrText>
      </w:r>
      <w:r w:rsidR="00C310F0" w:rsidRPr="0035276D">
        <w:rPr>
          <w:rFonts w:cstheme="minorHAnsi"/>
        </w:rPr>
        <w:fldChar w:fldCharType="separate"/>
      </w:r>
      <w:r w:rsidR="00C310F0" w:rsidRPr="0035276D">
        <w:rPr>
          <w:rFonts w:cstheme="minorHAnsi"/>
        </w:rPr>
        <w:t>[27]</w:t>
      </w:r>
      <w:r w:rsidR="00C310F0" w:rsidRPr="0035276D">
        <w:rPr>
          <w:rFonts w:cstheme="minorHAnsi"/>
        </w:rPr>
        <w:fldChar w:fldCharType="end"/>
      </w:r>
      <w:r w:rsidR="00EF6942" w:rsidRPr="0035276D">
        <w:rPr>
          <w:rFonts w:cstheme="minorHAnsi"/>
        </w:rPr>
        <w:t>.</w:t>
      </w:r>
      <w:r w:rsidRPr="0035276D">
        <w:rPr>
          <w:rFonts w:cstheme="minorHAnsi"/>
        </w:rPr>
        <w:t xml:space="preserve"> For deep encoders, IG can be used to map gradient-based attributions back to inputs, which pairs naturally with residual-based diagnostics to corroborate which inputs most affected reconstruction error.</w:t>
      </w:r>
    </w:p>
    <w:p w:rsidR="00A71717" w:rsidRPr="0035276D" w:rsidRDefault="00CB6706" w:rsidP="00A006AE">
      <w:pPr>
        <w:jc w:val="both"/>
        <w:rPr>
          <w:rFonts w:cstheme="minorHAnsi"/>
        </w:rPr>
      </w:pPr>
      <w:r w:rsidRPr="0035276D">
        <w:rPr>
          <w:rFonts w:cstheme="minorHAnsi"/>
        </w:rPr>
        <w:t>Production constraints shape how XAI is implemented in real-time fraud systems because scoring paths in instant payments often budget only milliseconds for inference, teams commonly adopt a tiered approach: minimal-latency scoring inline, coupled with asynchronous or on-demand explanation</w:t>
      </w:r>
      <w:r w:rsidR="00BC7D36" w:rsidRPr="0035276D">
        <w:rPr>
          <w:rFonts w:cstheme="minorHAnsi"/>
        </w:rPr>
        <w:t xml:space="preserve"> generation for alerts that require analyst review. For</w:t>
      </w:r>
      <w:r w:rsidR="00DD0069" w:rsidRPr="0035276D">
        <w:rPr>
          <w:rFonts w:cstheme="minorHAnsi"/>
        </w:rPr>
        <w:t xml:space="preserve"> high-volume queues, global SHAP</w:t>
      </w:r>
      <w:r w:rsidR="00BC7D36" w:rsidRPr="0035276D">
        <w:rPr>
          <w:rFonts w:cstheme="minorHAnsi"/>
        </w:rPr>
        <w:t xml:space="preserve"> summaries and batched SHAP for top-risk cohorts can be generated off the critical path, while case-level explanations for escalations are produced interactively or via a job trig</w:t>
      </w:r>
      <w:r w:rsidR="00EF6942" w:rsidRPr="0035276D">
        <w:rPr>
          <w:rFonts w:cstheme="minorHAnsi"/>
        </w:rPr>
        <w:t>gered by the alerting system</w:t>
      </w:r>
      <w:r w:rsidR="00C310F0" w:rsidRPr="0035276D">
        <w:rPr>
          <w:rFonts w:cstheme="minorHAnsi"/>
        </w:rPr>
        <w:t xml:space="preserve"> </w:t>
      </w:r>
      <w:r w:rsidR="00C310F0" w:rsidRPr="0035276D">
        <w:rPr>
          <w:rFonts w:cstheme="minorHAnsi"/>
        </w:rPr>
        <w:fldChar w:fldCharType="begin"/>
      </w:r>
      <w:r w:rsidR="00C310F0" w:rsidRPr="0035276D">
        <w:rPr>
          <w:rFonts w:cstheme="minorHAnsi"/>
        </w:rPr>
        <w:instrText xml:space="preserve"> ADDIN ZOTERO_ITEM CSL_CITATION {"citationID":"lKaSgV7j","properties":{"formattedCitation":"[29]","plainCitation":"[29]","noteIndex":0},"citationItems":[{"id":594,"uris":["http://zotero.org/users/local/IRx3g6rA/items/UYHHUEVH"],"itemData":{"id":594,"type":"article-journal","abstract":"Purpose: The purpose of this study is to develop a scalable, risk-aware artificial intelligence (AI) framework capable of detecting financial fraud in highthroughput digital transaction environments. The research addresses the limitations of traditional rule-based and single-model systems, which often suffer from high false positives, poor adaptability, and limited interpretability. By combining supervised machine learning, unsupervised anomaly detection, and engineered domain-specific risk features, the proposed hybrid architecture aims to enhance precision, recall, and transparency. The framework is designed to meet stringent regulatory and operational requirements, making it deployable across banks, fintechs, digital wallets, and other institutions handling large volumes of transactions. Design/Methodology/Approach: The framework integrates a modular, five-layer architecture: 1) real-time multi-source data ingestion, 2) domain-driven risk feature engineering, 3) hybrid AI inference combining XGBoost and autoencoder models, 4) interpretability via SHAP and counterfactual reasoning, and 5) seamless decisioning and integration with downstream fraud operations. Distributed cloud-native infrastructure using Kafka, Spark, Kubernetes, and ONNX Runtime ensures scalability and low latency. Training leverages imbalanced financial datasets using advanced sampling techniques and time-series aware cross-validation. Continuous monitoring for data drift, fairness, and explainability supports compliance. Experimental validation was conducted using over 100 million anonymized transactions from multinational banking partners under production-like conditions. Findings: The hybrid framework achieved significant improvements over legacy systems and single-model baselines. Precision, recall, and F1-score reached How to cite this paper: Sethupathy, U.K.A.","container-title":"International Journal of Intelligence Science","DOI":"10.4236/ijis.2025.154009","ISSN":"2163-0283, 2163-0356","issue":"04","journalAbbreviation":"IJIS","language":"en","page":"162-183","source":"DOI.org (Crossref)","title":"Risk-Aware AI Models for Financial Fraud Detection: Scalable Inference from Big Transactional Data","title-short":"Risk-Aware AI Models for Financial Fraud Detection","volume":"15","author":[{"family":"Sethupathy","given":"Utham Kumar Anugula"}],"issued":{"date-parts":[["2025"]]}}}],"schema":"https://github.com/citation-style-language/schema/raw/master/csl-citation.json"} </w:instrText>
      </w:r>
      <w:r w:rsidR="00C310F0" w:rsidRPr="0035276D">
        <w:rPr>
          <w:rFonts w:cstheme="minorHAnsi"/>
        </w:rPr>
        <w:fldChar w:fldCharType="separate"/>
      </w:r>
      <w:r w:rsidR="00C310F0" w:rsidRPr="0035276D">
        <w:rPr>
          <w:rFonts w:cstheme="minorHAnsi"/>
        </w:rPr>
        <w:t>[29]</w:t>
      </w:r>
      <w:r w:rsidR="00C310F0" w:rsidRPr="0035276D">
        <w:rPr>
          <w:rFonts w:cstheme="minorHAnsi"/>
        </w:rPr>
        <w:fldChar w:fldCharType="end"/>
      </w:r>
      <w:r w:rsidR="00EF6942" w:rsidRPr="0035276D">
        <w:rPr>
          <w:rFonts w:cstheme="minorHAnsi"/>
        </w:rPr>
        <w:t>.</w:t>
      </w:r>
      <w:r w:rsidR="00BC7D36" w:rsidRPr="0035276D">
        <w:rPr>
          <w:rFonts w:cstheme="minorHAnsi"/>
        </w:rPr>
        <w:t xml:space="preserve"> Caching background </w:t>
      </w:r>
      <w:r w:rsidR="005F77E2" w:rsidRPr="0035276D">
        <w:rPr>
          <w:rFonts w:cstheme="minorHAnsi"/>
        </w:rPr>
        <w:t>distributions</w:t>
      </w:r>
      <w:r w:rsidR="00BC7D36" w:rsidRPr="0035276D">
        <w:rPr>
          <w:rFonts w:cstheme="minorHAnsi"/>
        </w:rPr>
        <w:t xml:space="preserve"> for SHAP, restricting feature subsets for local LIME surrogates, and reusing forward passes for IG reduce overhead and keep explanations responsive.</w:t>
      </w:r>
    </w:p>
    <w:p w:rsidR="00472170" w:rsidRPr="0035276D" w:rsidRDefault="00472170" w:rsidP="00A006AE">
      <w:pPr>
        <w:jc w:val="both"/>
        <w:rPr>
          <w:rFonts w:cstheme="minorHAnsi"/>
        </w:rPr>
      </w:pPr>
      <w:r w:rsidRPr="0035276D">
        <w:rPr>
          <w:rFonts w:cstheme="minorHAnsi"/>
        </w:rPr>
        <w:t xml:space="preserve">Governance expectations amplify the importance of testing and monitoring explainability itself. Best practice includes validating explanation stability across runs, ensuring that attributions are robust to reasonable perturbations, checking for “spurious feature” reliance via ablation or counterfactual probes, and documenting explanation limits </w:t>
      </w:r>
      <w:r w:rsidR="005F77E2" w:rsidRPr="0035276D">
        <w:rPr>
          <w:rFonts w:cstheme="minorHAnsi"/>
        </w:rPr>
        <w:t>in model</w:t>
      </w:r>
      <w:r w:rsidRPr="0035276D">
        <w:rPr>
          <w:rFonts w:cstheme="minorHAnsi"/>
        </w:rPr>
        <w:t xml:space="preserve"> cards and risk </w:t>
      </w:r>
      <w:r w:rsidR="005F77E2" w:rsidRPr="0035276D">
        <w:rPr>
          <w:rFonts w:cstheme="minorHAnsi"/>
        </w:rPr>
        <w:t>assessments. Monitoring should track changes in global importance profiles, shifts in the distribution of local attributions for key segments, and correlations between explanation patterns and adverse outcomes such as elevated false positives in a cohort. Importantly, explanability is not a substitute for fairness testing; disparate impact and bias metrics must be evaluated directly, with XAI used to help diagnose and mitigate root causes where appropriate.</w:t>
      </w:r>
    </w:p>
    <w:p w:rsidR="005F77E2" w:rsidRPr="0035276D" w:rsidRDefault="005F77E2" w:rsidP="00A006AE">
      <w:pPr>
        <w:jc w:val="both"/>
        <w:rPr>
          <w:rFonts w:cstheme="minorHAnsi"/>
        </w:rPr>
      </w:pPr>
      <w:r w:rsidRPr="0035276D">
        <w:rPr>
          <w:rFonts w:cstheme="minorHAnsi"/>
        </w:rPr>
        <w:t xml:space="preserve">In sum, SHAP, LIME, and Integrated Gradients furnish complementary pathways to make fraud detectors transparent and auditable, each balancing rigor, coverage, and cost differently for tabular transaction data. SHAP offers consistent, additive attributions suitable for both local and global analysis but demands careful engineering for performance at scale. LIME supplies quick, readable local surrogates with sensitivity to perturbation settings, and IG provides axiomatic gradient-based attributions for deep </w:t>
      </w:r>
      <w:r w:rsidRPr="0035276D">
        <w:rPr>
          <w:rFonts w:cstheme="minorHAnsi"/>
        </w:rPr>
        <w:lastRenderedPageBreak/>
        <w:t>models with baseline and step-choice considerations. For unsupervised anomaly detection, explainability layers - residual-based diagnostics, meta-model surrogates, supervised heads on latent features, and gradient-based attributions – bridge the gap between powerful anomaly scores and stakeholder-ready justification in live payment systems.</w:t>
      </w:r>
    </w:p>
    <w:p w:rsidR="00B8078B" w:rsidRPr="0035276D" w:rsidRDefault="00B8078B" w:rsidP="00B8078B">
      <w:pPr>
        <w:pStyle w:val="Caption"/>
        <w:rPr>
          <w:rFonts w:cstheme="minorHAnsi"/>
          <w:i w:val="0"/>
          <w:iCs w:val="0"/>
          <w:sz w:val="22"/>
          <w:szCs w:val="22"/>
        </w:rPr>
      </w:pPr>
      <w:bookmarkStart w:id="20" w:name="_Toc210591239"/>
      <w:r w:rsidRPr="0035276D">
        <w:rPr>
          <w:rFonts w:cstheme="minorHAnsi"/>
          <w:i w:val="0"/>
          <w:iCs w:val="0"/>
          <w:sz w:val="22"/>
          <w:szCs w:val="22"/>
        </w:rPr>
        <w:t xml:space="preserve">Table </w:t>
      </w:r>
      <w:r w:rsidRPr="0035276D">
        <w:rPr>
          <w:rFonts w:cstheme="minorHAnsi"/>
          <w:i w:val="0"/>
          <w:iCs w:val="0"/>
          <w:sz w:val="22"/>
          <w:szCs w:val="22"/>
        </w:rPr>
        <w:fldChar w:fldCharType="begin"/>
      </w:r>
      <w:r w:rsidRPr="0035276D">
        <w:rPr>
          <w:rFonts w:cstheme="minorHAnsi"/>
          <w:i w:val="0"/>
          <w:iCs w:val="0"/>
          <w:sz w:val="22"/>
          <w:szCs w:val="22"/>
        </w:rPr>
        <w:instrText xml:space="preserve"> SEQ Table \* ARABIC </w:instrText>
      </w:r>
      <w:r w:rsidRPr="0035276D">
        <w:rPr>
          <w:rFonts w:cstheme="minorHAnsi"/>
          <w:i w:val="0"/>
          <w:iCs w:val="0"/>
          <w:sz w:val="22"/>
          <w:szCs w:val="22"/>
        </w:rPr>
        <w:fldChar w:fldCharType="separate"/>
      </w:r>
      <w:r w:rsidR="00DD37F9" w:rsidRPr="0035276D">
        <w:rPr>
          <w:rFonts w:cstheme="minorHAnsi"/>
          <w:i w:val="0"/>
          <w:iCs w:val="0"/>
          <w:noProof/>
          <w:sz w:val="22"/>
          <w:szCs w:val="22"/>
        </w:rPr>
        <w:t>3</w:t>
      </w:r>
      <w:r w:rsidRPr="0035276D">
        <w:rPr>
          <w:rFonts w:cstheme="minorHAnsi"/>
          <w:i w:val="0"/>
          <w:iCs w:val="0"/>
          <w:sz w:val="22"/>
          <w:szCs w:val="22"/>
        </w:rPr>
        <w:fldChar w:fldCharType="end"/>
      </w:r>
      <w:r w:rsidR="0037127B" w:rsidRPr="0035276D">
        <w:rPr>
          <w:rFonts w:cstheme="minorHAnsi"/>
          <w:i w:val="0"/>
          <w:iCs w:val="0"/>
          <w:sz w:val="22"/>
          <w:szCs w:val="22"/>
        </w:rPr>
        <w:t>: Common XAI Methods Relevant to Fraud D</w:t>
      </w:r>
      <w:r w:rsidRPr="0035276D">
        <w:rPr>
          <w:rFonts w:cstheme="minorHAnsi"/>
          <w:i w:val="0"/>
          <w:iCs w:val="0"/>
          <w:sz w:val="22"/>
          <w:szCs w:val="22"/>
        </w:rPr>
        <w:t>etection</w:t>
      </w:r>
      <w:bookmarkEnd w:id="20"/>
    </w:p>
    <w:tbl>
      <w:tblPr>
        <w:tblStyle w:val="TableGrid"/>
        <w:tblW w:w="0" w:type="auto"/>
        <w:tblLook w:val="04A0" w:firstRow="1" w:lastRow="0" w:firstColumn="1" w:lastColumn="0" w:noHBand="0" w:noVBand="1"/>
      </w:tblPr>
      <w:tblGrid>
        <w:gridCol w:w="1392"/>
        <w:gridCol w:w="1376"/>
        <w:gridCol w:w="1313"/>
        <w:gridCol w:w="1438"/>
        <w:gridCol w:w="1792"/>
        <w:gridCol w:w="2039"/>
      </w:tblGrid>
      <w:tr w:rsidR="00B8078B" w:rsidRPr="0035276D" w:rsidTr="002C1EF1">
        <w:tc>
          <w:tcPr>
            <w:tcW w:w="1558" w:type="dxa"/>
          </w:tcPr>
          <w:p w:rsidR="002C1EF1" w:rsidRPr="0035276D" w:rsidRDefault="002C1EF1" w:rsidP="00A006AE">
            <w:pPr>
              <w:jc w:val="both"/>
              <w:rPr>
                <w:rFonts w:cstheme="minorHAnsi"/>
                <w:b/>
                <w:bCs/>
              </w:rPr>
            </w:pPr>
            <w:r w:rsidRPr="0035276D">
              <w:rPr>
                <w:rFonts w:cstheme="minorHAnsi"/>
                <w:b/>
                <w:bCs/>
              </w:rPr>
              <w:t>Method</w:t>
            </w:r>
          </w:p>
        </w:tc>
        <w:tc>
          <w:tcPr>
            <w:tcW w:w="1558" w:type="dxa"/>
          </w:tcPr>
          <w:p w:rsidR="002C1EF1" w:rsidRPr="0035276D" w:rsidRDefault="002C1EF1" w:rsidP="00A006AE">
            <w:pPr>
              <w:jc w:val="both"/>
              <w:rPr>
                <w:rFonts w:cstheme="minorHAnsi"/>
                <w:b/>
                <w:bCs/>
              </w:rPr>
            </w:pPr>
            <w:r w:rsidRPr="0035276D">
              <w:rPr>
                <w:rFonts w:cstheme="minorHAnsi"/>
                <w:b/>
                <w:bCs/>
              </w:rPr>
              <w:t>Principle</w:t>
            </w:r>
          </w:p>
        </w:tc>
        <w:tc>
          <w:tcPr>
            <w:tcW w:w="1558" w:type="dxa"/>
          </w:tcPr>
          <w:p w:rsidR="002C1EF1" w:rsidRPr="0035276D" w:rsidRDefault="002C1EF1" w:rsidP="00A006AE">
            <w:pPr>
              <w:jc w:val="both"/>
              <w:rPr>
                <w:rFonts w:cstheme="minorHAnsi"/>
                <w:b/>
                <w:bCs/>
              </w:rPr>
            </w:pPr>
            <w:r w:rsidRPr="0035276D">
              <w:rPr>
                <w:rFonts w:cstheme="minorHAnsi"/>
                <w:b/>
                <w:bCs/>
              </w:rPr>
              <w:t>Outputs</w:t>
            </w:r>
          </w:p>
        </w:tc>
        <w:tc>
          <w:tcPr>
            <w:tcW w:w="1558" w:type="dxa"/>
          </w:tcPr>
          <w:p w:rsidR="002C1EF1" w:rsidRPr="0035276D" w:rsidRDefault="002C1EF1" w:rsidP="00A006AE">
            <w:pPr>
              <w:jc w:val="both"/>
              <w:rPr>
                <w:rFonts w:cstheme="minorHAnsi"/>
                <w:b/>
                <w:bCs/>
              </w:rPr>
            </w:pPr>
            <w:r w:rsidRPr="0035276D">
              <w:rPr>
                <w:rFonts w:cstheme="minorHAnsi"/>
                <w:b/>
                <w:bCs/>
              </w:rPr>
              <w:t>Strengths</w:t>
            </w:r>
          </w:p>
        </w:tc>
        <w:tc>
          <w:tcPr>
            <w:tcW w:w="1559" w:type="dxa"/>
          </w:tcPr>
          <w:p w:rsidR="002C1EF1" w:rsidRPr="0035276D" w:rsidRDefault="002C1EF1" w:rsidP="00A006AE">
            <w:pPr>
              <w:jc w:val="both"/>
              <w:rPr>
                <w:rFonts w:cstheme="minorHAnsi"/>
                <w:b/>
                <w:bCs/>
              </w:rPr>
            </w:pPr>
            <w:r w:rsidRPr="0035276D">
              <w:rPr>
                <w:rFonts w:cstheme="minorHAnsi"/>
                <w:b/>
                <w:bCs/>
              </w:rPr>
              <w:t>Trade-offs</w:t>
            </w:r>
          </w:p>
        </w:tc>
        <w:tc>
          <w:tcPr>
            <w:tcW w:w="1559" w:type="dxa"/>
          </w:tcPr>
          <w:p w:rsidR="002C1EF1" w:rsidRPr="0035276D" w:rsidRDefault="002C1EF1" w:rsidP="00A006AE">
            <w:pPr>
              <w:jc w:val="both"/>
              <w:rPr>
                <w:rFonts w:cstheme="minorHAnsi"/>
                <w:b/>
                <w:bCs/>
              </w:rPr>
            </w:pPr>
            <w:r w:rsidRPr="0035276D">
              <w:rPr>
                <w:rFonts w:cstheme="minorHAnsi"/>
                <w:b/>
                <w:bCs/>
              </w:rPr>
              <w:t>Best fit</w:t>
            </w:r>
          </w:p>
        </w:tc>
      </w:tr>
      <w:tr w:rsidR="00B8078B" w:rsidRPr="0035276D" w:rsidTr="002C1EF1">
        <w:tc>
          <w:tcPr>
            <w:tcW w:w="1558" w:type="dxa"/>
          </w:tcPr>
          <w:p w:rsidR="002C1EF1" w:rsidRPr="0035276D" w:rsidRDefault="002C1EF1" w:rsidP="00A006AE">
            <w:pPr>
              <w:jc w:val="both"/>
              <w:rPr>
                <w:rFonts w:cstheme="minorHAnsi"/>
              </w:rPr>
            </w:pPr>
            <w:r w:rsidRPr="0035276D">
              <w:rPr>
                <w:rFonts w:cstheme="minorHAnsi"/>
              </w:rPr>
              <w:t>SHAP</w:t>
            </w:r>
          </w:p>
        </w:tc>
        <w:tc>
          <w:tcPr>
            <w:tcW w:w="1558" w:type="dxa"/>
          </w:tcPr>
          <w:p w:rsidR="002C1EF1" w:rsidRPr="0035276D" w:rsidRDefault="002C1EF1" w:rsidP="00A006AE">
            <w:pPr>
              <w:jc w:val="both"/>
              <w:rPr>
                <w:rFonts w:cstheme="minorHAnsi"/>
              </w:rPr>
            </w:pPr>
            <w:r w:rsidRPr="0035276D">
              <w:rPr>
                <w:rFonts w:cstheme="minorHAnsi"/>
              </w:rPr>
              <w:t>Game-theoretic Sha</w:t>
            </w:r>
            <w:r w:rsidR="00FC2B4C" w:rsidRPr="0035276D">
              <w:rPr>
                <w:rFonts w:cstheme="minorHAnsi"/>
              </w:rPr>
              <w:t>pley values with additivity and consistency</w:t>
            </w:r>
          </w:p>
        </w:tc>
        <w:tc>
          <w:tcPr>
            <w:tcW w:w="1558" w:type="dxa"/>
          </w:tcPr>
          <w:p w:rsidR="002C1EF1" w:rsidRPr="0035276D" w:rsidRDefault="00FC2B4C" w:rsidP="00FC2B4C">
            <w:pPr>
              <w:jc w:val="both"/>
              <w:rPr>
                <w:rFonts w:cstheme="minorHAnsi"/>
              </w:rPr>
            </w:pPr>
            <w:r w:rsidRPr="0035276D">
              <w:rPr>
                <w:rFonts w:cstheme="minorHAnsi"/>
              </w:rPr>
              <w:t>Local feature attributions; global importance summaries</w:t>
            </w:r>
          </w:p>
        </w:tc>
        <w:tc>
          <w:tcPr>
            <w:tcW w:w="1558" w:type="dxa"/>
          </w:tcPr>
          <w:p w:rsidR="002C1EF1" w:rsidRPr="0035276D" w:rsidRDefault="00FC2B4C" w:rsidP="00A006AE">
            <w:pPr>
              <w:jc w:val="both"/>
              <w:rPr>
                <w:rFonts w:cstheme="minorHAnsi"/>
              </w:rPr>
            </w:pPr>
            <w:r w:rsidRPr="0035276D">
              <w:rPr>
                <w:rFonts w:cstheme="minorHAnsi"/>
              </w:rPr>
              <w:t xml:space="preserve">Consistent, additive explanations; cohort/global analysis; model-agnostic variants </w:t>
            </w:r>
          </w:p>
        </w:tc>
        <w:tc>
          <w:tcPr>
            <w:tcW w:w="1559" w:type="dxa"/>
          </w:tcPr>
          <w:p w:rsidR="002C1EF1" w:rsidRPr="0035276D" w:rsidRDefault="00FC2B4C" w:rsidP="00A006AE">
            <w:pPr>
              <w:jc w:val="both"/>
              <w:rPr>
                <w:rFonts w:cstheme="minorHAnsi"/>
              </w:rPr>
            </w:pPr>
            <w:r w:rsidRPr="0035276D">
              <w:rPr>
                <w:rFonts w:cstheme="minorHAnsi"/>
              </w:rPr>
              <w:t xml:space="preserve">Computationally intensive; needs background data and caching strategies </w:t>
            </w:r>
          </w:p>
        </w:tc>
        <w:tc>
          <w:tcPr>
            <w:tcW w:w="1559" w:type="dxa"/>
          </w:tcPr>
          <w:p w:rsidR="002C1EF1" w:rsidRPr="0035276D" w:rsidRDefault="00FC2B4C" w:rsidP="00A006AE">
            <w:pPr>
              <w:jc w:val="both"/>
              <w:rPr>
                <w:rFonts w:cstheme="minorHAnsi"/>
              </w:rPr>
            </w:pPr>
            <w:r w:rsidRPr="0035276D">
              <w:rPr>
                <w:rFonts w:cstheme="minorHAnsi"/>
              </w:rPr>
              <w:t>Tree ensembles and tabular pipelines needing local + global views</w:t>
            </w:r>
          </w:p>
        </w:tc>
      </w:tr>
      <w:tr w:rsidR="00B8078B" w:rsidRPr="0035276D" w:rsidTr="002C1EF1">
        <w:tc>
          <w:tcPr>
            <w:tcW w:w="1558" w:type="dxa"/>
          </w:tcPr>
          <w:p w:rsidR="002C1EF1" w:rsidRPr="0035276D" w:rsidRDefault="00FC2B4C" w:rsidP="00A006AE">
            <w:pPr>
              <w:jc w:val="both"/>
              <w:rPr>
                <w:rFonts w:cstheme="minorHAnsi"/>
              </w:rPr>
            </w:pPr>
            <w:r w:rsidRPr="0035276D">
              <w:rPr>
                <w:rFonts w:cstheme="minorHAnsi"/>
              </w:rPr>
              <w:t>LIME</w:t>
            </w:r>
          </w:p>
        </w:tc>
        <w:tc>
          <w:tcPr>
            <w:tcW w:w="1558" w:type="dxa"/>
          </w:tcPr>
          <w:p w:rsidR="002C1EF1" w:rsidRPr="0035276D" w:rsidRDefault="00FC2B4C" w:rsidP="00A006AE">
            <w:pPr>
              <w:jc w:val="both"/>
              <w:rPr>
                <w:rFonts w:cstheme="minorHAnsi"/>
              </w:rPr>
            </w:pPr>
            <w:r w:rsidRPr="0035276D">
              <w:rPr>
                <w:rFonts w:cstheme="minorHAnsi"/>
              </w:rPr>
              <w:t>Local surrogate model via perturbations around instance</w:t>
            </w:r>
          </w:p>
        </w:tc>
        <w:tc>
          <w:tcPr>
            <w:tcW w:w="1558" w:type="dxa"/>
          </w:tcPr>
          <w:p w:rsidR="002C1EF1" w:rsidRPr="0035276D" w:rsidRDefault="00FC2B4C" w:rsidP="00A006AE">
            <w:pPr>
              <w:jc w:val="both"/>
              <w:rPr>
                <w:rFonts w:cstheme="minorHAnsi"/>
              </w:rPr>
            </w:pPr>
            <w:r w:rsidRPr="0035276D">
              <w:rPr>
                <w:rFonts w:cstheme="minorHAnsi"/>
              </w:rPr>
              <w:t>Sparse local rules/weights explaining one prediction</w:t>
            </w:r>
          </w:p>
        </w:tc>
        <w:tc>
          <w:tcPr>
            <w:tcW w:w="1558" w:type="dxa"/>
          </w:tcPr>
          <w:p w:rsidR="002C1EF1" w:rsidRPr="0035276D" w:rsidRDefault="00FC2B4C" w:rsidP="00A006AE">
            <w:pPr>
              <w:jc w:val="both"/>
              <w:rPr>
                <w:rFonts w:cstheme="minorHAnsi"/>
              </w:rPr>
            </w:pPr>
            <w:r w:rsidRPr="0035276D">
              <w:rPr>
                <w:rFonts w:cstheme="minorHAnsi"/>
              </w:rPr>
              <w:t>Simple, readable; model-agnostic fast to prototype</w:t>
            </w:r>
          </w:p>
        </w:tc>
        <w:tc>
          <w:tcPr>
            <w:tcW w:w="1559" w:type="dxa"/>
          </w:tcPr>
          <w:p w:rsidR="002C1EF1" w:rsidRPr="0035276D" w:rsidRDefault="00FC2B4C" w:rsidP="00A006AE">
            <w:pPr>
              <w:jc w:val="both"/>
              <w:rPr>
                <w:rFonts w:cstheme="minorHAnsi"/>
              </w:rPr>
            </w:pPr>
            <w:r w:rsidRPr="0035276D">
              <w:rPr>
                <w:rFonts w:cstheme="minorHAnsi"/>
              </w:rPr>
              <w:t>Stability/fidelity depend on perturbation kernel and locality</w:t>
            </w:r>
          </w:p>
        </w:tc>
        <w:tc>
          <w:tcPr>
            <w:tcW w:w="1559" w:type="dxa"/>
          </w:tcPr>
          <w:p w:rsidR="002C1EF1" w:rsidRPr="0035276D" w:rsidRDefault="00FC2B4C" w:rsidP="00A006AE">
            <w:pPr>
              <w:jc w:val="both"/>
              <w:rPr>
                <w:rFonts w:cstheme="minorHAnsi"/>
              </w:rPr>
            </w:pPr>
            <w:r w:rsidRPr="0035276D">
              <w:rPr>
                <w:rFonts w:cstheme="minorHAnsi"/>
              </w:rPr>
              <w:t>Quick case rationales and analyst tooling across models</w:t>
            </w:r>
          </w:p>
        </w:tc>
      </w:tr>
      <w:tr w:rsidR="00B8078B" w:rsidRPr="0035276D" w:rsidTr="002C1EF1">
        <w:tc>
          <w:tcPr>
            <w:tcW w:w="1558" w:type="dxa"/>
          </w:tcPr>
          <w:p w:rsidR="002C1EF1" w:rsidRPr="0035276D" w:rsidRDefault="00FC2B4C" w:rsidP="00A006AE">
            <w:pPr>
              <w:jc w:val="both"/>
              <w:rPr>
                <w:rFonts w:cstheme="minorHAnsi"/>
              </w:rPr>
            </w:pPr>
            <w:r w:rsidRPr="0035276D">
              <w:rPr>
                <w:rFonts w:cstheme="minorHAnsi"/>
              </w:rPr>
              <w:t>Integrated Gradients</w:t>
            </w:r>
          </w:p>
        </w:tc>
        <w:tc>
          <w:tcPr>
            <w:tcW w:w="1558" w:type="dxa"/>
          </w:tcPr>
          <w:p w:rsidR="002C1EF1" w:rsidRPr="0035276D" w:rsidRDefault="00FC2B4C" w:rsidP="00A006AE">
            <w:pPr>
              <w:jc w:val="both"/>
              <w:rPr>
                <w:rFonts w:cstheme="minorHAnsi"/>
              </w:rPr>
            </w:pPr>
            <w:r w:rsidRPr="0035276D">
              <w:rPr>
                <w:rFonts w:cstheme="minorHAnsi"/>
              </w:rPr>
              <w:t>Path-integrated gradients from baseline to input</w:t>
            </w:r>
          </w:p>
        </w:tc>
        <w:tc>
          <w:tcPr>
            <w:tcW w:w="1558" w:type="dxa"/>
          </w:tcPr>
          <w:p w:rsidR="002C1EF1" w:rsidRPr="0035276D" w:rsidRDefault="00FC2B4C" w:rsidP="00A006AE">
            <w:pPr>
              <w:jc w:val="both"/>
              <w:rPr>
                <w:rFonts w:cstheme="minorHAnsi"/>
              </w:rPr>
            </w:pPr>
            <w:r w:rsidRPr="0035276D">
              <w:rPr>
                <w:rFonts w:cstheme="minorHAnsi"/>
              </w:rPr>
              <w:t>Gradient-based attributions satisfying completeness</w:t>
            </w:r>
          </w:p>
        </w:tc>
        <w:tc>
          <w:tcPr>
            <w:tcW w:w="1558" w:type="dxa"/>
          </w:tcPr>
          <w:p w:rsidR="002C1EF1" w:rsidRPr="0035276D" w:rsidRDefault="00FC2B4C" w:rsidP="00A006AE">
            <w:pPr>
              <w:jc w:val="both"/>
              <w:rPr>
                <w:rFonts w:cstheme="minorHAnsi"/>
              </w:rPr>
            </w:pPr>
            <w:r w:rsidRPr="0035276D">
              <w:rPr>
                <w:rFonts w:cstheme="minorHAnsi"/>
              </w:rPr>
              <w:t>Axiomatic guarantees; leverages differentiability</w:t>
            </w:r>
          </w:p>
        </w:tc>
        <w:tc>
          <w:tcPr>
            <w:tcW w:w="1559" w:type="dxa"/>
          </w:tcPr>
          <w:p w:rsidR="002C1EF1" w:rsidRPr="0035276D" w:rsidRDefault="00FC2B4C" w:rsidP="00A006AE">
            <w:pPr>
              <w:jc w:val="both"/>
              <w:rPr>
                <w:rFonts w:cstheme="minorHAnsi"/>
              </w:rPr>
            </w:pPr>
            <w:r w:rsidRPr="0035276D">
              <w:rPr>
                <w:rFonts w:cstheme="minorHAnsi"/>
              </w:rPr>
              <w:t>Baseline choice critical</w:t>
            </w:r>
            <w:r w:rsidR="00B8078B" w:rsidRPr="0035276D">
              <w:rPr>
                <w:rFonts w:cstheme="minorHAnsi"/>
              </w:rPr>
              <w:t>; step cost; deep-model only</w:t>
            </w:r>
          </w:p>
        </w:tc>
        <w:tc>
          <w:tcPr>
            <w:tcW w:w="1559" w:type="dxa"/>
          </w:tcPr>
          <w:p w:rsidR="002C1EF1" w:rsidRPr="0035276D" w:rsidRDefault="00B8078B" w:rsidP="00A006AE">
            <w:pPr>
              <w:jc w:val="both"/>
              <w:rPr>
                <w:rFonts w:cstheme="minorHAnsi"/>
              </w:rPr>
            </w:pPr>
            <w:r w:rsidRPr="0035276D">
              <w:rPr>
                <w:rFonts w:cstheme="minorHAnsi"/>
              </w:rPr>
              <w:t>Deep tabular networks and embeddings requiring faithful attributions</w:t>
            </w:r>
          </w:p>
        </w:tc>
      </w:tr>
      <w:tr w:rsidR="00B8078B" w:rsidRPr="0035276D" w:rsidTr="002C1EF1">
        <w:tc>
          <w:tcPr>
            <w:tcW w:w="1558" w:type="dxa"/>
          </w:tcPr>
          <w:p w:rsidR="00FC2B4C" w:rsidRPr="0035276D" w:rsidRDefault="00FC2B4C" w:rsidP="00A006AE">
            <w:pPr>
              <w:jc w:val="both"/>
              <w:rPr>
                <w:rFonts w:cstheme="minorHAnsi"/>
              </w:rPr>
            </w:pPr>
            <w:r w:rsidRPr="0035276D">
              <w:rPr>
                <w:rFonts w:cstheme="minorHAnsi"/>
              </w:rPr>
              <w:t>AE residuals (unsupervised)</w:t>
            </w:r>
          </w:p>
        </w:tc>
        <w:tc>
          <w:tcPr>
            <w:tcW w:w="1558" w:type="dxa"/>
          </w:tcPr>
          <w:p w:rsidR="00FC2B4C" w:rsidRPr="0035276D" w:rsidRDefault="00B8078B" w:rsidP="00A006AE">
            <w:pPr>
              <w:jc w:val="both"/>
              <w:rPr>
                <w:rFonts w:cstheme="minorHAnsi"/>
              </w:rPr>
            </w:pPr>
            <w:r w:rsidRPr="0035276D">
              <w:rPr>
                <w:rFonts w:cstheme="minorHAnsi"/>
              </w:rPr>
              <w:t>Per-feature reconstruction error as attribution</w:t>
            </w:r>
          </w:p>
        </w:tc>
        <w:tc>
          <w:tcPr>
            <w:tcW w:w="1558" w:type="dxa"/>
          </w:tcPr>
          <w:p w:rsidR="00FC2B4C" w:rsidRPr="0035276D" w:rsidRDefault="00B8078B" w:rsidP="00A006AE">
            <w:pPr>
              <w:jc w:val="both"/>
              <w:rPr>
                <w:rFonts w:cstheme="minorHAnsi"/>
              </w:rPr>
            </w:pPr>
            <w:r w:rsidRPr="0035276D">
              <w:rPr>
                <w:rFonts w:cstheme="minorHAnsi"/>
              </w:rPr>
              <w:t>Feature-level residuals indicating deviation from normal</w:t>
            </w:r>
          </w:p>
        </w:tc>
        <w:tc>
          <w:tcPr>
            <w:tcW w:w="1558" w:type="dxa"/>
          </w:tcPr>
          <w:p w:rsidR="00FC2B4C" w:rsidRPr="0035276D" w:rsidRDefault="00B8078B" w:rsidP="00A006AE">
            <w:pPr>
              <w:jc w:val="both"/>
              <w:rPr>
                <w:rFonts w:cstheme="minorHAnsi"/>
              </w:rPr>
            </w:pPr>
            <w:r w:rsidRPr="0035276D">
              <w:rPr>
                <w:rFonts w:cstheme="minorHAnsi"/>
              </w:rPr>
              <w:t>Native to AE; immediate anomaly-focused signal</w:t>
            </w:r>
          </w:p>
        </w:tc>
        <w:tc>
          <w:tcPr>
            <w:tcW w:w="1559" w:type="dxa"/>
          </w:tcPr>
          <w:p w:rsidR="00FC2B4C" w:rsidRPr="0035276D" w:rsidRDefault="00B8078B" w:rsidP="00A006AE">
            <w:pPr>
              <w:jc w:val="both"/>
              <w:rPr>
                <w:rFonts w:cstheme="minorHAnsi"/>
              </w:rPr>
            </w:pPr>
            <w:r w:rsidRPr="0035276D">
              <w:rPr>
                <w:rFonts w:cstheme="minorHAnsi"/>
              </w:rPr>
              <w:t>Not a full casual attribution; depends on scaling/architecture</w:t>
            </w:r>
          </w:p>
        </w:tc>
        <w:tc>
          <w:tcPr>
            <w:tcW w:w="1559" w:type="dxa"/>
          </w:tcPr>
          <w:p w:rsidR="00FC2B4C" w:rsidRPr="0035276D" w:rsidRDefault="00B8078B" w:rsidP="00A006AE">
            <w:pPr>
              <w:jc w:val="both"/>
              <w:rPr>
                <w:rFonts w:cstheme="minorHAnsi"/>
              </w:rPr>
            </w:pPr>
            <w:r w:rsidRPr="0035276D">
              <w:rPr>
                <w:rFonts w:cstheme="minorHAnsi"/>
              </w:rPr>
              <w:t>Autoencoder pipelines needing fast anomaly explanations</w:t>
            </w:r>
          </w:p>
        </w:tc>
      </w:tr>
      <w:tr w:rsidR="00B8078B" w:rsidRPr="0035276D" w:rsidTr="002C1EF1">
        <w:tc>
          <w:tcPr>
            <w:tcW w:w="1558" w:type="dxa"/>
          </w:tcPr>
          <w:p w:rsidR="00FC2B4C" w:rsidRPr="0035276D" w:rsidRDefault="00FC2B4C" w:rsidP="00A006AE">
            <w:pPr>
              <w:jc w:val="both"/>
              <w:rPr>
                <w:rFonts w:cstheme="minorHAnsi"/>
              </w:rPr>
            </w:pPr>
            <w:r w:rsidRPr="0035276D">
              <w:rPr>
                <w:rFonts w:cstheme="minorHAnsi"/>
              </w:rPr>
              <w:t>Meta-model surrogate</w:t>
            </w:r>
          </w:p>
        </w:tc>
        <w:tc>
          <w:tcPr>
            <w:tcW w:w="1558" w:type="dxa"/>
          </w:tcPr>
          <w:p w:rsidR="00FC2B4C" w:rsidRPr="0035276D" w:rsidRDefault="00B8078B" w:rsidP="00A006AE">
            <w:pPr>
              <w:jc w:val="both"/>
              <w:rPr>
                <w:rFonts w:cstheme="minorHAnsi"/>
              </w:rPr>
            </w:pPr>
            <w:r w:rsidRPr="0035276D">
              <w:rPr>
                <w:rFonts w:cstheme="minorHAnsi"/>
              </w:rPr>
              <w:t>Train transparent model to predict anomaly score</w:t>
            </w:r>
          </w:p>
        </w:tc>
        <w:tc>
          <w:tcPr>
            <w:tcW w:w="1558" w:type="dxa"/>
          </w:tcPr>
          <w:p w:rsidR="00FC2B4C" w:rsidRPr="0035276D" w:rsidRDefault="00B8078B" w:rsidP="00A006AE">
            <w:pPr>
              <w:jc w:val="both"/>
              <w:rPr>
                <w:rFonts w:cstheme="minorHAnsi"/>
              </w:rPr>
            </w:pPr>
            <w:r w:rsidRPr="0035276D">
              <w:rPr>
                <w:rFonts w:cstheme="minorHAnsi"/>
              </w:rPr>
              <w:t>SHAP/LIME on surrogate outputs</w:t>
            </w:r>
          </w:p>
        </w:tc>
        <w:tc>
          <w:tcPr>
            <w:tcW w:w="1558" w:type="dxa"/>
          </w:tcPr>
          <w:p w:rsidR="00FC2B4C" w:rsidRPr="0035276D" w:rsidRDefault="00B8078B" w:rsidP="00A006AE">
            <w:pPr>
              <w:jc w:val="both"/>
              <w:rPr>
                <w:rFonts w:cstheme="minorHAnsi"/>
              </w:rPr>
            </w:pPr>
            <w:r w:rsidRPr="0035276D">
              <w:rPr>
                <w:rFonts w:cstheme="minorHAnsi"/>
              </w:rPr>
              <w:t>Model-agnostic; flexible; can be audited</w:t>
            </w:r>
          </w:p>
        </w:tc>
        <w:tc>
          <w:tcPr>
            <w:tcW w:w="1559" w:type="dxa"/>
          </w:tcPr>
          <w:p w:rsidR="00FC2B4C" w:rsidRPr="0035276D" w:rsidRDefault="00B8078B" w:rsidP="00A006AE">
            <w:pPr>
              <w:jc w:val="both"/>
              <w:rPr>
                <w:rFonts w:cstheme="minorHAnsi"/>
              </w:rPr>
            </w:pPr>
            <w:r w:rsidRPr="0035276D">
              <w:rPr>
                <w:rFonts w:cstheme="minorHAnsi"/>
              </w:rPr>
              <w:t>Approximation error vs. original model</w:t>
            </w:r>
          </w:p>
        </w:tc>
        <w:tc>
          <w:tcPr>
            <w:tcW w:w="1559" w:type="dxa"/>
          </w:tcPr>
          <w:p w:rsidR="00FC2B4C" w:rsidRPr="0035276D" w:rsidRDefault="00B8078B" w:rsidP="00A006AE">
            <w:pPr>
              <w:jc w:val="both"/>
              <w:rPr>
                <w:rFonts w:cstheme="minorHAnsi"/>
              </w:rPr>
            </w:pPr>
            <w:r w:rsidRPr="0035276D">
              <w:rPr>
                <w:rFonts w:cstheme="minorHAnsi"/>
              </w:rPr>
              <w:t>Unsupervised/complex models needing explainer coverage</w:t>
            </w:r>
          </w:p>
        </w:tc>
      </w:tr>
    </w:tbl>
    <w:p w:rsidR="00595660" w:rsidRPr="001539B3" w:rsidRDefault="00595660" w:rsidP="00A006AE">
      <w:pPr>
        <w:jc w:val="both"/>
        <w:rPr>
          <w:rFonts w:cstheme="minorHAnsi"/>
          <w:sz w:val="24"/>
          <w:szCs w:val="24"/>
        </w:rPr>
      </w:pPr>
    </w:p>
    <w:p w:rsidR="008A69D6" w:rsidRPr="001539B3" w:rsidRDefault="00BF51F8" w:rsidP="00011BA5">
      <w:pPr>
        <w:pStyle w:val="Heading2"/>
        <w:rPr>
          <w:rFonts w:asciiTheme="minorHAnsi" w:hAnsiTheme="minorHAnsi" w:cstheme="minorHAnsi"/>
          <w:sz w:val="28"/>
          <w:szCs w:val="28"/>
        </w:rPr>
      </w:pPr>
      <w:bookmarkStart w:id="21" w:name="_Toc210595874"/>
      <w:r w:rsidRPr="001539B3">
        <w:rPr>
          <w:rFonts w:asciiTheme="minorHAnsi" w:hAnsiTheme="minorHAnsi" w:cstheme="minorHAnsi"/>
          <w:sz w:val="28"/>
          <w:szCs w:val="28"/>
        </w:rPr>
        <w:t>2.</w:t>
      </w:r>
      <w:r w:rsidR="00567479" w:rsidRPr="001539B3">
        <w:rPr>
          <w:rFonts w:asciiTheme="minorHAnsi" w:hAnsiTheme="minorHAnsi" w:cstheme="minorHAnsi"/>
          <w:sz w:val="28"/>
          <w:szCs w:val="28"/>
        </w:rPr>
        <w:t xml:space="preserve">5 </w:t>
      </w:r>
      <w:r w:rsidR="008A69D6" w:rsidRPr="001539B3">
        <w:rPr>
          <w:rFonts w:asciiTheme="minorHAnsi" w:hAnsiTheme="minorHAnsi" w:cstheme="minorHAnsi"/>
          <w:sz w:val="28"/>
          <w:szCs w:val="28"/>
        </w:rPr>
        <w:t>Latency and computational efficiency in fraud detection models</w:t>
      </w:r>
      <w:bookmarkEnd w:id="21"/>
    </w:p>
    <w:p w:rsidR="00A006AE" w:rsidRPr="001539B3" w:rsidRDefault="00A006AE" w:rsidP="00A006AE">
      <w:pPr>
        <w:pStyle w:val="NoSpacing"/>
        <w:rPr>
          <w:rFonts w:cstheme="minorHAnsi"/>
        </w:rPr>
      </w:pPr>
    </w:p>
    <w:p w:rsidR="00BC7D36" w:rsidRPr="0035276D" w:rsidRDefault="00BC7D36" w:rsidP="00A006AE">
      <w:pPr>
        <w:jc w:val="both"/>
        <w:rPr>
          <w:rFonts w:cstheme="minorHAnsi"/>
        </w:rPr>
      </w:pPr>
      <w:r w:rsidRPr="0035276D">
        <w:rPr>
          <w:rFonts w:cstheme="minorHAnsi"/>
        </w:rPr>
        <w:t>Real-time payment schemes compress the decision window for risk screening, making millisecond-class inference a practical necessity to avoid authorization stalls and custom</w:t>
      </w:r>
      <w:r w:rsidR="00EF6942" w:rsidRPr="0035276D">
        <w:rPr>
          <w:rFonts w:cstheme="minorHAnsi"/>
        </w:rPr>
        <w:t>er friction on instant rails</w:t>
      </w:r>
      <w:r w:rsidR="005F78C1" w:rsidRPr="0035276D">
        <w:rPr>
          <w:rFonts w:cstheme="minorHAnsi"/>
        </w:rPr>
        <w:t xml:space="preserve"> </w:t>
      </w:r>
      <w:r w:rsidR="005F78C1" w:rsidRPr="0035276D">
        <w:rPr>
          <w:rFonts w:cstheme="minorHAnsi"/>
        </w:rPr>
        <w:fldChar w:fldCharType="begin"/>
      </w:r>
      <w:r w:rsidR="005F78C1" w:rsidRPr="0035276D">
        <w:rPr>
          <w:rFonts w:cstheme="minorHAnsi"/>
        </w:rPr>
        <w:instrText xml:space="preserve"> ADDIN ZOTERO_ITEM CSL_CITATION {"citationID":"LvWgQkTn","properties":{"formattedCitation":"[11]","plainCitation":"[11]","noteIndex":0},"citationItems":[{"id":542,"uris":["http://zotero.org/users/local/IRx3g6rA/items/5C58HB75"],"itemData":{"id":542,"type":"article-journal","abstract":"This study explores the transformative role of artificial intelligence (AI) in enhancing financial forensics within custodial finance, with a specific focus on automating anomaly detection and reinforcing Anti-Money Laundering (AML) compliance. The purpose of this research is to assess how AI technologies—such as machine learning algorithms, natural language processing, and intelligent automation—can be leveraged to identify suspicious transactions, mitigate financial crime risks, and improve operational efficiency in custodial services. A mixed-methods approach was employed, combining a systematic review of industry reports and academic literature with expert interviews and case analysis from leading financial institutions. Machine learning models for anomaly detection were evaluated based on precision, recall, and interpretability. Regulatory technology (RegTech) frameworks were also analyzed for their integration with AI-based AML systems. Key findings indicate that AI significantly improves early detection of irregular transactional patterns, reduces false positives in AML alerts, and supports real-time surveillance in high-volume custodial environments. Moreover, institutions that adopt AI-driven solutions report enhanced compliance accuracy and resource optimization, despite implementation challenges related to data quality, regulatory acceptance, and model transparency. The study concludes that AI-powered financial forensics can redefine risk management practices in custodial finance by shifting from reactive monitoring to proactive prevention. Future research should focus on ethical AI use, model explainability, and cross-border regulatory harmonization to fully realize the potential of AI in AML enforcement.","language":"en","source":"Zotero","title":"AI-Powered Financial Forensics: Automating Anomaly Detection and Strengthening AML Compliance in Custodial Finance","author":[{"family":"Monroe","given":"Elijah"},{"family":"Granger","given":"Sofia"},{"family":"Ok","given":"Emmanuel"}]}}],"schema":"https://github.com/citation-style-language/schema/raw/master/csl-citation.json"} </w:instrText>
      </w:r>
      <w:r w:rsidR="005F78C1" w:rsidRPr="0035276D">
        <w:rPr>
          <w:rFonts w:cstheme="minorHAnsi"/>
        </w:rPr>
        <w:fldChar w:fldCharType="separate"/>
      </w:r>
      <w:r w:rsidR="005F78C1" w:rsidRPr="0035276D">
        <w:rPr>
          <w:rFonts w:cstheme="minorHAnsi"/>
        </w:rPr>
        <w:t>[11]</w:t>
      </w:r>
      <w:r w:rsidR="005F78C1" w:rsidRPr="0035276D">
        <w:rPr>
          <w:rFonts w:cstheme="minorHAnsi"/>
        </w:rPr>
        <w:fldChar w:fldCharType="end"/>
      </w:r>
      <w:r w:rsidR="00EF6942" w:rsidRPr="0035276D">
        <w:rPr>
          <w:rFonts w:cstheme="minorHAnsi"/>
        </w:rPr>
        <w:t>.</w:t>
      </w:r>
      <w:r w:rsidRPr="0035276D">
        <w:rPr>
          <w:rFonts w:cstheme="minorHAnsi"/>
        </w:rPr>
        <w:t xml:space="preserve"> In Europe’s SCT Inst scheme, the 2025 rulebook specifies a hard 10-</w:t>
      </w:r>
      <w:r w:rsidR="00872138" w:rsidRPr="0035276D">
        <w:rPr>
          <w:rFonts w:cstheme="minorHAnsi"/>
        </w:rPr>
        <w:t xml:space="preserve">second end-to-end window with </w:t>
      </w:r>
      <w:r w:rsidR="00872138" w:rsidRPr="0035276D">
        <w:rPr>
          <w:rFonts w:cstheme="minorHAnsi"/>
        </w:rPr>
        <w:lastRenderedPageBreak/>
        <w:t>operational checkpoints around 5-7-9 seconds, which effectively allocates only a narrow slice of that envelope to ML based fraud scoring once messaging, sanctions, and ledger steps are accounted for. Industry engineering guidance similarly emphasizes that streaming analytics must deliver sub-second and often sub-50 ms decisions to maintain throughput and reduce false declines at high QPS, trying business outcomes directly to model size, memory access patterns, and kernel efficiency. These constraints shift the optimization focus from purely algorithmic accuracy to end-to-end system performance, where model graph optimizations, quantization, and hardware-aware execution become first-class design choices rather than afterthoughts.</w:t>
      </w:r>
    </w:p>
    <w:p w:rsidR="007866DF" w:rsidRPr="0035276D" w:rsidRDefault="007866DF" w:rsidP="00A006AE">
      <w:pPr>
        <w:jc w:val="both"/>
        <w:rPr>
          <w:rFonts w:cstheme="minorHAnsi"/>
        </w:rPr>
      </w:pPr>
      <w:r w:rsidRPr="0035276D">
        <w:rPr>
          <w:rFonts w:cstheme="minorHAnsi"/>
        </w:rPr>
        <w:t>Modern inference stacks provide several levers to reduce latency without unacceptable loss of accuracy, with ONNX runtimes offering graph-level transformations such as constant folding, operator fusion, and elimination of redundant computations, alongside execution providers that exploit vectorized CPU kernels or a</w:t>
      </w:r>
      <w:r w:rsidR="006C17AB">
        <w:rPr>
          <w:rFonts w:cstheme="minorHAnsi"/>
        </w:rPr>
        <w:t>ccelerators where available. Pre</w:t>
      </w:r>
      <w:r w:rsidRPr="0035276D">
        <w:rPr>
          <w:rFonts w:cstheme="minorHAnsi"/>
        </w:rPr>
        <w:t>-training quantization to INT8 or FP16 typically shrinks model size and memory bandwidth while activating faster integer or half-precision paths, often yielding 1.5-4* speedups when calibration datasets are representative</w:t>
      </w:r>
      <w:r w:rsidR="00EF6942" w:rsidRPr="0035276D">
        <w:rPr>
          <w:rFonts w:cstheme="minorHAnsi"/>
        </w:rPr>
        <w:t xml:space="preserve"> of production distributions</w:t>
      </w:r>
      <w:r w:rsidR="005F78C1" w:rsidRPr="0035276D">
        <w:rPr>
          <w:rFonts w:cstheme="minorHAnsi"/>
        </w:rPr>
        <w:t xml:space="preserve"> </w:t>
      </w:r>
      <w:r w:rsidR="005F78C1" w:rsidRPr="0035276D">
        <w:rPr>
          <w:rFonts w:cstheme="minorHAnsi"/>
        </w:rPr>
        <w:fldChar w:fldCharType="begin"/>
      </w:r>
      <w:r w:rsidR="005F78C1" w:rsidRPr="0035276D">
        <w:rPr>
          <w:rFonts w:cstheme="minorHAnsi"/>
        </w:rPr>
        <w:instrText xml:space="preserve"> ADDIN ZOTERO_ITEM CSL_CITATION {"citationID":"1jQL4ACe","properties":{"formattedCitation":"[1]","plainCitation":"[1]","noteIndex":0},"citationItems":[{"id":492,"uris":["http://zotero.org/users/local/IRx3g6rA/items/RTIWY9R6"],"itemData":{"id":492,"type":"article-journal","abstract":"The rapid growth of digital payment systems has significantly transformed the way financial transactions are conducted, but it has also led to an increase in fraudulent activities. Real-time fraud detection is crucial in safeguarding both users and businesses from malicious activities. This paper explores the application of machine learning (ML) techniques to detect and prevent fraud in digital payment platforms. Machine learning algorithms, due to their ability to analyze large datasets and identify hidden patterns, offer an effective solution for detecting fraudulent transactions in real time.\nVarious ML approaches, including supervised learning, unsupervised learning, and ensemble methods, are evaluated for their efficiency in detecting suspicious activities such as identity theft, account takeover, and payment fraud. The study also highlights the importance of feature selection, data preprocessing, and model evaluation techniques to ensure high accuracy and minimal false positives in fraud detection. Algorithms such as decision trees, random forests, support vector machines, and neural networks are tested using transaction data, with a focus on the ability to adapt to evolving fraud patterns.\nThe paper further examines the challenges of real-time fraud detection, such as handling large volumes of transactions, managing data privacy, and dealing with adversarial attacks. It concludes that machine learning can significantly enhance the security of digital payment systems by providing scalable, adaptive, and timely fraud detection. Additionally, the paper suggests potential future research directions, including the integration of advanced deep learning techniques and the use of real-time analytics to improve detection rates and response times in digital payment environments.","container-title":"Integrated Journal for Research in Arts and Humanities","DOI":"10.55544/ijrah.4.6.10","ISSN":"2583-1712","issue":"6","language":"en","license":"Copyright (c) 2024","page":"70-94","source":"www.ijrah.com","title":"Leveraging Machine Learning for Real-Time Fraud Detection in Digital Payments","volume":"4","author":[{"family":"Jeyachandran","given":"Pradeep"},{"family":"Akisetty","given":"Antony Satya Vivek Vardhan"},{"family":"Subramani","given":"Prakash"},{"family":"Goel","given":"Om"},{"family":"Singh","given":"Dr S. P."},{"family":"Shrivastav","given":"Er Aman"}],"issued":{"date-parts":[["2024",11,25]]}}}],"schema":"https://github.com/citation-style-language/schema/raw/master/csl-citation.json"} </w:instrText>
      </w:r>
      <w:r w:rsidR="005F78C1" w:rsidRPr="0035276D">
        <w:rPr>
          <w:rFonts w:cstheme="minorHAnsi"/>
        </w:rPr>
        <w:fldChar w:fldCharType="separate"/>
      </w:r>
      <w:r w:rsidR="005F78C1" w:rsidRPr="0035276D">
        <w:rPr>
          <w:rFonts w:cstheme="minorHAnsi"/>
        </w:rPr>
        <w:t>[1]</w:t>
      </w:r>
      <w:r w:rsidR="005F78C1" w:rsidRPr="0035276D">
        <w:rPr>
          <w:rFonts w:cstheme="minorHAnsi"/>
        </w:rPr>
        <w:fldChar w:fldCharType="end"/>
      </w:r>
      <w:r w:rsidR="00EF6942" w:rsidRPr="0035276D">
        <w:rPr>
          <w:rFonts w:cstheme="minorHAnsi"/>
        </w:rPr>
        <w:t>.</w:t>
      </w:r>
      <w:r w:rsidRPr="0035276D">
        <w:rPr>
          <w:rFonts w:cstheme="minorHAnsi"/>
        </w:rPr>
        <w:t xml:space="preserve"> </w:t>
      </w:r>
      <w:r w:rsidR="00461249" w:rsidRPr="0035276D">
        <w:rPr>
          <w:rFonts w:cstheme="minorHAnsi"/>
        </w:rPr>
        <w:t>Structured pruning and low-rank</w:t>
      </w:r>
      <w:r w:rsidRPr="0035276D">
        <w:rPr>
          <w:rFonts w:cstheme="minorHAnsi"/>
        </w:rPr>
        <w:t xml:space="preserve"> factorization can further reduce parameter counts and FLOPs, especially for multi-layer </w:t>
      </w:r>
      <w:r w:rsidR="00461249" w:rsidRPr="0035276D">
        <w:rPr>
          <w:rFonts w:cstheme="minorHAnsi"/>
        </w:rPr>
        <w:t>perceptions</w:t>
      </w:r>
      <w:r w:rsidRPr="0035276D">
        <w:rPr>
          <w:rFonts w:cstheme="minorHAnsi"/>
        </w:rPr>
        <w:t xml:space="preserve"> used in tabular fraud models, with careful ret</w:t>
      </w:r>
      <w:r w:rsidR="00461249" w:rsidRPr="0035276D">
        <w:rPr>
          <w:rFonts w:cstheme="minorHAnsi"/>
        </w:rPr>
        <w:t>raining to recover accuracy after scarification. Tuning inference threads, pinned memory, and scheduler wait policies, as well as selecting hardware-specific kernels, helps avoid tail latencies caused by oversubscription or cache thrashing, which is critical for tight service-level objectives. Practical profiling with operator-level traces – e.g., runtime perf tools and Chrome tracing – localizes hotspots for targeted kernel replacement, tensor layout changes, or pre-computation of static features, translating directly into predictable p99 improvements at scale.</w:t>
      </w:r>
    </w:p>
    <w:p w:rsidR="00461249" w:rsidRPr="0035276D" w:rsidRDefault="00461249" w:rsidP="00A006AE">
      <w:pPr>
        <w:jc w:val="both"/>
        <w:rPr>
          <w:rFonts w:cstheme="minorHAnsi"/>
        </w:rPr>
      </w:pPr>
      <w:r w:rsidRPr="0035276D">
        <w:rPr>
          <w:rFonts w:cstheme="minorHAnsi"/>
        </w:rPr>
        <w:t>Architecturally, achieving sub-50 ms scoring often benefits from model and pipeline co-design: compact autoencoders with narrow bottlenecks and lightweight heads can keep FLOPs and memory within the L2/L3 cache regime, while mixed precision reduces bandwidth and improves kernel throughput on modern CPUs and GPUs. Feature engineering must be latency-aware: prefer incremental, streaming-friendly aggregates (e.g., reent spend velocity, device-merchant co-</w:t>
      </w:r>
      <w:r w:rsidR="00315C7B" w:rsidRPr="0035276D">
        <w:rPr>
          <w:rFonts w:cstheme="minorHAnsi"/>
        </w:rPr>
        <w:t>occurrence</w:t>
      </w:r>
      <w:r w:rsidRPr="0035276D">
        <w:rPr>
          <w:rFonts w:cstheme="minorHAnsi"/>
        </w:rPr>
        <w:t xml:space="preserve"> counts)</w:t>
      </w:r>
      <w:r w:rsidR="00315C7B" w:rsidRPr="0035276D">
        <w:rPr>
          <w:rFonts w:cstheme="minorHAnsi"/>
        </w:rPr>
        <w:t xml:space="preserve"> over expensive joins at scoring time and precompute slow features in near-real-time stores to avoid recomputation on the critical path. Where permissible, micro-batching </w:t>
      </w:r>
      <w:r w:rsidR="00EC6E5D" w:rsidRPr="0035276D">
        <w:rPr>
          <w:rFonts w:cstheme="minorHAnsi"/>
        </w:rPr>
        <w:t>within a</w:t>
      </w:r>
      <w:r w:rsidR="00315C7B" w:rsidRPr="0035276D">
        <w:rPr>
          <w:rFonts w:cstheme="minorHAnsi"/>
        </w:rPr>
        <w:t xml:space="preserve"> 1-5 m</w:t>
      </w:r>
      <w:r w:rsidR="006C17AB">
        <w:rPr>
          <w:rFonts w:cstheme="minorHAnsi"/>
        </w:rPr>
        <w:t>illi</w:t>
      </w:r>
      <w:r w:rsidR="00315C7B" w:rsidRPr="0035276D">
        <w:rPr>
          <w:rFonts w:cstheme="minorHAnsi"/>
        </w:rPr>
        <w:t>s</w:t>
      </w:r>
      <w:r w:rsidR="006C17AB">
        <w:rPr>
          <w:rFonts w:cstheme="minorHAnsi"/>
        </w:rPr>
        <w:t>econd</w:t>
      </w:r>
      <w:r w:rsidR="00315C7B" w:rsidRPr="0035276D">
        <w:rPr>
          <w:rFonts w:cstheme="minorHAnsi"/>
        </w:rPr>
        <w:t xml:space="preserve"> window can amortize runtime overhead across small bundles of transactions: if strict single-record latency is required, ensure per-request compute stays under the target budget with headroom for I/O and downstream orchestration. A</w:t>
      </w:r>
      <w:r w:rsidR="00A006AE" w:rsidRPr="0035276D">
        <w:rPr>
          <w:rFonts w:cstheme="minorHAnsi"/>
        </w:rPr>
        <w:t xml:space="preserve"> </w:t>
      </w:r>
      <w:r w:rsidR="00315C7B" w:rsidRPr="0035276D">
        <w:rPr>
          <w:rFonts w:cstheme="minorHAnsi"/>
        </w:rPr>
        <w:t>tiered decisioning pattern is common in production: a very fast anomaly filter clears most traffic and diverts a thin high-risk tail to heavier models or set-up authentication, preserving customer experience while concentrating compute where it adds the most value. Explanations should be decoupled from the hot path generate SHAP/LIME/IG attributions asynchronously for escalations and queue reviews, and use cache global summarizes for monitoring so that transparency needs do not jeopardize mill</w:t>
      </w:r>
      <w:r w:rsidR="00C57E92" w:rsidRPr="0035276D">
        <w:rPr>
          <w:rFonts w:cstheme="minorHAnsi"/>
        </w:rPr>
        <w:t>isecond-class service levels</w:t>
      </w:r>
      <w:r w:rsidR="005F78C1" w:rsidRPr="0035276D">
        <w:rPr>
          <w:rFonts w:cstheme="minorHAnsi"/>
        </w:rPr>
        <w:t xml:space="preserve"> </w:t>
      </w:r>
      <w:r w:rsidR="005F78C1" w:rsidRPr="0035276D">
        <w:rPr>
          <w:rFonts w:cstheme="minorHAnsi"/>
        </w:rPr>
        <w:fldChar w:fldCharType="begin"/>
      </w:r>
      <w:r w:rsidR="005F78C1" w:rsidRPr="0035276D">
        <w:rPr>
          <w:rFonts w:cstheme="minorHAnsi"/>
        </w:rPr>
        <w:instrText xml:space="preserve"> ADDIN ZOTERO_ITEM CSL_CITATION {"citationID":"G3gxSkkX","properties":{"formattedCitation":"[29]","plainCitation":"[29]","noteIndex":0},"citationItems":[{"id":594,"uris":["http://zotero.org/users/local/IRx3g6rA/items/UYHHUEVH"],"itemData":{"id":594,"type":"article-journal","abstract":"Purpose: The purpose of this study is to develop a scalable, risk-aware artificial intelligence (AI) framework capable of detecting financial fraud in highthroughput digital transaction environments. The research addresses the limitations of traditional rule-based and single-model systems, which often suffer from high false positives, poor adaptability, and limited interpretability. By combining supervised machine learning, unsupervised anomaly detection, and engineered domain-specific risk features, the proposed hybrid architecture aims to enhance precision, recall, and transparency. The framework is designed to meet stringent regulatory and operational requirements, making it deployable across banks, fintechs, digital wallets, and other institutions handling large volumes of transactions. Design/Methodology/Approach: The framework integrates a modular, five-layer architecture: 1) real-time multi-source data ingestion, 2) domain-driven risk feature engineering, 3) hybrid AI inference combining XGBoost and autoencoder models, 4) interpretability via SHAP and counterfactual reasoning, and 5) seamless decisioning and integration with downstream fraud operations. Distributed cloud-native infrastructure using Kafka, Spark, Kubernetes, and ONNX Runtime ensures scalability and low latency. Training leverages imbalanced financial datasets using advanced sampling techniques and time-series aware cross-validation. Continuous monitoring for data drift, fairness, and explainability supports compliance. Experimental validation was conducted using over 100 million anonymized transactions from multinational banking partners under production-like conditions. Findings: The hybrid framework achieved significant improvements over legacy systems and single-model baselines. Precision, recall, and F1-score reached How to cite this paper: Sethupathy, U.K.A.","container-title":"International Journal of Intelligence Science","DOI":"10.4236/ijis.2025.154009","ISSN":"2163-0283, 2163-0356","issue":"04","journalAbbreviation":"IJIS","language":"en","page":"162-183","source":"DOI.org (Crossref)","title":"Risk-Aware AI Models for Financial Fraud Detection: Scalable Inference from Big Transactional Data","title-short":"Risk-Aware AI Models for Financial Fraud Detection","volume":"15","author":[{"family":"Sethupathy","given":"Utham Kumar Anugula"}],"issued":{"date-parts":[["2025"]]}}}],"schema":"https://github.com/citation-style-language/schema/raw/master/csl-citation.json"} </w:instrText>
      </w:r>
      <w:r w:rsidR="005F78C1" w:rsidRPr="0035276D">
        <w:rPr>
          <w:rFonts w:cstheme="minorHAnsi"/>
        </w:rPr>
        <w:fldChar w:fldCharType="separate"/>
      </w:r>
      <w:r w:rsidR="005F78C1" w:rsidRPr="0035276D">
        <w:rPr>
          <w:rFonts w:cstheme="minorHAnsi"/>
        </w:rPr>
        <w:t>[29]</w:t>
      </w:r>
      <w:r w:rsidR="005F78C1" w:rsidRPr="0035276D">
        <w:rPr>
          <w:rFonts w:cstheme="minorHAnsi"/>
        </w:rPr>
        <w:fldChar w:fldCharType="end"/>
      </w:r>
      <w:r w:rsidR="00C57E92" w:rsidRPr="0035276D">
        <w:rPr>
          <w:rFonts w:cstheme="minorHAnsi"/>
        </w:rPr>
        <w:t>.</w:t>
      </w:r>
    </w:p>
    <w:p w:rsidR="00315C7B" w:rsidRPr="0035276D" w:rsidRDefault="00315C7B" w:rsidP="00A006AE">
      <w:pPr>
        <w:jc w:val="both"/>
        <w:rPr>
          <w:rFonts w:cstheme="minorHAnsi"/>
        </w:rPr>
      </w:pPr>
      <w:r w:rsidRPr="0035276D">
        <w:rPr>
          <w:rFonts w:cstheme="minorHAnsi"/>
        </w:rPr>
        <w:t xml:space="preserve">Critically, optimization must be evidence-driven and reversible: measure baseline latency distributions (p50/p90/p99), accuracy (e.g., AUPRC, Precision@k), and cost, then introduce ONNX conversion, graph </w:t>
      </w:r>
      <w:r w:rsidR="00A006AE" w:rsidRPr="0035276D">
        <w:rPr>
          <w:rFonts w:cstheme="minorHAnsi"/>
        </w:rPr>
        <w:t xml:space="preserve">fusion, quantization, and pruning in controlled experiments with canary traffic, tracking any accuracy deltas and tail-latency shifts before full rollout. Many teams find that post-training quantization with representative calibration retains 97-99% of baseline AUC/AUPRC while cutting latency and memory substantially, especially for fully connected layers dominant in tabular models; when small losses appear, selective de-quantization of sensitive layers or quantization-aware training can recover performance. </w:t>
      </w:r>
      <w:r w:rsidR="00A006AE" w:rsidRPr="0035276D">
        <w:rPr>
          <w:rFonts w:cstheme="minorHAnsi"/>
        </w:rPr>
        <w:lastRenderedPageBreak/>
        <w:t>Finally, align optimization with platform realities: CPU-only banks can still hit tight budgets via fused kernels and INT8 paths, while GPU-backed pathways benefit from operator fusion and half-precision with careful host-device transfer minimization; in both cases, keeping the model small, cache-friendly, and branch-predictable yields outsized gains compared to marginal architecture complexity.</w:t>
      </w:r>
    </w:p>
    <w:p w:rsidR="00880928" w:rsidRPr="0035276D" w:rsidRDefault="00880928" w:rsidP="00A006AE">
      <w:pPr>
        <w:jc w:val="both"/>
        <w:rPr>
          <w:rFonts w:cstheme="minorHAnsi"/>
        </w:rPr>
      </w:pPr>
      <w:r w:rsidRPr="0035276D">
        <w:rPr>
          <w:rFonts w:cstheme="minorHAnsi"/>
        </w:rPr>
        <w:t>Taken together, the literature and engineering playbooks converge on a pragmatic message: compact architectures plus ONNX-based graph optimization, prudent quantization, and targeted pruning reliably deliver sub-50 m</w:t>
      </w:r>
      <w:r w:rsidR="006C17AB">
        <w:rPr>
          <w:rFonts w:cstheme="minorHAnsi"/>
        </w:rPr>
        <w:t>illi</w:t>
      </w:r>
      <w:r w:rsidRPr="0035276D">
        <w:rPr>
          <w:rFonts w:cstheme="minorHAnsi"/>
        </w:rPr>
        <w:t>s</w:t>
      </w:r>
      <w:r w:rsidR="006C17AB">
        <w:rPr>
          <w:rFonts w:cstheme="minorHAnsi"/>
        </w:rPr>
        <w:t>econd</w:t>
      </w:r>
      <w:r w:rsidRPr="0035276D">
        <w:rPr>
          <w:rFonts w:cstheme="minorHAnsi"/>
        </w:rPr>
        <w:t xml:space="preserve"> inference in high-QPS payment environments without abandoning deep representation learning if profiling, calibration, and staged rollouts anchor the process end-to-end. This discipline transforms “accuracy-only” prototypes into production-ready detectors that respect instant-payments latency budgets, maintain operational throughput, and protect customer experience while preserving the anomaly sensitivity needed for modern fraud threats</w:t>
      </w:r>
      <w:r w:rsidR="005F78C1" w:rsidRPr="0035276D">
        <w:rPr>
          <w:rFonts w:cstheme="minorHAnsi"/>
        </w:rPr>
        <w:t xml:space="preserve"> </w:t>
      </w:r>
      <w:r w:rsidR="005F78C1" w:rsidRPr="0035276D">
        <w:rPr>
          <w:rFonts w:cstheme="minorHAnsi"/>
        </w:rPr>
        <w:fldChar w:fldCharType="begin"/>
      </w:r>
      <w:r w:rsidR="005F78C1" w:rsidRPr="0035276D">
        <w:rPr>
          <w:rFonts w:cstheme="minorHAnsi"/>
        </w:rPr>
        <w:instrText xml:space="preserve"> ADDIN ZOTERO_ITEM CSL_CITATION {"citationID":"SRXxPSnR","properties":{"formattedCitation":"[11]","plainCitation":"[11]","noteIndex":0},"citationItems":[{"id":542,"uris":["http://zotero.org/users/local/IRx3g6rA/items/5C58HB75"],"itemData":{"id":542,"type":"article-journal","abstract":"This study explores the transformative role of artificial intelligence (AI) in enhancing financial forensics within custodial finance, with a specific focus on automating anomaly detection and reinforcing Anti-Money Laundering (AML) compliance. The purpose of this research is to assess how AI technologies—such as machine learning algorithms, natural language processing, and intelligent automation—can be leveraged to identify suspicious transactions, mitigate financial crime risks, and improve operational efficiency in custodial services. A mixed-methods approach was employed, combining a systematic review of industry reports and academic literature with expert interviews and case analysis from leading financial institutions. Machine learning models for anomaly detection were evaluated based on precision, recall, and interpretability. Regulatory technology (RegTech) frameworks were also analyzed for their integration with AI-based AML systems. Key findings indicate that AI significantly improves early detection of irregular transactional patterns, reduces false positives in AML alerts, and supports real-time surveillance in high-volume custodial environments. Moreover, institutions that adopt AI-driven solutions report enhanced compliance accuracy and resource optimization, despite implementation challenges related to data quality, regulatory acceptance, and model transparency. The study concludes that AI-powered financial forensics can redefine risk management practices in custodial finance by shifting from reactive monitoring to proactive prevention. Future research should focus on ethical AI use, model explainability, and cross-border regulatory harmonization to fully realize the potential of AI in AML enforcement.","language":"en","source":"Zotero","title":"AI-Powered Financial Forensics: Automating Anomaly Detection and Strengthening AML Compliance in Custodial Finance","author":[{"family":"Monroe","given":"Elijah"},{"family":"Granger","given":"Sofia"},{"family":"Ok","given":"Emmanuel"}]}}],"schema":"https://github.com/citation-style-language/schema/raw/master/csl-citation.json"} </w:instrText>
      </w:r>
      <w:r w:rsidR="005F78C1" w:rsidRPr="0035276D">
        <w:rPr>
          <w:rFonts w:cstheme="minorHAnsi"/>
        </w:rPr>
        <w:fldChar w:fldCharType="separate"/>
      </w:r>
      <w:r w:rsidR="005F78C1" w:rsidRPr="0035276D">
        <w:rPr>
          <w:rFonts w:cstheme="minorHAnsi"/>
        </w:rPr>
        <w:t>[11]</w:t>
      </w:r>
      <w:r w:rsidR="005F78C1" w:rsidRPr="0035276D">
        <w:rPr>
          <w:rFonts w:cstheme="minorHAnsi"/>
        </w:rPr>
        <w:fldChar w:fldCharType="end"/>
      </w:r>
      <w:r w:rsidRPr="0035276D">
        <w:rPr>
          <w:rFonts w:cstheme="minorHAnsi"/>
        </w:rPr>
        <w:t>.</w:t>
      </w:r>
    </w:p>
    <w:p w:rsidR="007541D1" w:rsidRPr="0035276D" w:rsidRDefault="007541D1" w:rsidP="007541D1">
      <w:pPr>
        <w:pStyle w:val="Caption"/>
        <w:rPr>
          <w:rFonts w:cstheme="minorHAnsi"/>
          <w:i w:val="0"/>
          <w:iCs w:val="0"/>
          <w:sz w:val="22"/>
          <w:szCs w:val="22"/>
        </w:rPr>
      </w:pPr>
      <w:bookmarkStart w:id="22" w:name="_Toc210591240"/>
      <w:r w:rsidRPr="0035276D">
        <w:rPr>
          <w:rFonts w:cstheme="minorHAnsi"/>
          <w:i w:val="0"/>
          <w:iCs w:val="0"/>
          <w:sz w:val="22"/>
          <w:szCs w:val="22"/>
        </w:rPr>
        <w:t xml:space="preserve">Table </w:t>
      </w:r>
      <w:r w:rsidRPr="0035276D">
        <w:rPr>
          <w:rFonts w:cstheme="minorHAnsi"/>
          <w:i w:val="0"/>
          <w:iCs w:val="0"/>
          <w:sz w:val="22"/>
          <w:szCs w:val="22"/>
        </w:rPr>
        <w:fldChar w:fldCharType="begin"/>
      </w:r>
      <w:r w:rsidRPr="0035276D">
        <w:rPr>
          <w:rFonts w:cstheme="minorHAnsi"/>
          <w:i w:val="0"/>
          <w:iCs w:val="0"/>
          <w:sz w:val="22"/>
          <w:szCs w:val="22"/>
        </w:rPr>
        <w:instrText xml:space="preserve"> SEQ Table \* ARABIC </w:instrText>
      </w:r>
      <w:r w:rsidRPr="0035276D">
        <w:rPr>
          <w:rFonts w:cstheme="minorHAnsi"/>
          <w:i w:val="0"/>
          <w:iCs w:val="0"/>
          <w:sz w:val="22"/>
          <w:szCs w:val="22"/>
        </w:rPr>
        <w:fldChar w:fldCharType="separate"/>
      </w:r>
      <w:r w:rsidR="00DD37F9" w:rsidRPr="0035276D">
        <w:rPr>
          <w:rFonts w:cstheme="minorHAnsi"/>
          <w:i w:val="0"/>
          <w:iCs w:val="0"/>
          <w:noProof/>
          <w:sz w:val="22"/>
          <w:szCs w:val="22"/>
        </w:rPr>
        <w:t>4</w:t>
      </w:r>
      <w:r w:rsidRPr="0035276D">
        <w:rPr>
          <w:rFonts w:cstheme="minorHAnsi"/>
          <w:i w:val="0"/>
          <w:iCs w:val="0"/>
          <w:sz w:val="22"/>
          <w:szCs w:val="22"/>
        </w:rPr>
        <w:fldChar w:fldCharType="end"/>
      </w:r>
      <w:r w:rsidR="0037127B" w:rsidRPr="0035276D">
        <w:rPr>
          <w:rFonts w:cstheme="minorHAnsi"/>
          <w:i w:val="0"/>
          <w:iCs w:val="0"/>
          <w:sz w:val="22"/>
          <w:szCs w:val="22"/>
        </w:rPr>
        <w:t>: Latency Optimization Techniques for Fraud I</w:t>
      </w:r>
      <w:r w:rsidRPr="0035276D">
        <w:rPr>
          <w:rFonts w:cstheme="minorHAnsi"/>
          <w:i w:val="0"/>
          <w:iCs w:val="0"/>
          <w:sz w:val="22"/>
          <w:szCs w:val="22"/>
        </w:rPr>
        <w:t>nference</w:t>
      </w:r>
      <w:bookmarkEnd w:id="22"/>
    </w:p>
    <w:tbl>
      <w:tblPr>
        <w:tblStyle w:val="TableGrid"/>
        <w:tblW w:w="0" w:type="auto"/>
        <w:tblLook w:val="04A0" w:firstRow="1" w:lastRow="0" w:firstColumn="1" w:lastColumn="0" w:noHBand="0" w:noVBand="1"/>
      </w:tblPr>
      <w:tblGrid>
        <w:gridCol w:w="1853"/>
        <w:gridCol w:w="1922"/>
        <w:gridCol w:w="1865"/>
        <w:gridCol w:w="1854"/>
        <w:gridCol w:w="1856"/>
      </w:tblGrid>
      <w:tr w:rsidR="003B21DF" w:rsidRPr="0035276D" w:rsidTr="003B21DF">
        <w:tc>
          <w:tcPr>
            <w:tcW w:w="1870" w:type="dxa"/>
          </w:tcPr>
          <w:p w:rsidR="003B21DF" w:rsidRPr="0035276D" w:rsidRDefault="003B21DF" w:rsidP="00A006AE">
            <w:pPr>
              <w:jc w:val="both"/>
              <w:rPr>
                <w:rFonts w:cstheme="minorHAnsi"/>
                <w:b/>
                <w:bCs/>
              </w:rPr>
            </w:pPr>
            <w:r w:rsidRPr="0035276D">
              <w:rPr>
                <w:rFonts w:cstheme="minorHAnsi"/>
                <w:b/>
                <w:bCs/>
              </w:rPr>
              <w:t>Technique</w:t>
            </w:r>
          </w:p>
        </w:tc>
        <w:tc>
          <w:tcPr>
            <w:tcW w:w="1870" w:type="dxa"/>
          </w:tcPr>
          <w:p w:rsidR="003B21DF" w:rsidRPr="0035276D" w:rsidRDefault="003B21DF" w:rsidP="00A006AE">
            <w:pPr>
              <w:jc w:val="both"/>
              <w:rPr>
                <w:rFonts w:cstheme="minorHAnsi"/>
                <w:b/>
                <w:bCs/>
              </w:rPr>
            </w:pPr>
            <w:r w:rsidRPr="0035276D">
              <w:rPr>
                <w:rFonts w:cstheme="minorHAnsi"/>
                <w:b/>
                <w:bCs/>
              </w:rPr>
              <w:t>What it does</w:t>
            </w:r>
          </w:p>
        </w:tc>
        <w:tc>
          <w:tcPr>
            <w:tcW w:w="1870" w:type="dxa"/>
          </w:tcPr>
          <w:p w:rsidR="003B21DF" w:rsidRPr="0035276D" w:rsidRDefault="003B21DF" w:rsidP="00A006AE">
            <w:pPr>
              <w:jc w:val="both"/>
              <w:rPr>
                <w:rFonts w:cstheme="minorHAnsi"/>
                <w:b/>
                <w:bCs/>
              </w:rPr>
            </w:pPr>
            <w:r w:rsidRPr="0035276D">
              <w:rPr>
                <w:rFonts w:cstheme="minorHAnsi"/>
                <w:b/>
                <w:bCs/>
              </w:rPr>
              <w:t>Typical latency/memory gains</w:t>
            </w:r>
          </w:p>
        </w:tc>
        <w:tc>
          <w:tcPr>
            <w:tcW w:w="1870" w:type="dxa"/>
          </w:tcPr>
          <w:p w:rsidR="003B21DF" w:rsidRPr="0035276D" w:rsidRDefault="005F78C1" w:rsidP="00A006AE">
            <w:pPr>
              <w:jc w:val="both"/>
              <w:rPr>
                <w:rFonts w:cstheme="minorHAnsi"/>
                <w:b/>
                <w:bCs/>
              </w:rPr>
            </w:pPr>
            <w:r w:rsidRPr="0035276D">
              <w:rPr>
                <w:rFonts w:cstheme="minorHAnsi"/>
                <w:b/>
                <w:bCs/>
              </w:rPr>
              <w:t>Ke</w:t>
            </w:r>
            <w:r w:rsidR="003B21DF" w:rsidRPr="0035276D">
              <w:rPr>
                <w:rFonts w:cstheme="minorHAnsi"/>
                <w:b/>
                <w:bCs/>
              </w:rPr>
              <w:t>y trade-offs</w:t>
            </w:r>
          </w:p>
        </w:tc>
        <w:tc>
          <w:tcPr>
            <w:tcW w:w="1870" w:type="dxa"/>
          </w:tcPr>
          <w:p w:rsidR="003B21DF" w:rsidRPr="0035276D" w:rsidRDefault="003B21DF" w:rsidP="00A006AE">
            <w:pPr>
              <w:jc w:val="both"/>
              <w:rPr>
                <w:rFonts w:cstheme="minorHAnsi"/>
                <w:b/>
                <w:bCs/>
              </w:rPr>
            </w:pPr>
            <w:r w:rsidRPr="0035276D">
              <w:rPr>
                <w:rFonts w:cstheme="minorHAnsi"/>
                <w:b/>
                <w:bCs/>
              </w:rPr>
              <w:t>Notes</w:t>
            </w:r>
          </w:p>
        </w:tc>
      </w:tr>
      <w:tr w:rsidR="003B21DF" w:rsidRPr="0035276D" w:rsidTr="003B21DF">
        <w:tc>
          <w:tcPr>
            <w:tcW w:w="1870" w:type="dxa"/>
          </w:tcPr>
          <w:p w:rsidR="003B21DF" w:rsidRPr="0035276D" w:rsidRDefault="003B21DF" w:rsidP="00A006AE">
            <w:pPr>
              <w:jc w:val="both"/>
              <w:rPr>
                <w:rFonts w:cstheme="minorHAnsi"/>
              </w:rPr>
            </w:pPr>
            <w:r w:rsidRPr="0035276D">
              <w:rPr>
                <w:rFonts w:cstheme="minorHAnsi"/>
              </w:rPr>
              <w:t>ONNX graph optimizations</w:t>
            </w:r>
          </w:p>
        </w:tc>
        <w:tc>
          <w:tcPr>
            <w:tcW w:w="1870" w:type="dxa"/>
          </w:tcPr>
          <w:p w:rsidR="003B21DF" w:rsidRPr="0035276D" w:rsidRDefault="003B21DF" w:rsidP="00A006AE">
            <w:pPr>
              <w:jc w:val="both"/>
              <w:rPr>
                <w:rFonts w:cstheme="minorHAnsi"/>
              </w:rPr>
            </w:pPr>
            <w:r w:rsidRPr="0035276D">
              <w:rPr>
                <w:rFonts w:cstheme="minorHAnsi"/>
              </w:rPr>
              <w:t>Fold constants, fuse ops, remove redundancies</w:t>
            </w:r>
          </w:p>
        </w:tc>
        <w:tc>
          <w:tcPr>
            <w:tcW w:w="1870" w:type="dxa"/>
          </w:tcPr>
          <w:p w:rsidR="003B21DF" w:rsidRPr="0035276D" w:rsidRDefault="003B21DF" w:rsidP="00A006AE">
            <w:pPr>
              <w:jc w:val="both"/>
              <w:rPr>
                <w:rFonts w:cstheme="minorHAnsi"/>
              </w:rPr>
            </w:pPr>
            <w:r w:rsidRPr="0035276D">
              <w:rPr>
                <w:rFonts w:cstheme="minorHAnsi"/>
              </w:rPr>
              <w:t>1.2-2* faster; smaller compute graphs</w:t>
            </w:r>
          </w:p>
        </w:tc>
        <w:tc>
          <w:tcPr>
            <w:tcW w:w="1870" w:type="dxa"/>
          </w:tcPr>
          <w:p w:rsidR="003B21DF" w:rsidRPr="0035276D" w:rsidRDefault="003B21DF" w:rsidP="00A006AE">
            <w:pPr>
              <w:jc w:val="both"/>
              <w:rPr>
                <w:rFonts w:cstheme="minorHAnsi"/>
              </w:rPr>
            </w:pPr>
            <w:r w:rsidRPr="0035276D">
              <w:rPr>
                <w:rFonts w:cstheme="minorHAnsi"/>
              </w:rPr>
              <w:t>Minimal, but verify numeric</w:t>
            </w:r>
          </w:p>
        </w:tc>
        <w:tc>
          <w:tcPr>
            <w:tcW w:w="1870" w:type="dxa"/>
          </w:tcPr>
          <w:p w:rsidR="003B21DF" w:rsidRPr="0035276D" w:rsidRDefault="003B21DF" w:rsidP="00A006AE">
            <w:pPr>
              <w:jc w:val="both"/>
              <w:rPr>
                <w:rFonts w:cstheme="minorHAnsi"/>
              </w:rPr>
            </w:pPr>
            <w:r w:rsidRPr="0035276D">
              <w:rPr>
                <w:rFonts w:cstheme="minorHAnsi"/>
              </w:rPr>
              <w:t>Baseline step before hardware tuning</w:t>
            </w:r>
          </w:p>
        </w:tc>
      </w:tr>
      <w:tr w:rsidR="003B21DF" w:rsidRPr="0035276D" w:rsidTr="003B21DF">
        <w:tc>
          <w:tcPr>
            <w:tcW w:w="1870" w:type="dxa"/>
          </w:tcPr>
          <w:p w:rsidR="003B21DF" w:rsidRPr="0035276D" w:rsidRDefault="003B21DF" w:rsidP="00A006AE">
            <w:pPr>
              <w:jc w:val="both"/>
              <w:rPr>
                <w:rFonts w:cstheme="minorHAnsi"/>
              </w:rPr>
            </w:pPr>
            <w:r w:rsidRPr="0035276D">
              <w:rPr>
                <w:rFonts w:cstheme="minorHAnsi"/>
              </w:rPr>
              <w:t>INT8/FP16 quantization</w:t>
            </w:r>
          </w:p>
        </w:tc>
        <w:tc>
          <w:tcPr>
            <w:tcW w:w="1870" w:type="dxa"/>
          </w:tcPr>
          <w:p w:rsidR="003B21DF" w:rsidRPr="0035276D" w:rsidRDefault="003B21DF" w:rsidP="00A006AE">
            <w:pPr>
              <w:jc w:val="both"/>
              <w:rPr>
                <w:rFonts w:cstheme="minorHAnsi"/>
              </w:rPr>
            </w:pPr>
            <w:r w:rsidRPr="0035276D">
              <w:rPr>
                <w:rFonts w:cstheme="minorHAnsi"/>
              </w:rPr>
              <w:t>Lower precision arithmetic/weights</w:t>
            </w:r>
          </w:p>
        </w:tc>
        <w:tc>
          <w:tcPr>
            <w:tcW w:w="1870" w:type="dxa"/>
          </w:tcPr>
          <w:p w:rsidR="003B21DF" w:rsidRPr="0035276D" w:rsidRDefault="003B21DF" w:rsidP="00A006AE">
            <w:pPr>
              <w:jc w:val="both"/>
              <w:rPr>
                <w:rFonts w:cstheme="minorHAnsi"/>
              </w:rPr>
            </w:pPr>
            <w:r w:rsidRPr="0035276D">
              <w:rPr>
                <w:rFonts w:cstheme="minorHAnsi"/>
              </w:rPr>
              <w:t>1.5-4* speed up; 2-4* smaller</w:t>
            </w:r>
          </w:p>
        </w:tc>
        <w:tc>
          <w:tcPr>
            <w:tcW w:w="1870" w:type="dxa"/>
          </w:tcPr>
          <w:p w:rsidR="003B21DF" w:rsidRPr="0035276D" w:rsidRDefault="003B21DF" w:rsidP="00A006AE">
            <w:pPr>
              <w:jc w:val="both"/>
              <w:rPr>
                <w:rFonts w:cstheme="minorHAnsi"/>
              </w:rPr>
            </w:pPr>
            <w:r w:rsidRPr="0035276D">
              <w:rPr>
                <w:rFonts w:cstheme="minorHAnsi"/>
              </w:rPr>
              <w:t>Calibration needed; small accuracy drift</w:t>
            </w:r>
          </w:p>
        </w:tc>
        <w:tc>
          <w:tcPr>
            <w:tcW w:w="1870" w:type="dxa"/>
          </w:tcPr>
          <w:p w:rsidR="003B21DF" w:rsidRPr="0035276D" w:rsidRDefault="003B21DF" w:rsidP="00A006AE">
            <w:pPr>
              <w:jc w:val="both"/>
              <w:rPr>
                <w:rFonts w:cstheme="minorHAnsi"/>
              </w:rPr>
            </w:pPr>
            <w:r w:rsidRPr="0035276D">
              <w:rPr>
                <w:rFonts w:cstheme="minorHAnsi"/>
              </w:rPr>
              <w:t>Use representative calibration; consider QAT if needed</w:t>
            </w:r>
          </w:p>
        </w:tc>
      </w:tr>
      <w:tr w:rsidR="003B21DF" w:rsidRPr="0035276D" w:rsidTr="003B21DF">
        <w:tc>
          <w:tcPr>
            <w:tcW w:w="1870" w:type="dxa"/>
          </w:tcPr>
          <w:p w:rsidR="003B21DF" w:rsidRPr="0035276D" w:rsidRDefault="003B21DF" w:rsidP="00A006AE">
            <w:pPr>
              <w:jc w:val="both"/>
              <w:rPr>
                <w:rFonts w:cstheme="minorHAnsi"/>
              </w:rPr>
            </w:pPr>
            <w:r w:rsidRPr="0035276D">
              <w:rPr>
                <w:rFonts w:cstheme="minorHAnsi"/>
              </w:rPr>
              <w:t>Structured pruning</w:t>
            </w:r>
          </w:p>
        </w:tc>
        <w:tc>
          <w:tcPr>
            <w:tcW w:w="1870" w:type="dxa"/>
          </w:tcPr>
          <w:p w:rsidR="003B21DF" w:rsidRPr="0035276D" w:rsidRDefault="003B21DF" w:rsidP="00A006AE">
            <w:pPr>
              <w:jc w:val="both"/>
              <w:rPr>
                <w:rFonts w:cstheme="minorHAnsi"/>
              </w:rPr>
            </w:pPr>
            <w:r w:rsidRPr="0035276D">
              <w:rPr>
                <w:rFonts w:cstheme="minorHAnsi"/>
              </w:rPr>
              <w:t>Remove channels/neurons, factorize layers</w:t>
            </w:r>
          </w:p>
        </w:tc>
        <w:tc>
          <w:tcPr>
            <w:tcW w:w="1870" w:type="dxa"/>
          </w:tcPr>
          <w:p w:rsidR="003B21DF" w:rsidRPr="0035276D" w:rsidRDefault="003B21DF" w:rsidP="00A006AE">
            <w:pPr>
              <w:jc w:val="both"/>
              <w:rPr>
                <w:rFonts w:cstheme="minorHAnsi"/>
              </w:rPr>
            </w:pPr>
            <w:r w:rsidRPr="0035276D">
              <w:rPr>
                <w:rFonts w:cstheme="minorHAnsi"/>
              </w:rPr>
              <w:t>1.3-2* speed up; shrinks FLOPs</w:t>
            </w:r>
          </w:p>
        </w:tc>
        <w:tc>
          <w:tcPr>
            <w:tcW w:w="1870" w:type="dxa"/>
          </w:tcPr>
          <w:p w:rsidR="003B21DF" w:rsidRPr="0035276D" w:rsidRDefault="003B21DF" w:rsidP="00A006AE">
            <w:pPr>
              <w:jc w:val="both"/>
              <w:rPr>
                <w:rFonts w:cstheme="minorHAnsi"/>
              </w:rPr>
            </w:pPr>
            <w:r w:rsidRPr="0035276D">
              <w:rPr>
                <w:rFonts w:cstheme="minorHAnsi"/>
              </w:rPr>
              <w:t>May require fine-tuning; risk of under-fitting</w:t>
            </w:r>
          </w:p>
        </w:tc>
        <w:tc>
          <w:tcPr>
            <w:tcW w:w="1870" w:type="dxa"/>
          </w:tcPr>
          <w:p w:rsidR="003B21DF" w:rsidRPr="0035276D" w:rsidRDefault="003B21DF" w:rsidP="00A006AE">
            <w:pPr>
              <w:jc w:val="both"/>
              <w:rPr>
                <w:rFonts w:cstheme="minorHAnsi"/>
              </w:rPr>
            </w:pPr>
            <w:r w:rsidRPr="0035276D">
              <w:rPr>
                <w:rFonts w:cstheme="minorHAnsi"/>
              </w:rPr>
              <w:t>Better on over-parameterized MLPs</w:t>
            </w:r>
          </w:p>
        </w:tc>
      </w:tr>
      <w:tr w:rsidR="003B21DF" w:rsidRPr="0035276D" w:rsidTr="003B21DF">
        <w:tc>
          <w:tcPr>
            <w:tcW w:w="1870" w:type="dxa"/>
          </w:tcPr>
          <w:p w:rsidR="003B21DF" w:rsidRPr="0035276D" w:rsidRDefault="003B21DF" w:rsidP="00A006AE">
            <w:pPr>
              <w:jc w:val="both"/>
              <w:rPr>
                <w:rFonts w:cstheme="minorHAnsi"/>
              </w:rPr>
            </w:pPr>
            <w:r w:rsidRPr="0035276D">
              <w:rPr>
                <w:rFonts w:cstheme="minorHAnsi"/>
              </w:rPr>
              <w:t>Kernel/EP selection</w:t>
            </w:r>
          </w:p>
        </w:tc>
        <w:tc>
          <w:tcPr>
            <w:tcW w:w="1870" w:type="dxa"/>
          </w:tcPr>
          <w:p w:rsidR="003B21DF" w:rsidRPr="0035276D" w:rsidRDefault="003B21DF" w:rsidP="00A006AE">
            <w:pPr>
              <w:jc w:val="both"/>
              <w:rPr>
                <w:rFonts w:cstheme="minorHAnsi"/>
              </w:rPr>
            </w:pPr>
            <w:r w:rsidRPr="0035276D">
              <w:rPr>
                <w:rFonts w:cstheme="minorHAnsi"/>
              </w:rPr>
              <w:t>Use vectorized kernels, CPU/GPU EPs</w:t>
            </w:r>
          </w:p>
        </w:tc>
        <w:tc>
          <w:tcPr>
            <w:tcW w:w="1870" w:type="dxa"/>
          </w:tcPr>
          <w:p w:rsidR="003B21DF" w:rsidRPr="0035276D" w:rsidRDefault="003B21DF" w:rsidP="00A006AE">
            <w:pPr>
              <w:jc w:val="both"/>
              <w:rPr>
                <w:rFonts w:cstheme="minorHAnsi"/>
              </w:rPr>
            </w:pPr>
            <w:r w:rsidRPr="0035276D">
              <w:rPr>
                <w:rFonts w:cstheme="minorHAnsi"/>
              </w:rPr>
              <w:t>Lower tail latency; better throughput</w:t>
            </w:r>
          </w:p>
        </w:tc>
        <w:tc>
          <w:tcPr>
            <w:tcW w:w="1870" w:type="dxa"/>
          </w:tcPr>
          <w:p w:rsidR="003B21DF" w:rsidRPr="0035276D" w:rsidRDefault="003B21DF" w:rsidP="00A006AE">
            <w:pPr>
              <w:jc w:val="both"/>
              <w:rPr>
                <w:rFonts w:cstheme="minorHAnsi"/>
              </w:rPr>
            </w:pPr>
            <w:r w:rsidRPr="0035276D">
              <w:rPr>
                <w:rFonts w:cstheme="minorHAnsi"/>
              </w:rPr>
              <w:t>Hardware dependencies</w:t>
            </w:r>
          </w:p>
        </w:tc>
        <w:tc>
          <w:tcPr>
            <w:tcW w:w="1870" w:type="dxa"/>
          </w:tcPr>
          <w:p w:rsidR="003B21DF" w:rsidRPr="0035276D" w:rsidRDefault="003B21DF" w:rsidP="00A006AE">
            <w:pPr>
              <w:jc w:val="both"/>
              <w:rPr>
                <w:rFonts w:cstheme="minorHAnsi"/>
              </w:rPr>
            </w:pPr>
            <w:r w:rsidRPr="0035276D">
              <w:rPr>
                <w:rFonts w:cstheme="minorHAnsi"/>
              </w:rPr>
              <w:t>Match kernels to target hosts</w:t>
            </w:r>
          </w:p>
        </w:tc>
      </w:tr>
      <w:tr w:rsidR="003B21DF" w:rsidRPr="0035276D" w:rsidTr="003B21DF">
        <w:tc>
          <w:tcPr>
            <w:tcW w:w="1870" w:type="dxa"/>
          </w:tcPr>
          <w:p w:rsidR="003B21DF" w:rsidRPr="0035276D" w:rsidRDefault="003B21DF" w:rsidP="00A006AE">
            <w:pPr>
              <w:jc w:val="both"/>
              <w:rPr>
                <w:rFonts w:cstheme="minorHAnsi"/>
              </w:rPr>
            </w:pPr>
            <w:r w:rsidRPr="0035276D">
              <w:rPr>
                <w:rFonts w:cstheme="minorHAnsi"/>
              </w:rPr>
              <w:t>Thread and scheduler tuning</w:t>
            </w:r>
          </w:p>
        </w:tc>
        <w:tc>
          <w:tcPr>
            <w:tcW w:w="1870" w:type="dxa"/>
          </w:tcPr>
          <w:p w:rsidR="003B21DF" w:rsidRPr="0035276D" w:rsidRDefault="003B21DF" w:rsidP="00A006AE">
            <w:pPr>
              <w:jc w:val="both"/>
              <w:rPr>
                <w:rFonts w:cstheme="minorHAnsi"/>
              </w:rPr>
            </w:pPr>
            <w:r w:rsidRPr="0035276D">
              <w:rPr>
                <w:rFonts w:cstheme="minorHAnsi"/>
              </w:rPr>
              <w:t>Optimize threads, pinning, wait policies</w:t>
            </w:r>
          </w:p>
        </w:tc>
        <w:tc>
          <w:tcPr>
            <w:tcW w:w="1870" w:type="dxa"/>
          </w:tcPr>
          <w:p w:rsidR="003B21DF" w:rsidRPr="0035276D" w:rsidRDefault="003B21DF" w:rsidP="00A006AE">
            <w:pPr>
              <w:jc w:val="both"/>
              <w:rPr>
                <w:rFonts w:cstheme="minorHAnsi"/>
              </w:rPr>
            </w:pPr>
            <w:r w:rsidRPr="0035276D">
              <w:rPr>
                <w:rFonts w:cstheme="minorHAnsi"/>
              </w:rPr>
              <w:t>Reduced p99 jitter; stable SLOs</w:t>
            </w:r>
          </w:p>
        </w:tc>
        <w:tc>
          <w:tcPr>
            <w:tcW w:w="1870" w:type="dxa"/>
          </w:tcPr>
          <w:p w:rsidR="003B21DF" w:rsidRPr="0035276D" w:rsidRDefault="003B21DF" w:rsidP="00A006AE">
            <w:pPr>
              <w:jc w:val="both"/>
              <w:rPr>
                <w:rFonts w:cstheme="minorHAnsi"/>
              </w:rPr>
            </w:pPr>
            <w:r w:rsidRPr="0035276D">
              <w:rPr>
                <w:rFonts w:cstheme="minorHAnsi"/>
              </w:rPr>
              <w:t>Risk over-subscription</w:t>
            </w:r>
          </w:p>
        </w:tc>
        <w:tc>
          <w:tcPr>
            <w:tcW w:w="1870" w:type="dxa"/>
          </w:tcPr>
          <w:p w:rsidR="003B21DF" w:rsidRPr="0035276D" w:rsidRDefault="003B21DF" w:rsidP="00A006AE">
            <w:pPr>
              <w:jc w:val="both"/>
              <w:rPr>
                <w:rFonts w:cstheme="minorHAnsi"/>
              </w:rPr>
            </w:pPr>
            <w:r w:rsidRPr="0035276D">
              <w:rPr>
                <w:rFonts w:cstheme="minorHAnsi"/>
              </w:rPr>
              <w:t>Profile with traces to set thread counts</w:t>
            </w:r>
          </w:p>
        </w:tc>
      </w:tr>
      <w:tr w:rsidR="003B21DF" w:rsidRPr="0035276D" w:rsidTr="003B21DF">
        <w:tc>
          <w:tcPr>
            <w:tcW w:w="1870" w:type="dxa"/>
          </w:tcPr>
          <w:p w:rsidR="003B21DF" w:rsidRPr="0035276D" w:rsidRDefault="003B21DF" w:rsidP="00A006AE">
            <w:pPr>
              <w:jc w:val="both"/>
              <w:rPr>
                <w:rFonts w:cstheme="minorHAnsi"/>
              </w:rPr>
            </w:pPr>
            <w:r w:rsidRPr="0035276D">
              <w:rPr>
                <w:rFonts w:cstheme="minorHAnsi"/>
              </w:rPr>
              <w:t>Mixed precision</w:t>
            </w:r>
          </w:p>
        </w:tc>
        <w:tc>
          <w:tcPr>
            <w:tcW w:w="1870" w:type="dxa"/>
          </w:tcPr>
          <w:p w:rsidR="003B21DF" w:rsidRPr="0035276D" w:rsidRDefault="003B21DF" w:rsidP="00A006AE">
            <w:pPr>
              <w:jc w:val="both"/>
              <w:rPr>
                <w:rFonts w:cstheme="minorHAnsi"/>
              </w:rPr>
            </w:pPr>
            <w:r w:rsidRPr="0035276D">
              <w:rPr>
                <w:rFonts w:cstheme="minorHAnsi"/>
              </w:rPr>
              <w:t>Use FP16/BF</w:t>
            </w:r>
            <w:r w:rsidR="007541D1" w:rsidRPr="0035276D">
              <w:rPr>
                <w:rFonts w:cstheme="minorHAnsi"/>
              </w:rPr>
              <w:t>16 where safe</w:t>
            </w:r>
          </w:p>
        </w:tc>
        <w:tc>
          <w:tcPr>
            <w:tcW w:w="1870" w:type="dxa"/>
          </w:tcPr>
          <w:p w:rsidR="003B21DF" w:rsidRPr="0035276D" w:rsidRDefault="007541D1" w:rsidP="00A006AE">
            <w:pPr>
              <w:jc w:val="both"/>
              <w:rPr>
                <w:rFonts w:cstheme="minorHAnsi"/>
              </w:rPr>
            </w:pPr>
            <w:r w:rsidRPr="0035276D">
              <w:rPr>
                <w:rFonts w:cstheme="minorHAnsi"/>
              </w:rPr>
              <w:t>Bandwidth and cache gains</w:t>
            </w:r>
          </w:p>
        </w:tc>
        <w:tc>
          <w:tcPr>
            <w:tcW w:w="1870" w:type="dxa"/>
          </w:tcPr>
          <w:p w:rsidR="003B21DF" w:rsidRPr="0035276D" w:rsidRDefault="007541D1" w:rsidP="00A006AE">
            <w:pPr>
              <w:jc w:val="both"/>
              <w:rPr>
                <w:rFonts w:cstheme="minorHAnsi"/>
              </w:rPr>
            </w:pPr>
            <w:r w:rsidRPr="0035276D">
              <w:rPr>
                <w:rFonts w:cstheme="minorHAnsi"/>
              </w:rPr>
              <w:t>Numeric stability</w:t>
            </w:r>
          </w:p>
        </w:tc>
        <w:tc>
          <w:tcPr>
            <w:tcW w:w="1870" w:type="dxa"/>
          </w:tcPr>
          <w:p w:rsidR="003B21DF" w:rsidRPr="0035276D" w:rsidRDefault="007541D1" w:rsidP="00A006AE">
            <w:pPr>
              <w:jc w:val="both"/>
              <w:rPr>
                <w:rFonts w:cstheme="minorHAnsi"/>
              </w:rPr>
            </w:pPr>
            <w:r w:rsidRPr="0035276D">
              <w:rPr>
                <w:rFonts w:cstheme="minorHAnsi"/>
              </w:rPr>
              <w:t>Validate sensitive layers; keep accumulators in FP32</w:t>
            </w:r>
          </w:p>
        </w:tc>
      </w:tr>
      <w:tr w:rsidR="007541D1" w:rsidRPr="0035276D" w:rsidTr="003B21DF">
        <w:tc>
          <w:tcPr>
            <w:tcW w:w="1870" w:type="dxa"/>
          </w:tcPr>
          <w:p w:rsidR="007541D1" w:rsidRPr="0035276D" w:rsidRDefault="007541D1" w:rsidP="00A006AE">
            <w:pPr>
              <w:jc w:val="both"/>
              <w:rPr>
                <w:rFonts w:cstheme="minorHAnsi"/>
              </w:rPr>
            </w:pPr>
            <w:r w:rsidRPr="0035276D">
              <w:rPr>
                <w:rFonts w:cstheme="minorHAnsi"/>
              </w:rPr>
              <w:t>Pipeline co-design</w:t>
            </w:r>
          </w:p>
        </w:tc>
        <w:tc>
          <w:tcPr>
            <w:tcW w:w="1870" w:type="dxa"/>
          </w:tcPr>
          <w:p w:rsidR="007541D1" w:rsidRPr="0035276D" w:rsidRDefault="007541D1" w:rsidP="00A006AE">
            <w:pPr>
              <w:jc w:val="both"/>
              <w:rPr>
                <w:rFonts w:cstheme="minorHAnsi"/>
              </w:rPr>
            </w:pPr>
            <w:r w:rsidRPr="0035276D">
              <w:rPr>
                <w:rFonts w:cstheme="minorHAnsi"/>
              </w:rPr>
              <w:t>Precompute slow features; cache</w:t>
            </w:r>
          </w:p>
        </w:tc>
        <w:tc>
          <w:tcPr>
            <w:tcW w:w="1870" w:type="dxa"/>
          </w:tcPr>
          <w:p w:rsidR="007541D1" w:rsidRPr="0035276D" w:rsidRDefault="007541D1" w:rsidP="00A006AE">
            <w:pPr>
              <w:jc w:val="both"/>
              <w:rPr>
                <w:rFonts w:cstheme="minorHAnsi"/>
              </w:rPr>
            </w:pPr>
            <w:r w:rsidRPr="0035276D">
              <w:rPr>
                <w:rFonts w:cstheme="minorHAnsi"/>
              </w:rPr>
              <w:t>End-to-end gains beyond model</w:t>
            </w:r>
          </w:p>
        </w:tc>
        <w:tc>
          <w:tcPr>
            <w:tcW w:w="1870" w:type="dxa"/>
          </w:tcPr>
          <w:p w:rsidR="007541D1" w:rsidRPr="0035276D" w:rsidRDefault="007541D1" w:rsidP="00A006AE">
            <w:pPr>
              <w:jc w:val="both"/>
              <w:rPr>
                <w:rFonts w:cstheme="minorHAnsi"/>
              </w:rPr>
            </w:pPr>
            <w:r w:rsidRPr="0035276D">
              <w:rPr>
                <w:rFonts w:cstheme="minorHAnsi"/>
              </w:rPr>
              <w:t>Data freshness management</w:t>
            </w:r>
          </w:p>
        </w:tc>
        <w:tc>
          <w:tcPr>
            <w:tcW w:w="1870" w:type="dxa"/>
          </w:tcPr>
          <w:p w:rsidR="007541D1" w:rsidRPr="0035276D" w:rsidRDefault="007541D1" w:rsidP="00A006AE">
            <w:pPr>
              <w:jc w:val="both"/>
              <w:rPr>
                <w:rFonts w:cstheme="minorHAnsi"/>
              </w:rPr>
            </w:pPr>
            <w:r w:rsidRPr="0035276D">
              <w:rPr>
                <w:rFonts w:cstheme="minorHAnsi"/>
              </w:rPr>
              <w:t>Pair streaming aggregates with low-latency stores</w:t>
            </w:r>
          </w:p>
        </w:tc>
      </w:tr>
      <w:tr w:rsidR="007541D1" w:rsidRPr="0035276D" w:rsidTr="003B21DF">
        <w:tc>
          <w:tcPr>
            <w:tcW w:w="1870" w:type="dxa"/>
          </w:tcPr>
          <w:p w:rsidR="007541D1" w:rsidRPr="0035276D" w:rsidRDefault="007541D1" w:rsidP="00A006AE">
            <w:pPr>
              <w:jc w:val="both"/>
              <w:rPr>
                <w:rFonts w:cstheme="minorHAnsi"/>
              </w:rPr>
            </w:pPr>
            <w:r w:rsidRPr="0035276D">
              <w:rPr>
                <w:rFonts w:cstheme="minorHAnsi"/>
              </w:rPr>
              <w:t>Tiered decisioning</w:t>
            </w:r>
          </w:p>
        </w:tc>
        <w:tc>
          <w:tcPr>
            <w:tcW w:w="1870" w:type="dxa"/>
          </w:tcPr>
          <w:p w:rsidR="007541D1" w:rsidRPr="0035276D" w:rsidRDefault="007541D1" w:rsidP="00A006AE">
            <w:pPr>
              <w:jc w:val="both"/>
              <w:rPr>
                <w:rFonts w:cstheme="minorHAnsi"/>
              </w:rPr>
            </w:pPr>
            <w:r w:rsidRPr="0035276D">
              <w:rPr>
                <w:rFonts w:cstheme="minorHAnsi"/>
              </w:rPr>
              <w:t>Fast filter + heavy tail scoring</w:t>
            </w:r>
          </w:p>
        </w:tc>
        <w:tc>
          <w:tcPr>
            <w:tcW w:w="1870" w:type="dxa"/>
          </w:tcPr>
          <w:p w:rsidR="007541D1" w:rsidRPr="0035276D" w:rsidRDefault="007541D1" w:rsidP="00A006AE">
            <w:pPr>
              <w:jc w:val="both"/>
              <w:rPr>
                <w:rFonts w:cstheme="minorHAnsi"/>
              </w:rPr>
            </w:pPr>
            <w:r w:rsidRPr="0035276D">
              <w:rPr>
                <w:rFonts w:cstheme="minorHAnsi"/>
              </w:rPr>
              <w:t>Minimal median latency</w:t>
            </w:r>
          </w:p>
        </w:tc>
        <w:tc>
          <w:tcPr>
            <w:tcW w:w="1870" w:type="dxa"/>
          </w:tcPr>
          <w:p w:rsidR="007541D1" w:rsidRPr="0035276D" w:rsidRDefault="007541D1" w:rsidP="00A006AE">
            <w:pPr>
              <w:jc w:val="both"/>
              <w:rPr>
                <w:rFonts w:cstheme="minorHAnsi"/>
              </w:rPr>
            </w:pPr>
            <w:r w:rsidRPr="0035276D">
              <w:rPr>
                <w:rFonts w:cstheme="minorHAnsi"/>
              </w:rPr>
              <w:t>System complexity</w:t>
            </w:r>
          </w:p>
        </w:tc>
        <w:tc>
          <w:tcPr>
            <w:tcW w:w="1870" w:type="dxa"/>
          </w:tcPr>
          <w:p w:rsidR="007541D1" w:rsidRPr="0035276D" w:rsidRDefault="007541D1" w:rsidP="00A006AE">
            <w:pPr>
              <w:jc w:val="both"/>
              <w:rPr>
                <w:rFonts w:cstheme="minorHAnsi"/>
              </w:rPr>
            </w:pPr>
            <w:r w:rsidRPr="0035276D">
              <w:rPr>
                <w:rFonts w:cstheme="minorHAnsi"/>
              </w:rPr>
              <w:t>Route only riskiest cases to heavier models</w:t>
            </w:r>
          </w:p>
        </w:tc>
      </w:tr>
    </w:tbl>
    <w:p w:rsidR="003B21DF" w:rsidRPr="001539B3" w:rsidRDefault="003B21DF" w:rsidP="00A006AE">
      <w:pPr>
        <w:jc w:val="both"/>
        <w:rPr>
          <w:rFonts w:cstheme="minorHAnsi"/>
          <w:sz w:val="24"/>
          <w:szCs w:val="24"/>
        </w:rPr>
      </w:pPr>
    </w:p>
    <w:p w:rsidR="009916C0" w:rsidRPr="001539B3" w:rsidRDefault="009916C0" w:rsidP="00826B57">
      <w:pPr>
        <w:rPr>
          <w:rFonts w:cstheme="minorHAnsi"/>
          <w:b/>
          <w:bCs/>
          <w:sz w:val="24"/>
          <w:szCs w:val="24"/>
        </w:rPr>
      </w:pPr>
    </w:p>
    <w:p w:rsidR="008A69D6" w:rsidRPr="001539B3" w:rsidRDefault="00BF51F8" w:rsidP="00011BA5">
      <w:pPr>
        <w:pStyle w:val="Heading2"/>
        <w:rPr>
          <w:rFonts w:asciiTheme="minorHAnsi" w:hAnsiTheme="minorHAnsi" w:cstheme="minorHAnsi"/>
          <w:sz w:val="28"/>
          <w:szCs w:val="28"/>
        </w:rPr>
      </w:pPr>
      <w:bookmarkStart w:id="23" w:name="_Toc210595875"/>
      <w:r w:rsidRPr="001539B3">
        <w:rPr>
          <w:rFonts w:asciiTheme="minorHAnsi" w:hAnsiTheme="minorHAnsi" w:cstheme="minorHAnsi"/>
          <w:sz w:val="28"/>
          <w:szCs w:val="28"/>
        </w:rPr>
        <w:lastRenderedPageBreak/>
        <w:t>2.</w:t>
      </w:r>
      <w:r w:rsidR="00567479" w:rsidRPr="001539B3">
        <w:rPr>
          <w:rFonts w:asciiTheme="minorHAnsi" w:hAnsiTheme="minorHAnsi" w:cstheme="minorHAnsi"/>
          <w:sz w:val="28"/>
          <w:szCs w:val="28"/>
        </w:rPr>
        <w:t xml:space="preserve">6 </w:t>
      </w:r>
      <w:r w:rsidR="00742C7E" w:rsidRPr="001539B3">
        <w:rPr>
          <w:rFonts w:asciiTheme="minorHAnsi" w:hAnsiTheme="minorHAnsi" w:cstheme="minorHAnsi"/>
          <w:sz w:val="28"/>
          <w:szCs w:val="28"/>
        </w:rPr>
        <w:t>Benchmark dataset</w:t>
      </w:r>
      <w:r w:rsidR="008A69D6" w:rsidRPr="001539B3">
        <w:rPr>
          <w:rFonts w:asciiTheme="minorHAnsi" w:hAnsiTheme="minorHAnsi" w:cstheme="minorHAnsi"/>
          <w:sz w:val="28"/>
          <w:szCs w:val="28"/>
        </w:rPr>
        <w:t xml:space="preserve"> for fraud detection</w:t>
      </w:r>
      <w:bookmarkEnd w:id="23"/>
    </w:p>
    <w:p w:rsidR="00AA28C2" w:rsidRPr="001539B3" w:rsidRDefault="00AA28C2" w:rsidP="00AA28C2">
      <w:pPr>
        <w:pStyle w:val="NoSpacing"/>
        <w:rPr>
          <w:rFonts w:cstheme="minorHAnsi"/>
        </w:rPr>
      </w:pPr>
    </w:p>
    <w:p w:rsidR="00047443" w:rsidRPr="0035276D" w:rsidRDefault="00047443" w:rsidP="00581087">
      <w:pPr>
        <w:jc w:val="both"/>
        <w:rPr>
          <w:rFonts w:cstheme="minorHAnsi"/>
        </w:rPr>
      </w:pPr>
      <w:r w:rsidRPr="0035276D">
        <w:rPr>
          <w:rFonts w:cstheme="minorHAnsi"/>
        </w:rPr>
        <w:t>The IEEE-CIS Fraud Detection dataset is a large-scale, feature-rich benchmark originating from an online card-not-present context, combining transaction records with identity/device-like attributes that encourage realistic feature engineering and cross-table joins for modeling fraud risk in h</w:t>
      </w:r>
      <w:r w:rsidR="00EA25E3" w:rsidRPr="0035276D">
        <w:rPr>
          <w:rFonts w:cstheme="minorHAnsi"/>
        </w:rPr>
        <w:t xml:space="preserve">igh-volume streams </w:t>
      </w:r>
      <w:r w:rsidR="00EA25E3" w:rsidRPr="0035276D">
        <w:rPr>
          <w:rFonts w:cstheme="minorHAnsi"/>
        </w:rPr>
        <w:fldChar w:fldCharType="begin"/>
      </w:r>
      <w:r w:rsidR="00EA25E3" w:rsidRPr="0035276D">
        <w:rPr>
          <w:rFonts w:cstheme="minorHAnsi"/>
        </w:rPr>
        <w:instrText xml:space="preserve"> ADDIN ZOTERO_ITEM CSL_CITATION {"citationID":"jnLAQ57E","properties":{"formattedCitation":"[30]","plainCitation":"[30]","noteIndex":0},"citationItems":[{"id":595,"uris":["http://zotero.org/users/local/IRx3g6rA/items/ZDHT256Q"],"itemData":{"id":595,"type":"webpage","abstract":"Download Open Datasets on 1000s of Projects + Share Projects on One Platform. Explore Popular Topics Like Government, Sports, Medicine, Fintech, Food, More. Flexible Data Ingestion.","language":"en","title":"Find Open Datasets and Machine Learning Projects | Kaggle","URL":"https://www.kaggle.com/datasets","accessed":{"date-parts":[["2025",10,5]]}}}],"schema":"https://github.com/citation-style-language/schema/raw/master/csl-citation.json"} </w:instrText>
      </w:r>
      <w:r w:rsidR="00EA25E3" w:rsidRPr="0035276D">
        <w:rPr>
          <w:rFonts w:cstheme="minorHAnsi"/>
        </w:rPr>
        <w:fldChar w:fldCharType="separate"/>
      </w:r>
      <w:r w:rsidR="00EA25E3" w:rsidRPr="0035276D">
        <w:rPr>
          <w:rFonts w:cstheme="minorHAnsi"/>
        </w:rPr>
        <w:t>[30]</w:t>
      </w:r>
      <w:r w:rsidR="00EA25E3" w:rsidRPr="0035276D">
        <w:rPr>
          <w:rFonts w:cstheme="minorHAnsi"/>
        </w:rPr>
        <w:fldChar w:fldCharType="end"/>
      </w:r>
      <w:r w:rsidR="00EA25E3" w:rsidRPr="0035276D">
        <w:rPr>
          <w:rFonts w:cstheme="minorHAnsi"/>
        </w:rPr>
        <w:t>.</w:t>
      </w:r>
      <w:r w:rsidRPr="0035276D">
        <w:rPr>
          <w:rFonts w:cstheme="minorHAnsi"/>
        </w:rPr>
        <w:t xml:space="preserve"> Widely used by both academics and practitioners, it supports diverse modeling paradigms – from tree ensembles to deep representation learning – while exposing practical issues such as missingness, anonymized high-cardinality fields</w:t>
      </w:r>
      <w:r w:rsidR="00C66DA6" w:rsidRPr="0035276D">
        <w:rPr>
          <w:rFonts w:cstheme="minorHAnsi"/>
        </w:rPr>
        <w:t>, and temporal drift that mirror</w:t>
      </w:r>
      <w:r w:rsidRPr="0035276D">
        <w:rPr>
          <w:rFonts w:cstheme="minorHAnsi"/>
        </w:rPr>
        <w:t xml:space="preserve"> production challenges in </w:t>
      </w:r>
      <w:r w:rsidR="004267FA" w:rsidRPr="0035276D">
        <w:rPr>
          <w:rFonts w:cstheme="minorHAnsi"/>
        </w:rPr>
        <w:t>payments data</w:t>
      </w:r>
      <w:r w:rsidR="00EA25E3" w:rsidRPr="0035276D">
        <w:rPr>
          <w:rFonts w:cstheme="minorHAnsi"/>
        </w:rPr>
        <w:t xml:space="preserve"> </w:t>
      </w:r>
      <w:r w:rsidR="00EA25E3" w:rsidRPr="0035276D">
        <w:rPr>
          <w:rFonts w:cstheme="minorHAnsi"/>
        </w:rPr>
        <w:fldChar w:fldCharType="begin"/>
      </w:r>
      <w:r w:rsidR="00EA25E3" w:rsidRPr="0035276D">
        <w:rPr>
          <w:rFonts w:cstheme="minorHAnsi"/>
        </w:rPr>
        <w:instrText xml:space="preserve"> ADDIN ZOTERO_ITEM CSL_CITATION {"citationID":"j6jQkVYu","properties":{"formattedCitation":"[30]","plainCitation":"[30]","noteIndex":0},"citationItems":[{"id":595,"uris":["http://zotero.org/users/local/IRx3g6rA/items/ZDHT256Q"],"itemData":{"id":595,"type":"webpage","abstract":"Download Open Datasets on 1000s of Projects + Share Projects on One Platform. Explore Popular Topics Like Government, Sports, Medicine, Fintech, Food, More. Flexible Data Ingestion.","language":"en","title":"Find Open Datasets and Machine Learning Projects | Kaggle","URL":"https://www.kaggle.com/datasets","accessed":{"date-parts":[["2025",10,5]]}}}],"schema":"https://github.com/citation-style-language/schema/raw/master/csl-citation.json"} </w:instrText>
      </w:r>
      <w:r w:rsidR="00EA25E3" w:rsidRPr="0035276D">
        <w:rPr>
          <w:rFonts w:cstheme="minorHAnsi"/>
        </w:rPr>
        <w:fldChar w:fldCharType="separate"/>
      </w:r>
      <w:r w:rsidR="00EA25E3" w:rsidRPr="0035276D">
        <w:rPr>
          <w:rFonts w:cstheme="minorHAnsi"/>
        </w:rPr>
        <w:t>[30]</w:t>
      </w:r>
      <w:r w:rsidR="00EA25E3" w:rsidRPr="0035276D">
        <w:rPr>
          <w:rFonts w:cstheme="minorHAnsi"/>
        </w:rPr>
        <w:fldChar w:fldCharType="end"/>
      </w:r>
      <w:r w:rsidR="004267FA" w:rsidRPr="0035276D">
        <w:rPr>
          <w:rFonts w:cstheme="minorHAnsi"/>
        </w:rPr>
        <w:t>.</w:t>
      </w:r>
      <w:r w:rsidR="00194859" w:rsidRPr="0035276D">
        <w:rPr>
          <w:rFonts w:cstheme="minorHAnsi"/>
        </w:rPr>
        <w:t xml:space="preserve"> Because of its size </w:t>
      </w:r>
      <w:r w:rsidR="00623CD4" w:rsidRPr="0035276D">
        <w:rPr>
          <w:rFonts w:cstheme="minorHAnsi"/>
        </w:rPr>
        <w:t>and heterogeneity, it is suitabl</w:t>
      </w:r>
      <w:r w:rsidR="00194859" w:rsidRPr="0035276D">
        <w:rPr>
          <w:rFonts w:cstheme="minorHAnsi"/>
        </w:rPr>
        <w:t>e for studying imbalanced classification, cost-sensitive evaluation, and pipeline robustness under real-world preprocessing constraints like leakage preventi</w:t>
      </w:r>
      <w:r w:rsidR="004267FA" w:rsidRPr="0035276D">
        <w:rPr>
          <w:rFonts w:cstheme="minorHAnsi"/>
        </w:rPr>
        <w:t xml:space="preserve">on and time-aware validation </w:t>
      </w:r>
      <w:r w:rsidR="00EA25E3" w:rsidRPr="0035276D">
        <w:rPr>
          <w:rFonts w:cstheme="minorHAnsi"/>
        </w:rPr>
        <w:fldChar w:fldCharType="begin"/>
      </w:r>
      <w:r w:rsidR="00EA25E3" w:rsidRPr="0035276D">
        <w:rPr>
          <w:rFonts w:cstheme="minorHAnsi"/>
        </w:rPr>
        <w:instrText xml:space="preserve"> ADDIN ZOTERO_ITEM CSL_CITATION {"citationID":"Lm1FdxJi","properties":{"formattedCitation":"[30]","plainCitation":"[30]","noteIndex":0},"citationItems":[{"id":595,"uris":["http://zotero.org/users/local/IRx3g6rA/items/ZDHT256Q"],"itemData":{"id":595,"type":"webpage","abstract":"Download Open Datasets on 1000s of Projects + Share Projects on One Platform. Explore Popular Topics Like Government, Sports, Medicine, Fintech, Food, More. Flexible Data Ingestion.","language":"en","title":"Find Open Datasets and Machine Learning Projects | Kaggle","URL":"https://www.kaggle.com/datasets","accessed":{"date-parts":[["2025",10,5]]}}}],"schema":"https://github.com/citation-style-language/schema/raw/master/csl-citation.json"} </w:instrText>
      </w:r>
      <w:r w:rsidR="00EA25E3" w:rsidRPr="0035276D">
        <w:rPr>
          <w:rFonts w:cstheme="minorHAnsi"/>
        </w:rPr>
        <w:fldChar w:fldCharType="separate"/>
      </w:r>
      <w:r w:rsidR="00EA25E3" w:rsidRPr="0035276D">
        <w:rPr>
          <w:rFonts w:cstheme="minorHAnsi"/>
        </w:rPr>
        <w:t>[30]</w:t>
      </w:r>
      <w:r w:rsidR="00EA25E3" w:rsidRPr="0035276D">
        <w:rPr>
          <w:rFonts w:cstheme="minorHAnsi"/>
        </w:rPr>
        <w:fldChar w:fldCharType="end"/>
      </w:r>
      <w:r w:rsidR="00EA25E3" w:rsidRPr="0035276D">
        <w:rPr>
          <w:rFonts w:cstheme="minorHAnsi"/>
        </w:rPr>
        <w:t>.</w:t>
      </w:r>
    </w:p>
    <w:p w:rsidR="00A40893" w:rsidRPr="0035276D" w:rsidRDefault="00246A16" w:rsidP="00581087">
      <w:pPr>
        <w:jc w:val="both"/>
        <w:rPr>
          <w:rFonts w:cstheme="minorHAnsi"/>
        </w:rPr>
      </w:pPr>
      <w:r w:rsidRPr="0035276D">
        <w:rPr>
          <w:rFonts w:cstheme="minorHAnsi"/>
        </w:rPr>
        <w:t>The European Credit Card Fraud dataset contains 284,807 transactions with 492 confirmed frauds recorded over two days, and is the canonical public benchmark for rare-event detection in tabular payments, with severe class imbalance and PCA-transformed features that anonymize sensitive inputs while preserving discriminative structure. Its accessibility and consistency make it ideal for rapid prototyping, metric comparisons (e.g., AUPRC and Precision@k), and ablation studies on rebalancing or thresholding, though its short time span and anonymized feature space limit temporal generalization studies and feature interpretability for analyst-facing narratives. Despite these constraints, it remains a workhorse dataset for benchmarking anomaly detectors, supervised classifiers, and evaluation methodologies in imbalanced regimes</w:t>
      </w:r>
      <w:r w:rsidR="00B24ED8" w:rsidRPr="0035276D">
        <w:rPr>
          <w:rFonts w:cstheme="minorHAnsi"/>
        </w:rPr>
        <w:t xml:space="preserve"> </w:t>
      </w:r>
      <w:r w:rsidR="00B24ED8" w:rsidRPr="0035276D">
        <w:rPr>
          <w:rFonts w:cstheme="minorHAnsi"/>
        </w:rPr>
        <w:fldChar w:fldCharType="begin"/>
      </w:r>
      <w:r w:rsidR="00B24ED8" w:rsidRPr="0035276D">
        <w:rPr>
          <w:rFonts w:cstheme="minorHAnsi"/>
        </w:rPr>
        <w:instrText xml:space="preserve"> ADDIN ZOTERO_ITEM CSL_CITATION {"citationID":"73ovt5PM","properties":{"formattedCitation":"[31]","plainCitation":"[31]","noteIndex":0},"citationItems":[{"id":597,"uris":["http://zotero.org/users/local/IRx3g6rA/items/J5YHWUXN"],"itemData":{"id":597,"type":"article-journal","abstract":"This study critically examines the methodological rigor in credit card fraud detection research, revealing how fundamental evaluation flaws can overshadow algorithmic sophistication. Through deliberate experimentation with improper evaluation protocols, we demonstrate that even simple models can achieve deceptively impressive results when basic methodological principles are violated. Our analysis identifies four critical issues plaguing current approaches: (1) pervasive data leakage from improper preprocessing sequences, (2) intentional vagueness in methodological reporting, (3) inadequate temporal validation for transaction data, and (4) metric manipulation through recall optimization at precision’s expense. We present a case study showing how a minimal neural network architecture with data leakage outperforms many sophisticated methods reported in literature, achieving 99.9% recall despite fundamental evaluation flaws. These findings underscore that proper evaluation methodology matters more than model complexity in fraud detection research. The study serves as a cautionary example of how methodological rigor must precede architectural sophistication, with implications for improving research practices across machine learning applications. Compared to several recent studies reporting near-perfect recall (often exceeding 99%) using complex deep models, our corrected evaluation with a simple MLP baseline yields more modest but reliable metrics, exposing the overestimation common in flawed pipelines.","container-title":"Mathematics","DOI":"10.3390/math13162563","ISSN":"2227-7390","issue":"16","language":"en","license":"http://creativecommons.org/licenses/by/3.0/","note":"publisher: Multidisciplinary Digital Publishing Institute","page":"2563","source":"www.mdpi.com","title":"Data Leakage and Deceptive Performance: A Critical Examination of Credit Card Fraud Detection Methodologies","title-short":"Data Leakage and Deceptive Performance","volume":"13","author":[{"family":"Hayat","given":"Khizar"},{"family":"Magnier","given":"Baptiste"}],"issued":{"date-parts":[["2025",1]]}}}],"schema":"https://github.com/citation-style-language/schema/raw/master/csl-citation.json"} </w:instrText>
      </w:r>
      <w:r w:rsidR="00B24ED8" w:rsidRPr="0035276D">
        <w:rPr>
          <w:rFonts w:cstheme="minorHAnsi"/>
        </w:rPr>
        <w:fldChar w:fldCharType="separate"/>
      </w:r>
      <w:r w:rsidR="00B24ED8" w:rsidRPr="0035276D">
        <w:rPr>
          <w:rFonts w:cstheme="minorHAnsi"/>
        </w:rPr>
        <w:t>[31]</w:t>
      </w:r>
      <w:r w:rsidR="00B24ED8" w:rsidRPr="0035276D">
        <w:rPr>
          <w:rFonts w:cstheme="minorHAnsi"/>
        </w:rPr>
        <w:fldChar w:fldCharType="end"/>
      </w:r>
      <w:r w:rsidRPr="0035276D">
        <w:rPr>
          <w:rFonts w:cstheme="minorHAnsi"/>
        </w:rPr>
        <w:t>.</w:t>
      </w:r>
    </w:p>
    <w:p w:rsidR="007541D1" w:rsidRPr="0035276D" w:rsidRDefault="007541D1" w:rsidP="00581087">
      <w:pPr>
        <w:jc w:val="both"/>
        <w:rPr>
          <w:rFonts w:cstheme="minorHAnsi"/>
        </w:rPr>
      </w:pPr>
      <w:r w:rsidRPr="0035276D">
        <w:rPr>
          <w:rFonts w:cstheme="minorHAnsi"/>
        </w:rPr>
        <w:t xml:space="preserve">PaySim is a synthetic simulator calibrated on real mobile-money logs that generates transaction networks across transfer types, counterparties, and temporal dynamics, enabling open experimentation without exposing personally identifiable information and allowing scenario control for stress-testing fraud pipelines under varying </w:t>
      </w:r>
      <w:r w:rsidR="00B24ED8" w:rsidRPr="0035276D">
        <w:rPr>
          <w:rFonts w:cstheme="minorHAnsi"/>
        </w:rPr>
        <w:t xml:space="preserve">prevalence and modus operandi </w:t>
      </w:r>
      <w:r w:rsidR="00B24ED8" w:rsidRPr="0035276D">
        <w:rPr>
          <w:rFonts w:cstheme="minorHAnsi"/>
        </w:rPr>
        <w:fldChar w:fldCharType="begin"/>
      </w:r>
      <w:r w:rsidR="00B24ED8" w:rsidRPr="0035276D">
        <w:rPr>
          <w:rFonts w:cstheme="minorHAnsi"/>
        </w:rPr>
        <w:instrText xml:space="preserve"> ADDIN ZOTERO_ITEM CSL_CITATION {"citationID":"B7elJ1FX","properties":{"formattedCitation":"[32]","plainCitation":"[32]","noteIndex":0},"citationItems":[{"id":599,"uris":["http://zotero.org/users/local/IRx3g6rA/items/RQTVJFPM"],"itemData":{"id":599,"type":"article-journal","container-title":"in ACM Middleware Posters and Demos 2014","title":"Why so aggressive?","author":[{"family":"Reale","given":"R."},{"family":"Blomberg","given":"A."},{"family":"Roverso","given":"R."}],"issued":{"date-parts":[["2014"]]}}}],"schema":"https://github.com/citation-style-language/schema/raw/master/csl-citation.json"} </w:instrText>
      </w:r>
      <w:r w:rsidR="00B24ED8" w:rsidRPr="0035276D">
        <w:rPr>
          <w:rFonts w:cstheme="minorHAnsi"/>
        </w:rPr>
        <w:fldChar w:fldCharType="separate"/>
      </w:r>
      <w:r w:rsidR="00B24ED8" w:rsidRPr="0035276D">
        <w:rPr>
          <w:rFonts w:cstheme="minorHAnsi"/>
        </w:rPr>
        <w:t>[32]</w:t>
      </w:r>
      <w:r w:rsidR="00B24ED8" w:rsidRPr="0035276D">
        <w:rPr>
          <w:rFonts w:cstheme="minorHAnsi"/>
        </w:rPr>
        <w:fldChar w:fldCharType="end"/>
      </w:r>
      <w:r w:rsidRPr="0035276D">
        <w:rPr>
          <w:rFonts w:cstheme="minorHAnsi"/>
        </w:rPr>
        <w:t xml:space="preserve">. Its design supports controlled experiments on concept drift, attack injections, and policy changes, which is difficult to achieve on static real datasets, although synthetic artifacts and </w:t>
      </w:r>
      <w:r w:rsidR="00714183" w:rsidRPr="0035276D">
        <w:rPr>
          <w:rFonts w:cstheme="minorHAnsi"/>
        </w:rPr>
        <w:t>domain gaps mean results should be validated on real-worl</w:t>
      </w:r>
      <w:r w:rsidR="00B24ED8" w:rsidRPr="0035276D">
        <w:rPr>
          <w:rFonts w:cstheme="minorHAnsi"/>
        </w:rPr>
        <w:t xml:space="preserve">d distributions when possible </w:t>
      </w:r>
      <w:r w:rsidR="00B24ED8" w:rsidRPr="0035276D">
        <w:rPr>
          <w:rFonts w:cstheme="minorHAnsi"/>
        </w:rPr>
        <w:fldChar w:fldCharType="begin"/>
      </w:r>
      <w:r w:rsidR="00B24ED8" w:rsidRPr="0035276D">
        <w:rPr>
          <w:rFonts w:cstheme="minorHAnsi"/>
        </w:rPr>
        <w:instrText xml:space="preserve"> ADDIN ZOTERO_ITEM CSL_CITATION {"citationID":"CVPliZqw","properties":{"formattedCitation":"[32]","plainCitation":"[32]","noteIndex":0},"citationItems":[{"id":599,"uris":["http://zotero.org/users/local/IRx3g6rA/items/RQTVJFPM"],"itemData":{"id":599,"type":"article-journal","container-title":"in ACM Middleware Posters and Demos 2014","title":"Why so aggressive?","author":[{"family":"Reale","given":"R."},{"family":"Blomberg","given":"A."},{"family":"Roverso","given":"R."}],"issued":{"date-parts":[["2014"]]}}}],"schema":"https://github.com/citation-style-language/schema/raw/master/csl-citation.json"} </w:instrText>
      </w:r>
      <w:r w:rsidR="00B24ED8" w:rsidRPr="0035276D">
        <w:rPr>
          <w:rFonts w:cstheme="minorHAnsi"/>
        </w:rPr>
        <w:fldChar w:fldCharType="separate"/>
      </w:r>
      <w:r w:rsidR="00B24ED8" w:rsidRPr="0035276D">
        <w:rPr>
          <w:rFonts w:cstheme="minorHAnsi"/>
        </w:rPr>
        <w:t>[32]</w:t>
      </w:r>
      <w:r w:rsidR="00B24ED8" w:rsidRPr="0035276D">
        <w:rPr>
          <w:rFonts w:cstheme="minorHAnsi"/>
        </w:rPr>
        <w:fldChar w:fldCharType="end"/>
      </w:r>
      <w:r w:rsidR="00714183" w:rsidRPr="0035276D">
        <w:rPr>
          <w:rFonts w:cstheme="minorHAnsi"/>
        </w:rPr>
        <w:t>. In practice, PaySim complements real datasets by facilitating hypothesis testing, what-if analyses, and data-scarcity scenarios where privacy or access constraints impede sharing of operational logs.</w:t>
      </w:r>
    </w:p>
    <w:p w:rsidR="008641C7" w:rsidRDefault="00714183" w:rsidP="00581087">
      <w:pPr>
        <w:jc w:val="both"/>
        <w:rPr>
          <w:rFonts w:cstheme="minorHAnsi"/>
        </w:rPr>
      </w:pPr>
      <w:r w:rsidRPr="0035276D">
        <w:rPr>
          <w:rFonts w:cstheme="minorHAnsi"/>
        </w:rPr>
        <w:t>Taken together, these datasets cover a useful spectrum: IEEE-CIS provides scale and heterogeneity for production-like feature engineering and time-aware validation, the European dataset offers a clean, widely recognized imbalanced benchmark for rapid method comparison, and PaySim furnishes a flexible , privacy-preserving testbed for scenario-driven experime</w:t>
      </w:r>
      <w:r w:rsidR="00B24ED8" w:rsidRPr="0035276D">
        <w:rPr>
          <w:rFonts w:cstheme="minorHAnsi"/>
        </w:rPr>
        <w:t xml:space="preserve">nts and pipeline stress tests </w:t>
      </w:r>
      <w:r w:rsidR="00B24ED8" w:rsidRPr="0035276D">
        <w:rPr>
          <w:rFonts w:cstheme="minorHAnsi"/>
        </w:rPr>
        <w:fldChar w:fldCharType="begin"/>
      </w:r>
      <w:r w:rsidR="00B24ED8" w:rsidRPr="0035276D">
        <w:rPr>
          <w:rFonts w:cstheme="minorHAnsi"/>
        </w:rPr>
        <w:instrText xml:space="preserve"> ADDIN ZOTERO_ITEM CSL_CITATION {"citationID":"6bDRUro9","properties":{"formattedCitation":"[30]","plainCitation":"[30]","noteIndex":0},"citationItems":[{"id":595,"uris":["http://zotero.org/users/local/IRx3g6rA/items/ZDHT256Q"],"itemData":{"id":595,"type":"webpage","abstract":"Download Open Datasets on 1000s of Projects + Share Projects on One Platform. Explore Popular Topics Like Government, Sports, Medicine, Fintech, Food, More. Flexible Data Ingestion.","language":"en","title":"Find Open Datasets and Machine Learning Projects | Kaggle","URL":"https://www.kaggle.com/datasets","accessed":{"date-parts":[["2025",10,5]]}}}],"schema":"https://github.com/citation-style-language/schema/raw/master/csl-citation.json"} </w:instrText>
      </w:r>
      <w:r w:rsidR="00B24ED8" w:rsidRPr="0035276D">
        <w:rPr>
          <w:rFonts w:cstheme="minorHAnsi"/>
        </w:rPr>
        <w:fldChar w:fldCharType="separate"/>
      </w:r>
      <w:r w:rsidR="00B24ED8" w:rsidRPr="0035276D">
        <w:rPr>
          <w:rFonts w:cstheme="minorHAnsi"/>
        </w:rPr>
        <w:t>[30]</w:t>
      </w:r>
      <w:r w:rsidR="00B24ED8" w:rsidRPr="0035276D">
        <w:rPr>
          <w:rFonts w:cstheme="minorHAnsi"/>
        </w:rPr>
        <w:fldChar w:fldCharType="end"/>
      </w:r>
      <w:r w:rsidRPr="0035276D">
        <w:rPr>
          <w:rFonts w:cstheme="minorHAnsi"/>
        </w:rPr>
        <w:t>. Selection should match research goals and deployment constraints: use IEEE-CIS for end-to-end tabular pipelines with realistic missingness and enrichment patterns, the European dataset for reproducible comparisons of algorithms and imbalanced metrics, and PaySim for experimentation on drift, prevalence shifts, and controllable fraud behaviors before confirming results on real data. Regardless of dataset, evaluations should prioritize rare-event metrics - especially AUPRC and Precision@k – over accuracy or ROC-AUC alone to reflect operational utility in triage and review workflows</w:t>
      </w:r>
      <w:r w:rsidR="008641C7" w:rsidRPr="0035276D">
        <w:rPr>
          <w:rFonts w:cstheme="minorHAnsi"/>
        </w:rPr>
        <w:t>.</w:t>
      </w:r>
    </w:p>
    <w:p w:rsidR="00F14987" w:rsidRDefault="00F14987" w:rsidP="00581087">
      <w:pPr>
        <w:jc w:val="both"/>
        <w:rPr>
          <w:rFonts w:cstheme="minorHAnsi"/>
        </w:rPr>
      </w:pPr>
    </w:p>
    <w:p w:rsidR="00F14987" w:rsidRPr="0035276D" w:rsidRDefault="00F14987" w:rsidP="00581087">
      <w:pPr>
        <w:jc w:val="both"/>
        <w:rPr>
          <w:rFonts w:cstheme="minorHAnsi"/>
        </w:rPr>
      </w:pPr>
    </w:p>
    <w:p w:rsidR="008641C7" w:rsidRPr="0035276D" w:rsidRDefault="008641C7" w:rsidP="008641C7">
      <w:pPr>
        <w:pStyle w:val="Caption"/>
        <w:rPr>
          <w:rFonts w:cstheme="minorHAnsi"/>
          <w:i w:val="0"/>
          <w:iCs w:val="0"/>
          <w:sz w:val="22"/>
          <w:szCs w:val="22"/>
        </w:rPr>
      </w:pPr>
      <w:bookmarkStart w:id="24" w:name="_Toc210591241"/>
      <w:r w:rsidRPr="0035276D">
        <w:rPr>
          <w:rFonts w:cstheme="minorHAnsi"/>
          <w:i w:val="0"/>
          <w:iCs w:val="0"/>
          <w:sz w:val="22"/>
          <w:szCs w:val="22"/>
        </w:rPr>
        <w:lastRenderedPageBreak/>
        <w:t xml:space="preserve">Table </w:t>
      </w:r>
      <w:r w:rsidRPr="0035276D">
        <w:rPr>
          <w:rFonts w:cstheme="minorHAnsi"/>
          <w:i w:val="0"/>
          <w:iCs w:val="0"/>
          <w:sz w:val="22"/>
          <w:szCs w:val="22"/>
        </w:rPr>
        <w:fldChar w:fldCharType="begin"/>
      </w:r>
      <w:r w:rsidRPr="0035276D">
        <w:rPr>
          <w:rFonts w:cstheme="minorHAnsi"/>
          <w:i w:val="0"/>
          <w:iCs w:val="0"/>
          <w:sz w:val="22"/>
          <w:szCs w:val="22"/>
        </w:rPr>
        <w:instrText xml:space="preserve"> SEQ Table \* ARABIC </w:instrText>
      </w:r>
      <w:r w:rsidRPr="0035276D">
        <w:rPr>
          <w:rFonts w:cstheme="minorHAnsi"/>
          <w:i w:val="0"/>
          <w:iCs w:val="0"/>
          <w:sz w:val="22"/>
          <w:szCs w:val="22"/>
        </w:rPr>
        <w:fldChar w:fldCharType="separate"/>
      </w:r>
      <w:r w:rsidR="00DD37F9" w:rsidRPr="0035276D">
        <w:rPr>
          <w:rFonts w:cstheme="minorHAnsi"/>
          <w:i w:val="0"/>
          <w:iCs w:val="0"/>
          <w:noProof/>
          <w:sz w:val="22"/>
          <w:szCs w:val="22"/>
        </w:rPr>
        <w:t>5</w:t>
      </w:r>
      <w:r w:rsidRPr="0035276D">
        <w:rPr>
          <w:rFonts w:cstheme="minorHAnsi"/>
          <w:i w:val="0"/>
          <w:iCs w:val="0"/>
          <w:sz w:val="22"/>
          <w:szCs w:val="22"/>
        </w:rPr>
        <w:fldChar w:fldCharType="end"/>
      </w:r>
      <w:r w:rsidRPr="0035276D">
        <w:rPr>
          <w:rFonts w:cstheme="minorHAnsi"/>
          <w:i w:val="0"/>
          <w:iCs w:val="0"/>
          <w:sz w:val="22"/>
          <w:szCs w:val="22"/>
        </w:rPr>
        <w:t>: Comparison o</w:t>
      </w:r>
      <w:r w:rsidR="0037127B" w:rsidRPr="0035276D">
        <w:rPr>
          <w:rFonts w:cstheme="minorHAnsi"/>
          <w:i w:val="0"/>
          <w:iCs w:val="0"/>
          <w:sz w:val="22"/>
          <w:szCs w:val="22"/>
        </w:rPr>
        <w:t>f Fraud Detection D</w:t>
      </w:r>
      <w:r w:rsidRPr="0035276D">
        <w:rPr>
          <w:rFonts w:cstheme="minorHAnsi"/>
          <w:i w:val="0"/>
          <w:iCs w:val="0"/>
          <w:sz w:val="22"/>
          <w:szCs w:val="22"/>
        </w:rPr>
        <w:t>atasets</w:t>
      </w:r>
      <w:bookmarkEnd w:id="24"/>
    </w:p>
    <w:tbl>
      <w:tblPr>
        <w:tblStyle w:val="TableGrid"/>
        <w:tblW w:w="0" w:type="auto"/>
        <w:tblLook w:val="04A0" w:firstRow="1" w:lastRow="0" w:firstColumn="1" w:lastColumn="0" w:noHBand="0" w:noVBand="1"/>
      </w:tblPr>
      <w:tblGrid>
        <w:gridCol w:w="1870"/>
        <w:gridCol w:w="1870"/>
        <w:gridCol w:w="1870"/>
        <w:gridCol w:w="1870"/>
        <w:gridCol w:w="1870"/>
      </w:tblGrid>
      <w:tr w:rsidR="008641C7" w:rsidRPr="0035276D" w:rsidTr="008641C7">
        <w:tc>
          <w:tcPr>
            <w:tcW w:w="1870" w:type="dxa"/>
          </w:tcPr>
          <w:p w:rsidR="008641C7" w:rsidRPr="0035276D" w:rsidRDefault="008641C7" w:rsidP="00581087">
            <w:pPr>
              <w:jc w:val="both"/>
              <w:rPr>
                <w:rFonts w:cstheme="minorHAnsi"/>
                <w:b/>
                <w:bCs/>
              </w:rPr>
            </w:pPr>
            <w:r w:rsidRPr="0035276D">
              <w:rPr>
                <w:rFonts w:cstheme="minorHAnsi"/>
                <w:b/>
                <w:bCs/>
              </w:rPr>
              <w:t>Dataset</w:t>
            </w:r>
          </w:p>
        </w:tc>
        <w:tc>
          <w:tcPr>
            <w:tcW w:w="1870" w:type="dxa"/>
          </w:tcPr>
          <w:p w:rsidR="008641C7" w:rsidRPr="0035276D" w:rsidRDefault="008641C7" w:rsidP="00581087">
            <w:pPr>
              <w:jc w:val="both"/>
              <w:rPr>
                <w:rFonts w:cstheme="minorHAnsi"/>
                <w:b/>
                <w:bCs/>
              </w:rPr>
            </w:pPr>
            <w:r w:rsidRPr="0035276D">
              <w:rPr>
                <w:rFonts w:cstheme="minorHAnsi"/>
                <w:b/>
                <w:bCs/>
              </w:rPr>
              <w:t>Scale/period</w:t>
            </w:r>
          </w:p>
        </w:tc>
        <w:tc>
          <w:tcPr>
            <w:tcW w:w="1870" w:type="dxa"/>
          </w:tcPr>
          <w:p w:rsidR="008641C7" w:rsidRPr="0035276D" w:rsidRDefault="008641C7" w:rsidP="00581087">
            <w:pPr>
              <w:jc w:val="both"/>
              <w:rPr>
                <w:rFonts w:cstheme="minorHAnsi"/>
                <w:b/>
                <w:bCs/>
              </w:rPr>
            </w:pPr>
            <w:r w:rsidRPr="0035276D">
              <w:rPr>
                <w:rFonts w:cstheme="minorHAnsi"/>
                <w:b/>
                <w:bCs/>
              </w:rPr>
              <w:t>Notes</w:t>
            </w:r>
          </w:p>
        </w:tc>
        <w:tc>
          <w:tcPr>
            <w:tcW w:w="1870" w:type="dxa"/>
          </w:tcPr>
          <w:p w:rsidR="008641C7" w:rsidRPr="0035276D" w:rsidRDefault="008641C7" w:rsidP="00581087">
            <w:pPr>
              <w:jc w:val="both"/>
              <w:rPr>
                <w:rFonts w:cstheme="minorHAnsi"/>
                <w:b/>
                <w:bCs/>
              </w:rPr>
            </w:pPr>
            <w:r w:rsidRPr="0035276D">
              <w:rPr>
                <w:rFonts w:cstheme="minorHAnsi"/>
                <w:b/>
                <w:bCs/>
              </w:rPr>
              <w:t>Strengths</w:t>
            </w:r>
          </w:p>
        </w:tc>
        <w:tc>
          <w:tcPr>
            <w:tcW w:w="1870" w:type="dxa"/>
          </w:tcPr>
          <w:p w:rsidR="008641C7" w:rsidRPr="0035276D" w:rsidRDefault="008641C7" w:rsidP="00581087">
            <w:pPr>
              <w:jc w:val="both"/>
              <w:rPr>
                <w:rFonts w:cstheme="minorHAnsi"/>
                <w:b/>
                <w:bCs/>
              </w:rPr>
            </w:pPr>
            <w:r w:rsidRPr="0035276D">
              <w:rPr>
                <w:rFonts w:cstheme="minorHAnsi"/>
                <w:b/>
                <w:bCs/>
              </w:rPr>
              <w:t>Limitations</w:t>
            </w:r>
          </w:p>
        </w:tc>
      </w:tr>
      <w:tr w:rsidR="008641C7" w:rsidRPr="0035276D" w:rsidTr="008641C7">
        <w:tc>
          <w:tcPr>
            <w:tcW w:w="1870" w:type="dxa"/>
          </w:tcPr>
          <w:p w:rsidR="008641C7" w:rsidRPr="0035276D" w:rsidRDefault="008641C7" w:rsidP="00581087">
            <w:pPr>
              <w:jc w:val="both"/>
              <w:rPr>
                <w:rFonts w:cstheme="minorHAnsi"/>
              </w:rPr>
            </w:pPr>
            <w:r w:rsidRPr="0035276D">
              <w:rPr>
                <w:rFonts w:cstheme="minorHAnsi"/>
              </w:rPr>
              <w:t>IEEE-CIS Fraud Detection</w:t>
            </w:r>
          </w:p>
        </w:tc>
        <w:tc>
          <w:tcPr>
            <w:tcW w:w="1870" w:type="dxa"/>
          </w:tcPr>
          <w:p w:rsidR="008641C7" w:rsidRPr="0035276D" w:rsidRDefault="008641C7" w:rsidP="00581087">
            <w:pPr>
              <w:jc w:val="both"/>
              <w:rPr>
                <w:rFonts w:cstheme="minorHAnsi"/>
              </w:rPr>
            </w:pPr>
            <w:r w:rsidRPr="0035276D">
              <w:rPr>
                <w:rFonts w:cstheme="minorHAnsi"/>
              </w:rPr>
              <w:t>~hundreds of thousands of rows; multi-table</w:t>
            </w:r>
          </w:p>
        </w:tc>
        <w:tc>
          <w:tcPr>
            <w:tcW w:w="1870" w:type="dxa"/>
          </w:tcPr>
          <w:p w:rsidR="008641C7" w:rsidRPr="0035276D" w:rsidRDefault="008641C7" w:rsidP="00581087">
            <w:pPr>
              <w:jc w:val="both"/>
              <w:rPr>
                <w:rFonts w:cstheme="minorHAnsi"/>
              </w:rPr>
            </w:pPr>
            <w:r w:rsidRPr="0035276D">
              <w:rPr>
                <w:rFonts w:cstheme="minorHAnsi"/>
              </w:rPr>
              <w:t>Online transactions plus identity/device-like features</w:t>
            </w:r>
          </w:p>
        </w:tc>
        <w:tc>
          <w:tcPr>
            <w:tcW w:w="1870" w:type="dxa"/>
          </w:tcPr>
          <w:p w:rsidR="008641C7" w:rsidRPr="0035276D" w:rsidRDefault="008641C7" w:rsidP="00581087">
            <w:pPr>
              <w:jc w:val="both"/>
              <w:rPr>
                <w:rFonts w:cstheme="minorHAnsi"/>
              </w:rPr>
            </w:pPr>
            <w:r w:rsidRPr="0035276D">
              <w:rPr>
                <w:rFonts w:cstheme="minorHAnsi"/>
              </w:rPr>
              <w:t>Large, heterogeneous, production-like preprocessing needs</w:t>
            </w:r>
          </w:p>
        </w:tc>
        <w:tc>
          <w:tcPr>
            <w:tcW w:w="1870" w:type="dxa"/>
          </w:tcPr>
          <w:p w:rsidR="008641C7" w:rsidRPr="0035276D" w:rsidRDefault="008641C7" w:rsidP="00581087">
            <w:pPr>
              <w:jc w:val="both"/>
              <w:rPr>
                <w:rFonts w:cstheme="minorHAnsi"/>
              </w:rPr>
            </w:pPr>
            <w:r w:rsidRPr="0035276D">
              <w:rPr>
                <w:rFonts w:cstheme="minorHAnsi"/>
              </w:rPr>
              <w:t>Anonymization and missingness; careful time-aware splits required</w:t>
            </w:r>
          </w:p>
        </w:tc>
      </w:tr>
      <w:tr w:rsidR="008641C7" w:rsidRPr="0035276D" w:rsidTr="008641C7">
        <w:tc>
          <w:tcPr>
            <w:tcW w:w="1870" w:type="dxa"/>
          </w:tcPr>
          <w:p w:rsidR="008641C7" w:rsidRPr="0035276D" w:rsidRDefault="008641C7" w:rsidP="00581087">
            <w:pPr>
              <w:jc w:val="both"/>
              <w:rPr>
                <w:rFonts w:cstheme="minorHAnsi"/>
              </w:rPr>
            </w:pPr>
            <w:r w:rsidRPr="0035276D">
              <w:rPr>
                <w:rFonts w:cstheme="minorHAnsi"/>
              </w:rPr>
              <w:t>European Credit Card</w:t>
            </w:r>
          </w:p>
        </w:tc>
        <w:tc>
          <w:tcPr>
            <w:tcW w:w="1870" w:type="dxa"/>
          </w:tcPr>
          <w:p w:rsidR="008641C7" w:rsidRPr="0035276D" w:rsidRDefault="008641C7" w:rsidP="00581087">
            <w:pPr>
              <w:jc w:val="both"/>
              <w:rPr>
                <w:rFonts w:cstheme="minorHAnsi"/>
              </w:rPr>
            </w:pPr>
            <w:r w:rsidRPr="0035276D">
              <w:rPr>
                <w:rFonts w:cstheme="minorHAnsi"/>
              </w:rPr>
              <w:t>284,807 rows; 492 frauds; 2 days</w:t>
            </w:r>
          </w:p>
        </w:tc>
        <w:tc>
          <w:tcPr>
            <w:tcW w:w="1870" w:type="dxa"/>
          </w:tcPr>
          <w:p w:rsidR="008641C7" w:rsidRPr="0035276D" w:rsidRDefault="008641C7" w:rsidP="00581087">
            <w:pPr>
              <w:jc w:val="both"/>
              <w:rPr>
                <w:rFonts w:cstheme="minorHAnsi"/>
              </w:rPr>
            </w:pPr>
            <w:r w:rsidRPr="0035276D">
              <w:rPr>
                <w:rFonts w:cstheme="minorHAnsi"/>
              </w:rPr>
              <w:t>PCA-transformed features; severe skew</w:t>
            </w:r>
          </w:p>
        </w:tc>
        <w:tc>
          <w:tcPr>
            <w:tcW w:w="1870" w:type="dxa"/>
          </w:tcPr>
          <w:p w:rsidR="008641C7" w:rsidRPr="0035276D" w:rsidRDefault="008641C7" w:rsidP="00581087">
            <w:pPr>
              <w:jc w:val="both"/>
              <w:rPr>
                <w:rFonts w:cstheme="minorHAnsi"/>
              </w:rPr>
            </w:pPr>
            <w:r w:rsidRPr="0035276D">
              <w:rPr>
                <w:rFonts w:cstheme="minorHAnsi"/>
              </w:rPr>
              <w:t>Canonical, accessible, reproducible benchmarking</w:t>
            </w:r>
          </w:p>
        </w:tc>
        <w:tc>
          <w:tcPr>
            <w:tcW w:w="1870" w:type="dxa"/>
          </w:tcPr>
          <w:p w:rsidR="008641C7" w:rsidRPr="0035276D" w:rsidRDefault="008641C7" w:rsidP="00581087">
            <w:pPr>
              <w:jc w:val="both"/>
              <w:rPr>
                <w:rFonts w:cstheme="minorHAnsi"/>
              </w:rPr>
            </w:pPr>
            <w:r w:rsidRPr="0035276D">
              <w:rPr>
                <w:rFonts w:cstheme="minorHAnsi"/>
              </w:rPr>
              <w:t>Temporal narrowness; limited interpretability from PCA</w:t>
            </w:r>
          </w:p>
        </w:tc>
      </w:tr>
      <w:tr w:rsidR="008641C7" w:rsidRPr="0035276D" w:rsidTr="008641C7">
        <w:tc>
          <w:tcPr>
            <w:tcW w:w="1870" w:type="dxa"/>
          </w:tcPr>
          <w:p w:rsidR="008641C7" w:rsidRPr="0035276D" w:rsidRDefault="008641C7" w:rsidP="00581087">
            <w:pPr>
              <w:jc w:val="both"/>
              <w:rPr>
                <w:rFonts w:cstheme="minorHAnsi"/>
              </w:rPr>
            </w:pPr>
            <w:r w:rsidRPr="0035276D">
              <w:rPr>
                <w:rFonts w:cstheme="minorHAnsi"/>
              </w:rPr>
              <w:t>PaySim</w:t>
            </w:r>
          </w:p>
        </w:tc>
        <w:tc>
          <w:tcPr>
            <w:tcW w:w="1870" w:type="dxa"/>
          </w:tcPr>
          <w:p w:rsidR="008641C7" w:rsidRPr="0035276D" w:rsidRDefault="008641C7" w:rsidP="00581087">
            <w:pPr>
              <w:jc w:val="both"/>
              <w:rPr>
                <w:rFonts w:cstheme="minorHAnsi"/>
              </w:rPr>
            </w:pPr>
            <w:r w:rsidRPr="0035276D">
              <w:rPr>
                <w:rFonts w:cstheme="minorHAnsi"/>
              </w:rPr>
              <w:t>Synthetic mobile-money logs; scenario-driven</w:t>
            </w:r>
          </w:p>
        </w:tc>
        <w:tc>
          <w:tcPr>
            <w:tcW w:w="1870" w:type="dxa"/>
          </w:tcPr>
          <w:p w:rsidR="008641C7" w:rsidRPr="0035276D" w:rsidRDefault="008641C7" w:rsidP="00581087">
            <w:pPr>
              <w:jc w:val="both"/>
              <w:rPr>
                <w:rFonts w:cstheme="minorHAnsi"/>
              </w:rPr>
            </w:pPr>
            <w:r w:rsidRPr="0035276D">
              <w:rPr>
                <w:rFonts w:cstheme="minorHAnsi"/>
              </w:rPr>
              <w:t>Simulator calibrated on real data</w:t>
            </w:r>
          </w:p>
        </w:tc>
        <w:tc>
          <w:tcPr>
            <w:tcW w:w="1870" w:type="dxa"/>
          </w:tcPr>
          <w:p w:rsidR="008641C7" w:rsidRPr="0035276D" w:rsidRDefault="008641C7" w:rsidP="00581087">
            <w:pPr>
              <w:jc w:val="both"/>
              <w:rPr>
                <w:rFonts w:cstheme="minorHAnsi"/>
              </w:rPr>
            </w:pPr>
            <w:r w:rsidRPr="0035276D">
              <w:rPr>
                <w:rFonts w:cstheme="minorHAnsi"/>
              </w:rPr>
              <w:t>Privacy-preserving; drift and prevalence control</w:t>
            </w:r>
          </w:p>
        </w:tc>
        <w:tc>
          <w:tcPr>
            <w:tcW w:w="1870" w:type="dxa"/>
          </w:tcPr>
          <w:p w:rsidR="008641C7" w:rsidRPr="0035276D" w:rsidRDefault="008641C7" w:rsidP="00581087">
            <w:pPr>
              <w:jc w:val="both"/>
              <w:rPr>
                <w:rFonts w:cstheme="minorHAnsi"/>
              </w:rPr>
            </w:pPr>
            <w:r w:rsidRPr="0035276D">
              <w:rPr>
                <w:rFonts w:cstheme="minorHAnsi"/>
              </w:rPr>
              <w:t>Synthetic artifacts; domain transfer gap to real logs</w:t>
            </w:r>
          </w:p>
        </w:tc>
      </w:tr>
    </w:tbl>
    <w:p w:rsidR="0035276D" w:rsidRPr="001539B3" w:rsidRDefault="0035276D" w:rsidP="00581087">
      <w:pPr>
        <w:jc w:val="both"/>
        <w:rPr>
          <w:rFonts w:cstheme="minorHAnsi"/>
          <w:sz w:val="24"/>
          <w:szCs w:val="24"/>
        </w:rPr>
      </w:pPr>
    </w:p>
    <w:p w:rsidR="008A69D6" w:rsidRPr="001539B3" w:rsidRDefault="00BF51F8" w:rsidP="00011BA5">
      <w:pPr>
        <w:pStyle w:val="Heading2"/>
        <w:rPr>
          <w:rFonts w:asciiTheme="minorHAnsi" w:hAnsiTheme="minorHAnsi" w:cstheme="minorHAnsi"/>
          <w:sz w:val="28"/>
          <w:szCs w:val="28"/>
        </w:rPr>
      </w:pPr>
      <w:bookmarkStart w:id="25" w:name="_Toc210595876"/>
      <w:r w:rsidRPr="001539B3">
        <w:rPr>
          <w:rFonts w:asciiTheme="minorHAnsi" w:hAnsiTheme="minorHAnsi" w:cstheme="minorHAnsi"/>
          <w:sz w:val="28"/>
          <w:szCs w:val="28"/>
        </w:rPr>
        <w:t>2.</w:t>
      </w:r>
      <w:r w:rsidR="00567479" w:rsidRPr="001539B3">
        <w:rPr>
          <w:rFonts w:asciiTheme="minorHAnsi" w:hAnsiTheme="minorHAnsi" w:cstheme="minorHAnsi"/>
          <w:sz w:val="28"/>
          <w:szCs w:val="28"/>
        </w:rPr>
        <w:t>7</w:t>
      </w:r>
      <w:r w:rsidRPr="001539B3">
        <w:rPr>
          <w:rFonts w:asciiTheme="minorHAnsi" w:hAnsiTheme="minorHAnsi" w:cstheme="minorHAnsi"/>
          <w:sz w:val="28"/>
          <w:szCs w:val="28"/>
        </w:rPr>
        <w:t xml:space="preserve"> </w:t>
      </w:r>
      <w:r w:rsidR="008A69D6" w:rsidRPr="001539B3">
        <w:rPr>
          <w:rFonts w:asciiTheme="minorHAnsi" w:hAnsiTheme="minorHAnsi" w:cstheme="minorHAnsi"/>
          <w:sz w:val="28"/>
          <w:szCs w:val="28"/>
        </w:rPr>
        <w:t>Comparative studies of fraud detection models</w:t>
      </w:r>
      <w:bookmarkEnd w:id="25"/>
    </w:p>
    <w:p w:rsidR="00595660" w:rsidRPr="001539B3" w:rsidRDefault="00595660" w:rsidP="00595660">
      <w:pPr>
        <w:pStyle w:val="NoSpacing"/>
        <w:rPr>
          <w:rFonts w:cstheme="minorHAnsi"/>
          <w:sz w:val="24"/>
          <w:szCs w:val="24"/>
        </w:rPr>
      </w:pPr>
    </w:p>
    <w:p w:rsidR="00BB0787" w:rsidRPr="0035276D" w:rsidRDefault="00BB0787" w:rsidP="00E707CF">
      <w:pPr>
        <w:jc w:val="both"/>
        <w:rPr>
          <w:rFonts w:cstheme="minorHAnsi"/>
        </w:rPr>
      </w:pPr>
      <w:r w:rsidRPr="0035276D">
        <w:rPr>
          <w:rFonts w:cstheme="minorHAnsi"/>
        </w:rPr>
        <w:t xml:space="preserve">Comparative evidence across academic and industry studies indicates that hybrid architectures – mostly notably “representation-then-rank” designs that couple unsupervised encoders (such as autoencoders) with discriminative scorers (such as gradient-boosted trees) – often outperform single-paradigm detectors in realistic fraud settings because they balance label efficiency with strong ranking when </w:t>
      </w:r>
      <w:r w:rsidR="00634C51" w:rsidRPr="0035276D">
        <w:rPr>
          <w:rFonts w:cstheme="minorHAnsi"/>
        </w:rPr>
        <w:t>partial labels are available</w:t>
      </w:r>
      <w:r w:rsidR="003271DA" w:rsidRPr="0035276D">
        <w:rPr>
          <w:rFonts w:cstheme="minorHAnsi"/>
        </w:rPr>
        <w:t xml:space="preserve"> </w:t>
      </w:r>
      <w:r w:rsidR="003271DA" w:rsidRPr="0035276D">
        <w:rPr>
          <w:rFonts w:cstheme="minorHAnsi"/>
        </w:rPr>
        <w:fldChar w:fldCharType="begin"/>
      </w:r>
      <w:r w:rsidR="003271DA" w:rsidRPr="0035276D">
        <w:rPr>
          <w:rFonts w:cstheme="minorHAnsi"/>
        </w:rPr>
        <w:instrText xml:space="preserve"> ADDIN ZOTERO_ITEM CSL_CITATION {"citationID":"9dhBGzWD","properties":{"formattedCitation":"[2]","plainCitation":"[2]","noteIndex":0},"citationItems":[{"id":494,"uris":["http://zotero.org/users/local/IRx3g6rA/items/UD2VVSDZ"],"itemData":{"id":494,"type":"article-journal","abstract":"Rapid advancements in digital innovation and globalization has significantly increased the complexity of financial networks, making them more vulnerable to fraud. Traditional fraud detection methods struggle to keep pace with evolving fraudulent strategies, contributing to an estimated global financial loss of } 5$ trillion. In response, this review paper explores the role of artificial intelligence (AI) in financial fraud detection, highlighting machine learning (ML), deep learning (DL), and hybrid models as transformative solutions. By analyzing vast datasets, AI can uncover hidden fraud patterns and dynamically adapt to emerging threats. Techniques such as supervised and unsupervised learning, along with advanced approaches like Graph Neural Networks (GNNs), have proven particularly effective in detecting various types of financial fraud, including payment fraud, identity theft, and money laundering. This paper presents a comprehensive taxonomy of AI-driven fraud detection methodologies, synthesizing insights from a substantial number of research papers. It systematically categorizes fraud detection techniques based on their application in different types of fraud, providing a structured framework to understand their effectiveness. In addition, it examines the role of cloud computing, edge AI, and distributed systems in enabling real-time transaction monitoring and fraud detection. Although AI significantly improves detection accuracy, reduces operational costs, and strengthens regulatory compliance, challenges such as model explainability, data privacy concerns, algorithmic bias, and the dynamic nature of fraud remain critical barriers to widespread adoption. Our review highlights the need for collaborative efforts among financial institutions, regulators, and technology providers to address these challenges. Future research should focus on improving the transparency of the AI model, integrating AI with blockchain for secure data sharing, and leveraging federated learning to enhance fraud detection capabilities. By addressing these challenges, AI can play a pivotal role in securing financial systems, minimizing fraud risks, and fostering cross-industry collaboration for more resilient fraud detection frameworks.","container-title":"IEEE Access","DOI":"10.1109/ACCESS.2025.3596060","ISSN":"2169-3536","page":"141204-141233","source":"IEEE Xplore","title":"AI Driven Fraud Detection Models in Financial Networks: A Comprehensive Systematic Review","title-short":"AI Driven Fraud Detection Models in Financial Networks","volume":"13","author":[{"family":"Jahan Sarna","given":"Nusrat"},{"family":"Ahmed Rithen","given":"Farzana"},{"family":"Salma Jui","given":"Umme"},{"family":"Belal","given":"Sayma"},{"family":"Amin","given":"Al"},{"family":"Kabir Oishee","given":"Tasnim"},{"family":"Muzahidul Islam","given":"A. K. M."}],"issued":{"date-parts":[["2025"]]}}}],"schema":"https://github.com/citation-style-language/schema/raw/master/csl-citation.json"} </w:instrText>
      </w:r>
      <w:r w:rsidR="003271DA" w:rsidRPr="0035276D">
        <w:rPr>
          <w:rFonts w:cstheme="minorHAnsi"/>
        </w:rPr>
        <w:fldChar w:fldCharType="separate"/>
      </w:r>
      <w:r w:rsidR="003271DA" w:rsidRPr="0035276D">
        <w:rPr>
          <w:rFonts w:cstheme="minorHAnsi"/>
        </w:rPr>
        <w:t>[2]</w:t>
      </w:r>
      <w:r w:rsidR="003271DA" w:rsidRPr="0035276D">
        <w:rPr>
          <w:rFonts w:cstheme="minorHAnsi"/>
        </w:rPr>
        <w:fldChar w:fldCharType="end"/>
      </w:r>
      <w:r w:rsidR="00634C51" w:rsidRPr="0035276D">
        <w:rPr>
          <w:rFonts w:cstheme="minorHAnsi"/>
        </w:rPr>
        <w:t>.</w:t>
      </w:r>
      <w:r w:rsidRPr="0035276D">
        <w:rPr>
          <w:rFonts w:cstheme="minorHAnsi"/>
        </w:rPr>
        <w:t xml:space="preserve"> At the same time, large-scale evaluations caution that well-tuned supervised learners (e.g., </w:t>
      </w:r>
      <w:r w:rsidR="00382E59" w:rsidRPr="0035276D">
        <w:rPr>
          <w:rFonts w:cstheme="minorHAnsi"/>
        </w:rPr>
        <w:t>LightGBM</w:t>
      </w:r>
      <w:r w:rsidRPr="0035276D">
        <w:rPr>
          <w:rFonts w:cstheme="minorHAnsi"/>
        </w:rPr>
        <w:t>)</w:t>
      </w:r>
      <w:r w:rsidR="00382E59" w:rsidRPr="0035276D">
        <w:rPr>
          <w:rFonts w:cstheme="minorHAnsi"/>
        </w:rPr>
        <w:t xml:space="preserve"> can subsume much of the lift from anomaly detectors unless concept drift and label delay are explicitly manages, underscoring that hybrids must be engineered to add complementary value rather than redundancy if they are to j</w:t>
      </w:r>
      <w:r w:rsidR="00634C51" w:rsidRPr="0035276D">
        <w:rPr>
          <w:rFonts w:cstheme="minorHAnsi"/>
        </w:rPr>
        <w:t>ustify operational complexity</w:t>
      </w:r>
      <w:r w:rsidR="00382E59" w:rsidRPr="0035276D">
        <w:rPr>
          <w:rFonts w:cstheme="minorHAnsi"/>
        </w:rPr>
        <w:t>.</w:t>
      </w:r>
    </w:p>
    <w:p w:rsidR="00382E59" w:rsidRPr="0035276D" w:rsidRDefault="00382E59" w:rsidP="00E707CF">
      <w:pPr>
        <w:jc w:val="both"/>
        <w:rPr>
          <w:rFonts w:cstheme="minorHAnsi"/>
        </w:rPr>
      </w:pPr>
      <w:r w:rsidRPr="0035276D">
        <w:rPr>
          <w:rFonts w:cstheme="minorHAnsi"/>
        </w:rPr>
        <w:t>In these comparative analyses, the practical appeal of hybrid “representation-then-rank” pipelines is consistent: unsupervised autoencoders trained on predominantly legitimate traffic learn stable structure and deviations, while a calibrated gradient-boosted tree refines the final ranking over latent features and reconstructions residuals in the subset</w:t>
      </w:r>
      <w:r w:rsidR="00634C51" w:rsidRPr="0035276D">
        <w:rPr>
          <w:rFonts w:cstheme="minorHAnsi"/>
        </w:rPr>
        <w:t xml:space="preserve"> where reliable labels exist</w:t>
      </w:r>
      <w:r w:rsidR="003271DA" w:rsidRPr="0035276D">
        <w:rPr>
          <w:rFonts w:cstheme="minorHAnsi"/>
        </w:rPr>
        <w:t xml:space="preserve"> </w:t>
      </w:r>
      <w:r w:rsidR="003271DA" w:rsidRPr="0035276D">
        <w:rPr>
          <w:rFonts w:cstheme="minorHAnsi"/>
        </w:rPr>
        <w:fldChar w:fldCharType="begin"/>
      </w:r>
      <w:r w:rsidR="003271DA" w:rsidRPr="0035276D">
        <w:rPr>
          <w:rFonts w:cstheme="minorHAnsi"/>
        </w:rPr>
        <w:instrText xml:space="preserve"> ADDIN ZOTERO_ITEM CSL_CITATION {"citationID":"mXUuBJcy","properties":{"formattedCitation":"[8]","plainCitation":"[8]","noteIndex":0},"citationItems":[{"id":535,"uris":["http://zotero.org/users/local/IRx3g6rA/items/7N5Y8NUN"],"itemData":{"id":535,"type":"paper-conference","abstract":"Detecting anomalies in financial fraud is challenging due to data imbalance and the variety of fraudulent techniques employed. Traditional autoencoders often exhibit bias towards the majority class, reducing their effectiveness in identifying anomalies. This paper introduces an enhanced autoencoder model that improves performance on imbalanced datasets by incorporating class-specific reconstruction losses and gradient clipping techniques. To avoid potential noise and bias, we did not employ the Synthetic Minority Over-sampling Technique. Instead, we evaluated our model using the Bank Account Fraud dataset and the BankSim dataset. Our findings reveal significant improvements in key performance metrics, including precision, recall, and F1-score, compared to traditional autoencoders. These results highlight the potential of advanced deep learning techniques to enhance anomaly detection systems.","container-title":"Neural Information Processing","DOI":"10.1007/978-981-96-7005-5_13","event-place":"Singapore","ISBN":"978-981-96-7005-5","language":"en","page":"184-198","publisher":"Springer Nature","publisher-place":"Singapore","source":"Springer Link","title":"Enhanced Autoencoder Model for Robust Anomaly Detection in Financial Fraud with Imbalanced Data","author":[{"family":"Dong","given":"Haokun"},{"family":"Liu","given":"Shuangzhe"},{"family":"Tran","given":"Dat"}],"editor":[{"family":"Mahmud","given":"Mufti"},{"family":"Doborjeh","given":"Maryam"},{"family":"Wong","given":"Kevin"},{"family":"Leung","given":"Andrew Chi Sing"},{"family":"Doborjeh","given":"Zohreh"},{"family":"Tanveer","given":"M."}],"issued":{"date-parts":[["2025"]]}}}],"schema":"https://github.com/citation-style-language/schema/raw/master/csl-citation.json"} </w:instrText>
      </w:r>
      <w:r w:rsidR="003271DA" w:rsidRPr="0035276D">
        <w:rPr>
          <w:rFonts w:cstheme="minorHAnsi"/>
        </w:rPr>
        <w:fldChar w:fldCharType="separate"/>
      </w:r>
      <w:r w:rsidR="003271DA" w:rsidRPr="0035276D">
        <w:rPr>
          <w:rFonts w:cstheme="minorHAnsi"/>
        </w:rPr>
        <w:t>[8]</w:t>
      </w:r>
      <w:r w:rsidR="003271DA" w:rsidRPr="0035276D">
        <w:rPr>
          <w:rFonts w:cstheme="minorHAnsi"/>
        </w:rPr>
        <w:fldChar w:fldCharType="end"/>
      </w:r>
      <w:r w:rsidR="00634C51" w:rsidRPr="0035276D">
        <w:rPr>
          <w:rFonts w:cstheme="minorHAnsi"/>
        </w:rPr>
        <w:t>.</w:t>
      </w:r>
      <w:r w:rsidRPr="0035276D">
        <w:rPr>
          <w:rFonts w:cstheme="minorHAnsi"/>
        </w:rPr>
        <w:t xml:space="preserve"> Autoencoder-enhanced boosting has shown measurable improvements in AUPRC and top-k precision under severe class imbalance on credit-card datasets, with latency budgets preserved when encoders are compact and exp</w:t>
      </w:r>
      <w:r w:rsidR="00634C51" w:rsidRPr="0035276D">
        <w:rPr>
          <w:rFonts w:cstheme="minorHAnsi"/>
        </w:rPr>
        <w:t>orted via optimized runtimes</w:t>
      </w:r>
      <w:r w:rsidR="003271DA" w:rsidRPr="0035276D">
        <w:rPr>
          <w:rFonts w:cstheme="minorHAnsi"/>
        </w:rPr>
        <w:t xml:space="preserve"> </w:t>
      </w:r>
      <w:r w:rsidR="003271DA" w:rsidRPr="0035276D">
        <w:rPr>
          <w:rFonts w:cstheme="minorHAnsi"/>
        </w:rPr>
        <w:fldChar w:fldCharType="begin"/>
      </w:r>
      <w:r w:rsidR="003271DA" w:rsidRPr="0035276D">
        <w:rPr>
          <w:rFonts w:cstheme="minorHAnsi"/>
        </w:rPr>
        <w:instrText xml:space="preserve"> ADDIN ZOTERO_ITEM CSL_CITATION {"citationID":"jKSmTRtd","properties":{"formattedCitation":"[2]","plainCitation":"[2]","noteIndex":0},"citationItems":[{"id":494,"uris":["http://zotero.org/users/local/IRx3g6rA/items/UD2VVSDZ"],"itemData":{"id":494,"type":"article-journal","abstract":"Rapid advancements in digital innovation and globalization has significantly increased the complexity of financial networks, making them more vulnerable to fraud. Traditional fraud detection methods struggle to keep pace with evolving fraudulent strategies, contributing to an estimated global financial loss of } 5$ trillion. In response, this review paper explores the role of artificial intelligence (AI) in financial fraud detection, highlighting machine learning (ML), deep learning (DL), and hybrid models as transformative solutions. By analyzing vast datasets, AI can uncover hidden fraud patterns and dynamically adapt to emerging threats. Techniques such as supervised and unsupervised learning, along with advanced approaches like Graph Neural Networks (GNNs), have proven particularly effective in detecting various types of financial fraud, including payment fraud, identity theft, and money laundering. This paper presents a comprehensive taxonomy of AI-driven fraud detection methodologies, synthesizing insights from a substantial number of research papers. It systematically categorizes fraud detection techniques based on their application in different types of fraud, providing a structured framework to understand their effectiveness. In addition, it examines the role of cloud computing, edge AI, and distributed systems in enabling real-time transaction monitoring and fraud detection. Although AI significantly improves detection accuracy, reduces operational costs, and strengthens regulatory compliance, challenges such as model explainability, data privacy concerns, algorithmic bias, and the dynamic nature of fraud remain critical barriers to widespread adoption. Our review highlights the need for collaborative efforts among financial institutions, regulators, and technology providers to address these challenges. Future research should focus on improving the transparency of the AI model, integrating AI with blockchain for secure data sharing, and leveraging federated learning to enhance fraud detection capabilities. By addressing these challenges, AI can play a pivotal role in securing financial systems, minimizing fraud risks, and fostering cross-industry collaboration for more resilient fraud detection frameworks.","container-title":"IEEE Access","DOI":"10.1109/ACCESS.2025.3596060","ISSN":"2169-3536","page":"141204-141233","source":"IEEE Xplore","title":"AI Driven Fraud Detection Models in Financial Networks: A Comprehensive Systematic Review","title-short":"AI Driven Fraud Detection Models in Financial Networks","volume":"13","author":[{"family":"Jahan Sarna","given":"Nusrat"},{"family":"Ahmed Rithen","given":"Farzana"},{"family":"Salma Jui","given":"Umme"},{"family":"Belal","given":"Sayma"},{"family":"Amin","given":"Al"},{"family":"Kabir Oishee","given":"Tasnim"},{"family":"Muzahidul Islam","given":"A. K. M."}],"issued":{"date-parts":[["2025"]]}}}],"schema":"https://github.com/citation-style-language/schema/raw/master/csl-citation.json"} </w:instrText>
      </w:r>
      <w:r w:rsidR="003271DA" w:rsidRPr="0035276D">
        <w:rPr>
          <w:rFonts w:cstheme="minorHAnsi"/>
        </w:rPr>
        <w:fldChar w:fldCharType="separate"/>
      </w:r>
      <w:r w:rsidR="003271DA" w:rsidRPr="0035276D">
        <w:rPr>
          <w:rFonts w:cstheme="minorHAnsi"/>
        </w:rPr>
        <w:t>[2]</w:t>
      </w:r>
      <w:r w:rsidR="003271DA" w:rsidRPr="0035276D">
        <w:rPr>
          <w:rFonts w:cstheme="minorHAnsi"/>
        </w:rPr>
        <w:fldChar w:fldCharType="end"/>
      </w:r>
      <w:r w:rsidR="00634C51" w:rsidRPr="0035276D">
        <w:rPr>
          <w:rFonts w:cstheme="minorHAnsi"/>
        </w:rPr>
        <w:t>.</w:t>
      </w:r>
      <w:r w:rsidRPr="0035276D">
        <w:rPr>
          <w:rFonts w:cstheme="minorHAnsi"/>
        </w:rPr>
        <w:t xml:space="preserve"> Operationally, this design also supports agility: the unsupervised encoder can be refreshed frequently to track normality shifts, while the supervised encoder can be refreshed frequently to track normality shifts, while the supervised head can be recalibrated to current costs and feedback without</w:t>
      </w:r>
      <w:r w:rsidR="006964C6" w:rsidRPr="0035276D">
        <w:rPr>
          <w:rFonts w:cstheme="minorHAnsi"/>
        </w:rPr>
        <w:t xml:space="preserve"> re-training the entire stack, w</w:t>
      </w:r>
      <w:r w:rsidRPr="0035276D">
        <w:rPr>
          <w:rFonts w:cstheme="minorHAnsi"/>
        </w:rPr>
        <w:t>hich mapping well to institutions that adjust risk policies an</w:t>
      </w:r>
      <w:r w:rsidR="00634C51" w:rsidRPr="0035276D">
        <w:rPr>
          <w:rFonts w:cstheme="minorHAnsi"/>
        </w:rPr>
        <w:t>d thresholds on short cycles.</w:t>
      </w:r>
    </w:p>
    <w:p w:rsidR="005502D8" w:rsidRPr="0035276D" w:rsidRDefault="005502D8" w:rsidP="00E707CF">
      <w:pPr>
        <w:jc w:val="both"/>
        <w:rPr>
          <w:rFonts w:cstheme="minorHAnsi"/>
        </w:rPr>
      </w:pPr>
      <w:r w:rsidRPr="0035276D">
        <w:rPr>
          <w:rFonts w:cstheme="minorHAnsi"/>
        </w:rPr>
        <w:t xml:space="preserve">Head-to-head comparative studies on real online payments further note that strong gradient-boosted baselines can rank broadly well and can capture many cases surfaced by anomaly detectors, but may be more sensitive to distributional shift when labels are delayed or shift abruptly, which motivates adding an unsupervised layer to maintain coverage of novel behaviors and establishing drift-aware monitoring for the combined system. The implication is that simply “adding anomaly detection” to a strong supervised </w:t>
      </w:r>
      <w:r w:rsidRPr="0035276D">
        <w:rPr>
          <w:rFonts w:cstheme="minorHAnsi"/>
        </w:rPr>
        <w:lastRenderedPageBreak/>
        <w:t>baseline in insufficient; the integration must be carefully staged so that anomaly scores</w:t>
      </w:r>
      <w:r w:rsidR="00600078" w:rsidRPr="0035276D">
        <w:rPr>
          <w:rFonts w:cstheme="minorHAnsi"/>
        </w:rPr>
        <w:t xml:space="preserve"> and actionability that improve</w:t>
      </w:r>
      <w:r w:rsidRPr="0035276D">
        <w:rPr>
          <w:rFonts w:cstheme="minorHAnsi"/>
        </w:rPr>
        <w:t xml:space="preserve"> precisio</w:t>
      </w:r>
      <w:r w:rsidR="003271DA" w:rsidRPr="0035276D">
        <w:rPr>
          <w:rFonts w:cstheme="minorHAnsi"/>
        </w:rPr>
        <w:t xml:space="preserve">n at investigation capacity </w:t>
      </w:r>
      <w:r w:rsidR="003271DA" w:rsidRPr="0035276D">
        <w:rPr>
          <w:rFonts w:cstheme="minorHAnsi"/>
        </w:rPr>
        <w:fldChar w:fldCharType="begin"/>
      </w:r>
      <w:r w:rsidR="003271DA" w:rsidRPr="0035276D">
        <w:rPr>
          <w:rFonts w:cstheme="minorHAnsi"/>
        </w:rPr>
        <w:instrText xml:space="preserve"> ADDIN ZOTERO_ITEM CSL_CITATION {"citationID":"IqRCLK2D","properties":{"formattedCitation":"[19]","plainCitation":"[19]","noteIndex":0},"citationItems":[{"id":568,"uris":["http://zotero.org/users/local/IRx3g6rA/items/932PRYLM"],"itemData":{"id":568,"type":"article","abstract":"Financial fraud detection remains a critical challenge due to the dynamic and adversarial nature of fraudulent behavior. As fraudsters evolve their tactics, detection systems must combine robustness, adaptability, and precision. This study presents a hybrid architecture for credit card fraud detection that integrates a Mixture of Experts (MoE) framework with Recurrent Neural Networks (RNNs), Transformer encoders, and Autoencoders. Each expert module contributes a specialized capability: RNNs capture sequential behavior, Transformers extract high-order feature interactions, and Autoencoders detect anomalies through reconstruction loss. The MoE framework dynamically assigns predictive responsibility among the experts, enabling adaptive and context-sensitive decision-making. Trained on a high-fidelity synthetic dataset that simulates real-world transaction patterns and fraud typologies, the hybrid model achieved 98.7 percent accuracy, 94.3 percent precision, and 91.5 percent recall, outperforming standalone models and classical machine learning baselines. The Autoencoder component significantly enhanced the system's ability to identify emerging fraud strategies and atypical behaviors. Beyond technical performance, the model contributes to broader efforts in financial governance and crime prevention. It supports regulatory compliance with Anti-Money Laundering (AML) and Know Your Customer (KYC) protocols and aligns with routine activity theory by operationalizing AI as a capable guardian within financial ecosystems. The proposed hybrid system offers a scalable, modular, and regulation-aware approach to detecting increasingly sophisticated fraud patterns, contributing both to the advancement of intelligent systems and to the strengthening of institutional fraud defense infrastructures.","DOI":"10.48550/arXiv.2504.03750","note":"arXiv:2504.03750 [cs]","number":"arXiv:2504.03750","publisher":"arXiv","source":"arXiv.org","title":"Detecting Financial Fraud with Hybrid Deep Learning: A Mix-of-Experts Approach to Sequential and Anomalous Patterns","title-short":"Detecting Financial Fraud with Hybrid Deep Learning","URL":"http://arxiv.org/abs/2504.03750","author":[{"family":"Vallarino","given":"Diego"}],"accessed":{"date-parts":[["2025",10,5]]},"issued":{"date-parts":[["2025",4,1]]}}}],"schema":"https://github.com/citation-style-language/schema/raw/master/csl-citation.json"} </w:instrText>
      </w:r>
      <w:r w:rsidR="003271DA" w:rsidRPr="0035276D">
        <w:rPr>
          <w:rFonts w:cstheme="minorHAnsi"/>
        </w:rPr>
        <w:fldChar w:fldCharType="separate"/>
      </w:r>
      <w:r w:rsidR="003271DA" w:rsidRPr="0035276D">
        <w:rPr>
          <w:rFonts w:cstheme="minorHAnsi"/>
        </w:rPr>
        <w:t>[19]</w:t>
      </w:r>
      <w:r w:rsidR="003271DA" w:rsidRPr="0035276D">
        <w:rPr>
          <w:rFonts w:cstheme="minorHAnsi"/>
        </w:rPr>
        <w:fldChar w:fldCharType="end"/>
      </w:r>
      <w:r w:rsidRPr="0035276D">
        <w:rPr>
          <w:rFonts w:cstheme="minorHAnsi"/>
        </w:rPr>
        <w:t xml:space="preserve">. Generative approaches, including GAN-based synthesis </w:t>
      </w:r>
      <w:r w:rsidR="00347DDE" w:rsidRPr="0035276D">
        <w:rPr>
          <w:rFonts w:cstheme="minorHAnsi"/>
        </w:rPr>
        <w:t xml:space="preserve">and broader generative AI, have been investigated to mitigate imbalance, create counterfactual scenarios, and probe model robustness by expanding minority patterns, but persistent concerns remain about training stability, privacy guarantees, and domain shift between synthetic </w:t>
      </w:r>
      <w:r w:rsidR="00F65C98" w:rsidRPr="0035276D">
        <w:rPr>
          <w:rFonts w:cstheme="minorHAnsi"/>
        </w:rPr>
        <w:t>and operational distributions in regulated financial contexts. Consequently, contemporary guidance treats synthetics generation as complementary for scenario testing and stress-testing detectors rather than as a replacement for evaluation on real traffic, especially where legal and compliance constraints limit use of synthetic data for production model training.</w:t>
      </w:r>
    </w:p>
    <w:p w:rsidR="00F65C98" w:rsidRPr="0035276D" w:rsidRDefault="00F65C98" w:rsidP="00E707CF">
      <w:pPr>
        <w:jc w:val="both"/>
        <w:rPr>
          <w:rFonts w:cstheme="minorHAnsi"/>
        </w:rPr>
      </w:pPr>
      <w:r w:rsidRPr="0035276D">
        <w:rPr>
          <w:rFonts w:cstheme="minorHAnsi"/>
        </w:rPr>
        <w:t>Graph-based models-particular</w:t>
      </w:r>
      <w:r w:rsidR="006810E1" w:rsidRPr="0035276D">
        <w:rPr>
          <w:rFonts w:cstheme="minorHAnsi"/>
        </w:rPr>
        <w:t>l</w:t>
      </w:r>
      <w:r w:rsidRPr="0035276D">
        <w:rPr>
          <w:rFonts w:cstheme="minorHAnsi"/>
        </w:rPr>
        <w:t>y</w:t>
      </w:r>
      <w:r w:rsidR="006810E1" w:rsidRPr="0035276D">
        <w:rPr>
          <w:rFonts w:cstheme="minorHAnsi"/>
        </w:rPr>
        <w:t xml:space="preserve"> graph neural networks (GNNs)-consistently excel at capturing relational structures among accounts, devices, merchants, IP addresses, and payment instruments, enabling the detection of collusive rings, mule networks, and synthetic identities that evade </w:t>
      </w:r>
      <w:r w:rsidR="00F14987">
        <w:rPr>
          <w:rFonts w:cstheme="minorHAnsi"/>
        </w:rPr>
        <w:t>i.d</w:t>
      </w:r>
      <w:r w:rsidR="00F14987" w:rsidRPr="0035276D">
        <w:rPr>
          <w:rFonts w:cstheme="minorHAnsi"/>
        </w:rPr>
        <w:t>.</w:t>
      </w:r>
      <w:r w:rsidR="006810E1" w:rsidRPr="0035276D">
        <w:rPr>
          <w:rFonts w:cstheme="minorHAnsi"/>
        </w:rPr>
        <w:t xml:space="preserve"> assumptions of point-wise tabular models. Surveys and empirical studies report strong gains from signals that become pronounced within local subgraphs, improving interdiction of coordinated fraud before losses escalate. In practice, a widely used pattern is to compute GNN embedding</w:t>
      </w:r>
      <w:r w:rsidR="002901E4" w:rsidRPr="0035276D">
        <w:rPr>
          <w:rFonts w:cstheme="minorHAnsi"/>
        </w:rPr>
        <w:t>s</w:t>
      </w:r>
      <w:r w:rsidR="006810E1" w:rsidRPr="0035276D">
        <w:rPr>
          <w:rFonts w:cstheme="minorHAnsi"/>
        </w:rPr>
        <w:t xml:space="preserve"> offline or near-line and feed those vectors </w:t>
      </w:r>
      <w:r w:rsidR="007C266B" w:rsidRPr="0035276D">
        <w:rPr>
          <w:rFonts w:cstheme="minorHAnsi"/>
        </w:rPr>
        <w:t>into a fast tree-based ranker for the online decision, which preserves the milliseconds latency profile of tabular scoring while injecting network intelligenc</w:t>
      </w:r>
      <w:r w:rsidR="003271DA" w:rsidRPr="0035276D">
        <w:rPr>
          <w:rFonts w:cstheme="minorHAnsi"/>
        </w:rPr>
        <w:t xml:space="preserve">e learned in the background </w:t>
      </w:r>
      <w:r w:rsidR="003271DA" w:rsidRPr="0035276D">
        <w:rPr>
          <w:rFonts w:cstheme="minorHAnsi"/>
        </w:rPr>
        <w:fldChar w:fldCharType="begin"/>
      </w:r>
      <w:r w:rsidR="003271DA" w:rsidRPr="0035276D">
        <w:rPr>
          <w:rFonts w:cstheme="minorHAnsi"/>
        </w:rPr>
        <w:instrText xml:space="preserve"> ADDIN ZOTERO_ITEM CSL_CITATION {"citationID":"lSjHIows","properties":{"formattedCitation":"[29]","plainCitation":"[29]","noteIndex":0},"citationItems":[{"id":594,"uris":["http://zotero.org/users/local/IRx3g6rA/items/UYHHUEVH"],"itemData":{"id":594,"type":"article-journal","abstract":"Purpose: The purpose of this study is to develop a scalable, risk-aware artificial intelligence (AI) framework capable of detecting financial fraud in highthroughput digital transaction environments. The research addresses the limitations of traditional rule-based and single-model systems, which often suffer from high false positives, poor adaptability, and limited interpretability. By combining supervised machine learning, unsupervised anomaly detection, and engineered domain-specific risk features, the proposed hybrid architecture aims to enhance precision, recall, and transparency. The framework is designed to meet stringent regulatory and operational requirements, making it deployable across banks, fintechs, digital wallets, and other institutions handling large volumes of transactions. Design/Methodology/Approach: The framework integrates a modular, five-layer architecture: 1) real-time multi-source data ingestion, 2) domain-driven risk feature engineering, 3) hybrid AI inference combining XGBoost and autoencoder models, 4) interpretability via SHAP and counterfactual reasoning, and 5) seamless decisioning and integration with downstream fraud operations. Distributed cloud-native infrastructure using Kafka, Spark, Kubernetes, and ONNX Runtime ensures scalability and low latency. Training leverages imbalanced financial datasets using advanced sampling techniques and time-series aware cross-validation. Continuous monitoring for data drift, fairness, and explainability supports compliance. Experimental validation was conducted using over 100 million anonymized transactions from multinational banking partners under production-like conditions. Findings: The hybrid framework achieved significant improvements over legacy systems and single-model baselines. Precision, recall, and F1-score reached How to cite this paper: Sethupathy, U.K.A.","container-title":"International Journal of Intelligence Science","DOI":"10.4236/ijis.2025.154009","ISSN":"2163-0283, 2163-0356","issue":"04","journalAbbreviation":"IJIS","language":"en","page":"162-183","source":"DOI.org (Crossref)","title":"Risk-Aware AI Models for Financial Fraud Detection: Scalable Inference from Big Transactional Data","title-short":"Risk-Aware AI Models for Financial Fraud Detection","volume":"15","author":[{"family":"Sethupathy","given":"Utham Kumar Anugula"}],"issued":{"date-parts":[["2025"]]}}}],"schema":"https://github.com/citation-style-language/schema/raw/master/csl-citation.json"} </w:instrText>
      </w:r>
      <w:r w:rsidR="003271DA" w:rsidRPr="0035276D">
        <w:rPr>
          <w:rFonts w:cstheme="minorHAnsi"/>
        </w:rPr>
        <w:fldChar w:fldCharType="separate"/>
      </w:r>
      <w:r w:rsidR="003271DA" w:rsidRPr="0035276D">
        <w:rPr>
          <w:rFonts w:cstheme="minorHAnsi"/>
        </w:rPr>
        <w:t>[29]</w:t>
      </w:r>
      <w:r w:rsidR="003271DA" w:rsidRPr="0035276D">
        <w:rPr>
          <w:rFonts w:cstheme="minorHAnsi"/>
        </w:rPr>
        <w:fldChar w:fldCharType="end"/>
      </w:r>
      <w:r w:rsidR="003271DA" w:rsidRPr="0035276D">
        <w:rPr>
          <w:rFonts w:cstheme="minorHAnsi"/>
        </w:rPr>
        <w:t>.</w:t>
      </w:r>
    </w:p>
    <w:p w:rsidR="00D459E5" w:rsidRPr="0035276D" w:rsidRDefault="00D459E5" w:rsidP="00E707CF">
      <w:pPr>
        <w:jc w:val="both"/>
        <w:rPr>
          <w:rFonts w:cstheme="minorHAnsi"/>
        </w:rPr>
      </w:pPr>
      <w:r w:rsidRPr="0035276D">
        <w:rPr>
          <w:rFonts w:cstheme="minorHAnsi"/>
        </w:rPr>
        <w:t>This “GNN-</w:t>
      </w:r>
      <w:r w:rsidR="00687961" w:rsidRPr="0035276D">
        <w:rPr>
          <w:rFonts w:cstheme="minorHAnsi"/>
        </w:rPr>
        <w:t>embeddings</w:t>
      </w:r>
      <w:r w:rsidRPr="0035276D">
        <w:rPr>
          <w:rFonts w:cstheme="minorHAnsi"/>
        </w:rPr>
        <w:t>-plus-tree” fusion is attractive because it separates heavy graph construction and message passing from the hot scoring path, allowing graph refreshes to occur on a suitable cadence (e.g., hourly or daily), while the last-mile scorer meets strict service-level objectives in instant-payment rails. Research prototypes such as label-exploring or relation-aware GNNs</w:t>
      </w:r>
      <w:r w:rsidR="00010D7E" w:rsidRPr="0035276D">
        <w:rPr>
          <w:rFonts w:cstheme="minorHAnsi"/>
        </w:rPr>
        <w:t xml:space="preserve"> improves</w:t>
      </w:r>
      <w:r w:rsidRPr="0035276D">
        <w:rPr>
          <w:rFonts w:cstheme="minorHAnsi"/>
        </w:rPr>
        <w:t xml:space="preserve"> embedding</w:t>
      </w:r>
      <w:r w:rsidR="00010D7E" w:rsidRPr="0035276D">
        <w:rPr>
          <w:rFonts w:cstheme="minorHAnsi"/>
        </w:rPr>
        <w:t xml:space="preserve"> </w:t>
      </w:r>
      <w:r w:rsidRPr="0035276D">
        <w:rPr>
          <w:rFonts w:cstheme="minorHAnsi"/>
        </w:rPr>
        <w:t xml:space="preserve"> quality when labels are limited, yet production value hinges on exploring embeddings efficiently and maintaining robust calibration </w:t>
      </w:r>
      <w:r w:rsidR="00010D7E" w:rsidRPr="0035276D">
        <w:rPr>
          <w:rFonts w:cstheme="minorHAnsi"/>
        </w:rPr>
        <w:t>explainability in the final ranker that ana</w:t>
      </w:r>
      <w:r w:rsidR="008670A2" w:rsidRPr="0035276D">
        <w:rPr>
          <w:rFonts w:cstheme="minorHAnsi"/>
        </w:rPr>
        <w:t xml:space="preserve">lysts already use and trust </w:t>
      </w:r>
      <w:r w:rsidR="008670A2" w:rsidRPr="0035276D">
        <w:rPr>
          <w:rFonts w:cstheme="minorHAnsi"/>
        </w:rPr>
        <w:fldChar w:fldCharType="begin"/>
      </w:r>
      <w:r w:rsidR="008670A2" w:rsidRPr="0035276D">
        <w:rPr>
          <w:rFonts w:cstheme="minorHAnsi"/>
        </w:rPr>
        <w:instrText xml:space="preserve"> ADDIN ZOTERO_ITEM CSL_CITATION {"citationID":"iN68sVPk","properties":{"formattedCitation":"[29]","plainCitation":"[29]","noteIndex":0},"citationItems":[{"id":594,"uris":["http://zotero.org/users/local/IRx3g6rA/items/UYHHUEVH"],"itemData":{"id":594,"type":"article-journal","abstract":"Purpose: The purpose of this study is to develop a scalable, risk-aware artificial intelligence (AI) framework capable of detecting financial fraud in highthroughput digital transaction environments. The research addresses the limitations of traditional rule-based and single-model systems, which often suffer from high false positives, poor adaptability, and limited interpretability. By combining supervised machine learning, unsupervised anomaly detection, and engineered domain-specific risk features, the proposed hybrid architecture aims to enhance precision, recall, and transparency. The framework is designed to meet stringent regulatory and operational requirements, making it deployable across banks, fintechs, digital wallets, and other institutions handling large volumes of transactions. Design/Methodology/Approach: The framework integrates a modular, five-layer architecture: 1) real-time multi-source data ingestion, 2) domain-driven risk feature engineering, 3) hybrid AI inference combining XGBoost and autoencoder models, 4) interpretability via SHAP and counterfactual reasoning, and 5) seamless decisioning and integration with downstream fraud operations. Distributed cloud-native infrastructure using Kafka, Spark, Kubernetes, and ONNX Runtime ensures scalability and low latency. Training leverages imbalanced financial datasets using advanced sampling techniques and time-series aware cross-validation. Continuous monitoring for data drift, fairness, and explainability supports compliance. Experimental validation was conducted using over 100 million anonymized transactions from multinational banking partners under production-like conditions. Findings: The hybrid framework achieved significant improvements over legacy systems and single-model baselines. Precision, recall, and F1-score reached How to cite this paper: Sethupathy, U.K.A.","container-title":"International Journal of Intelligence Science","DOI":"10.4236/ijis.2025.154009","ISSN":"2163-0283, 2163-0356","issue":"04","journalAbbreviation":"IJIS","language":"en","page":"162-183","source":"DOI.org (Crossref)","title":"Risk-Aware AI Models for Financial Fraud Detection: Scalable Inference from Big Transactional Data","title-short":"Risk-Aware AI Models for Financial Fraud Detection","volume":"15","author":[{"family":"Sethupathy","given":"Utham Kumar Anugula"}],"issued":{"date-parts":[["2025"]]}}}],"schema":"https://github.com/citation-style-language/schema/raw/master/csl-citation.json"} </w:instrText>
      </w:r>
      <w:r w:rsidR="008670A2" w:rsidRPr="0035276D">
        <w:rPr>
          <w:rFonts w:cstheme="minorHAnsi"/>
        </w:rPr>
        <w:fldChar w:fldCharType="separate"/>
      </w:r>
      <w:r w:rsidR="008670A2" w:rsidRPr="0035276D">
        <w:rPr>
          <w:rFonts w:cstheme="minorHAnsi"/>
        </w:rPr>
        <w:t>[29]</w:t>
      </w:r>
      <w:r w:rsidR="008670A2" w:rsidRPr="0035276D">
        <w:rPr>
          <w:rFonts w:cstheme="minorHAnsi"/>
        </w:rPr>
        <w:fldChar w:fldCharType="end"/>
      </w:r>
      <w:r w:rsidR="00010D7E" w:rsidRPr="0035276D">
        <w:rPr>
          <w:rFonts w:cstheme="minorHAnsi"/>
        </w:rPr>
        <w:t>. Nonetheless, assembling and maintaining fresh, large with consistent low latency remains operationally challenging, as feature joins, neighborhood sampling, and incremental updates can create bottlenecks that must be mitigated via precomputation, windowing, and hardware acceleration to uphold authorization throughput.</w:t>
      </w:r>
    </w:p>
    <w:p w:rsidR="00010D7E" w:rsidRPr="0035276D" w:rsidRDefault="00010D7E" w:rsidP="00E707CF">
      <w:pPr>
        <w:jc w:val="both"/>
        <w:rPr>
          <w:rFonts w:cstheme="minorHAnsi"/>
        </w:rPr>
      </w:pPr>
      <w:r w:rsidRPr="0035276D">
        <w:rPr>
          <w:rFonts w:cstheme="minorHAnsi"/>
        </w:rPr>
        <w:t xml:space="preserve">Against this comparative backdrop, autoencoders retain distinct value in tabular transaction streams where graph construction is costly, data-access constraints limit relationship harvesting, or teams prioritize </w:t>
      </w:r>
      <w:r w:rsidR="008C113F" w:rsidRPr="0035276D">
        <w:rPr>
          <w:rFonts w:cstheme="minorHAnsi"/>
        </w:rPr>
        <w:t xml:space="preserve">deployment simplicity, predictable inference, and transparent integration </w:t>
      </w:r>
      <w:r w:rsidR="008670A2" w:rsidRPr="0035276D">
        <w:rPr>
          <w:rFonts w:cstheme="minorHAnsi"/>
        </w:rPr>
        <w:t xml:space="preserve">with case-management tooling </w:t>
      </w:r>
      <w:r w:rsidR="008670A2" w:rsidRPr="0035276D">
        <w:rPr>
          <w:rFonts w:cstheme="minorHAnsi"/>
        </w:rPr>
        <w:fldChar w:fldCharType="begin"/>
      </w:r>
      <w:r w:rsidR="008670A2" w:rsidRPr="0035276D">
        <w:rPr>
          <w:rFonts w:cstheme="minorHAnsi"/>
        </w:rPr>
        <w:instrText xml:space="preserve"> ADDIN ZOTERO_ITEM CSL_CITATION {"citationID":"7GvPtuCn","properties":{"formattedCitation":"[8]","plainCitation":"[8]","noteIndex":0},"citationItems":[{"id":535,"uris":["http://zotero.org/users/local/IRx3g6rA/items/7N5Y8NUN"],"itemData":{"id":535,"type":"paper-conference","abstract":"Detecting anomalies in financial fraud is challenging due to data imbalance and the variety of fraudulent techniques employed. Traditional autoencoders often exhibit bias towards the majority class, reducing their effectiveness in identifying anomalies. This paper introduces an enhanced autoencoder model that improves performance on imbalanced datasets by incorporating class-specific reconstruction losses and gradient clipping techniques. To avoid potential noise and bias, we did not employ the Synthetic Minority Over-sampling Technique. Instead, we evaluated our model using the Bank Account Fraud dataset and the BankSim dataset. Our findings reveal significant improvements in key performance metrics, including precision, recall, and F1-score, compared to traditional autoencoders. These results highlight the potential of advanced deep learning techniques to enhance anomaly detection systems.","container-title":"Neural Information Processing","DOI":"10.1007/978-981-96-7005-5_13","event-place":"Singapore","ISBN":"978-981-96-7005-5","language":"en","page":"184-198","publisher":"Springer Nature","publisher-place":"Singapore","source":"Springer Link","title":"Enhanced Autoencoder Model for Robust Anomaly Detection in Financial Fraud with Imbalanced Data","author":[{"family":"Dong","given":"Haokun"},{"family":"Liu","given":"Shuangzhe"},{"family":"Tran","given":"Dat"}],"editor":[{"family":"Mahmud","given":"Mufti"},{"family":"Doborjeh","given":"Maryam"},{"family":"Wong","given":"Kevin"},{"family":"Leung","given":"Andrew Chi Sing"},{"family":"Doborjeh","given":"Zohreh"},{"family":"Tanveer","given":"M."}],"issued":{"date-parts":[["2025"]]}}}],"schema":"https://github.com/citation-style-language/schema/raw/master/csl-citation.json"} </w:instrText>
      </w:r>
      <w:r w:rsidR="008670A2" w:rsidRPr="0035276D">
        <w:rPr>
          <w:rFonts w:cstheme="minorHAnsi"/>
        </w:rPr>
        <w:fldChar w:fldCharType="separate"/>
      </w:r>
      <w:r w:rsidR="008670A2" w:rsidRPr="0035276D">
        <w:rPr>
          <w:rFonts w:cstheme="minorHAnsi"/>
        </w:rPr>
        <w:t>[8]</w:t>
      </w:r>
      <w:r w:rsidR="008670A2" w:rsidRPr="0035276D">
        <w:rPr>
          <w:rFonts w:cstheme="minorHAnsi"/>
        </w:rPr>
        <w:fldChar w:fldCharType="end"/>
      </w:r>
      <w:r w:rsidR="008C113F" w:rsidRPr="0035276D">
        <w:rPr>
          <w:rFonts w:cstheme="minorHAnsi"/>
        </w:rPr>
        <w:t>. Reconstruction residuals provide a native, per-feature signal that indicates which inputs deviated most from learned normality, and coupling this with a compact supervised head enables SHAP-based attributions that align with existing analyst workflows, thereby preserving transparenc</w:t>
      </w:r>
      <w:r w:rsidR="008670A2" w:rsidRPr="0035276D">
        <w:rPr>
          <w:rFonts w:cstheme="minorHAnsi"/>
        </w:rPr>
        <w:t xml:space="preserve">y without sacrificing speed </w:t>
      </w:r>
      <w:r w:rsidR="008670A2" w:rsidRPr="0035276D">
        <w:rPr>
          <w:rFonts w:cstheme="minorHAnsi"/>
        </w:rPr>
        <w:fldChar w:fldCharType="begin"/>
      </w:r>
      <w:r w:rsidR="008670A2" w:rsidRPr="0035276D">
        <w:rPr>
          <w:rFonts w:cstheme="minorHAnsi"/>
        </w:rPr>
        <w:instrText xml:space="preserve"> ADDIN ZOTERO_ITEM CSL_CITATION {"citationID":"sPTwUEQx","properties":{"formattedCitation":"[29]","plainCitation":"[29]","noteIndex":0},"citationItems":[{"id":594,"uris":["http://zotero.org/users/local/IRx3g6rA/items/UYHHUEVH"],"itemData":{"id":594,"type":"article-journal","abstract":"Purpose: The purpose of this study is to develop a scalable, risk-aware artificial intelligence (AI) framework capable of detecting financial fraud in highthroughput digital transaction environments. The research addresses the limitations of traditional rule-based and single-model systems, which often suffer from high false positives, poor adaptability, and limited interpretability. By combining supervised machine learning, unsupervised anomaly detection, and engineered domain-specific risk features, the proposed hybrid architecture aims to enhance precision, recall, and transparency. The framework is designed to meet stringent regulatory and operational requirements, making it deployable across banks, fintechs, digital wallets, and other institutions handling large volumes of transactions. Design/Methodology/Approach: The framework integrates a modular, five-layer architecture: 1) real-time multi-source data ingestion, 2) domain-driven risk feature engineering, 3) hybrid AI inference combining XGBoost and autoencoder models, 4) interpretability via SHAP and counterfactual reasoning, and 5) seamless decisioning and integration with downstream fraud operations. Distributed cloud-native infrastructure using Kafka, Spark, Kubernetes, and ONNX Runtime ensures scalability and low latency. Training leverages imbalanced financial datasets using advanced sampling techniques and time-series aware cross-validation. Continuous monitoring for data drift, fairness, and explainability supports compliance. Experimental validation was conducted using over 100 million anonymized transactions from multinational banking partners under production-like conditions. Findings: The hybrid framework achieved significant improvements over legacy systems and single-model baselines. Precision, recall, and F1-score reached How to cite this paper: Sethupathy, U.K.A.","container-title":"International Journal of Intelligence Science","DOI":"10.4236/ijis.2025.154009","ISSN":"2163-0283, 2163-0356","issue":"04","journalAbbreviation":"IJIS","language":"en","page":"162-183","source":"DOI.org (Crossref)","title":"Risk-Aware AI Models for Financial Fraud Detection: Scalable Inference from Big Transactional Data","title-short":"Risk-Aware AI Models for Financial Fraud Detection","volume":"15","author":[{"family":"Sethupathy","given":"Utham Kumar Anugula"}],"issued":{"date-parts":[["2025"]]}}}],"schema":"https://github.com/citation-style-language/schema/raw/master/csl-citation.json"} </w:instrText>
      </w:r>
      <w:r w:rsidR="008670A2" w:rsidRPr="0035276D">
        <w:rPr>
          <w:rFonts w:cstheme="minorHAnsi"/>
        </w:rPr>
        <w:fldChar w:fldCharType="separate"/>
      </w:r>
      <w:r w:rsidR="008670A2" w:rsidRPr="0035276D">
        <w:rPr>
          <w:rFonts w:cstheme="minorHAnsi"/>
        </w:rPr>
        <w:t>[29]</w:t>
      </w:r>
      <w:r w:rsidR="008670A2" w:rsidRPr="0035276D">
        <w:rPr>
          <w:rFonts w:cstheme="minorHAnsi"/>
        </w:rPr>
        <w:fldChar w:fldCharType="end"/>
      </w:r>
      <w:r w:rsidR="008C113F" w:rsidRPr="0035276D">
        <w:rPr>
          <w:rFonts w:cstheme="minorHAnsi"/>
        </w:rPr>
        <w:t>. Comparative reviews emphasize that this arrangement often achieves a practical balance of coverage, latency, and interpretability, particularly in CPU-first environments with strict service-level constraints and model-risk governance expectations for feature-level justifications.</w:t>
      </w:r>
    </w:p>
    <w:p w:rsidR="008C113F" w:rsidRPr="0035276D" w:rsidRDefault="006936D4" w:rsidP="00E707CF">
      <w:pPr>
        <w:jc w:val="both"/>
        <w:rPr>
          <w:rFonts w:cstheme="minorHAnsi"/>
        </w:rPr>
      </w:pPr>
      <w:r w:rsidRPr="0035276D">
        <w:rPr>
          <w:rFonts w:cstheme="minorHAnsi"/>
        </w:rPr>
        <w:t>When weighing model families holistically, a pragmatic synthesis emerges; gradient-boosted tress set a high supervised baseline but need guarding against drift and label delay; unsupervised autoencoders add novelty sensitivity where labels lag; GNNs contribute relational intelligence to reveal collusion and synthetic identities invisible to point-wise detectors; and hybrids that fuse these strengths stacking representations or concatenating relational and tabular embeddings into a calibrated scorer tent to outperform single paradigms in longitudinal, drift-aware evaluations with top-k-oriented metrics th</w:t>
      </w:r>
      <w:r w:rsidR="008670A2" w:rsidRPr="0035276D">
        <w:rPr>
          <w:rFonts w:cstheme="minorHAnsi"/>
        </w:rPr>
        <w:t xml:space="preserve">at </w:t>
      </w:r>
      <w:r w:rsidR="008670A2" w:rsidRPr="0035276D">
        <w:rPr>
          <w:rFonts w:cstheme="minorHAnsi"/>
        </w:rPr>
        <w:lastRenderedPageBreak/>
        <w:t xml:space="preserve">reflect triage realities </w:t>
      </w:r>
      <w:r w:rsidR="008670A2" w:rsidRPr="0035276D">
        <w:rPr>
          <w:rFonts w:cstheme="minorHAnsi"/>
        </w:rPr>
        <w:fldChar w:fldCharType="begin"/>
      </w:r>
      <w:r w:rsidR="008670A2" w:rsidRPr="0035276D">
        <w:rPr>
          <w:rFonts w:cstheme="minorHAnsi"/>
        </w:rPr>
        <w:instrText xml:space="preserve"> ADDIN ZOTERO_ITEM CSL_CITATION {"citationID":"70z77bCC","properties":{"formattedCitation":"[19]","plainCitation":"[19]","noteIndex":0},"citationItems":[{"id":568,"uris":["http://zotero.org/users/local/IRx3g6rA/items/932PRYLM"],"itemData":{"id":568,"type":"article","abstract":"Financial fraud detection remains a critical challenge due to the dynamic and adversarial nature of fraudulent behavior. As fraudsters evolve their tactics, detection systems must combine robustness, adaptability, and precision. This study presents a hybrid architecture for credit card fraud detection that integrates a Mixture of Experts (MoE) framework with Recurrent Neural Networks (RNNs), Transformer encoders, and Autoencoders. Each expert module contributes a specialized capability: RNNs capture sequential behavior, Transformers extract high-order feature interactions, and Autoencoders detect anomalies through reconstruction loss. The MoE framework dynamically assigns predictive responsibility among the experts, enabling adaptive and context-sensitive decision-making. Trained on a high-fidelity synthetic dataset that simulates real-world transaction patterns and fraud typologies, the hybrid model achieved 98.7 percent accuracy, 94.3 percent precision, and 91.5 percent recall, outperforming standalone models and classical machine learning baselines. The Autoencoder component significantly enhanced the system's ability to identify emerging fraud strategies and atypical behaviors. Beyond technical performance, the model contributes to broader efforts in financial governance and crime prevention. It supports regulatory compliance with Anti-Money Laundering (AML) and Know Your Customer (KYC) protocols and aligns with routine activity theory by operationalizing AI as a capable guardian within financial ecosystems. The proposed hybrid system offers a scalable, modular, and regulation-aware approach to detecting increasingly sophisticated fraud patterns, contributing both to the advancement of intelligent systems and to the strengthening of institutional fraud defense infrastructures.","DOI":"10.48550/arXiv.2504.03750","note":"arXiv:2504.03750 [cs]","number":"arXiv:2504.03750","publisher":"arXiv","source":"arXiv.org","title":"Detecting Financial Fraud with Hybrid Deep Learning: A Mix-of-Experts Approach to Sequential and Anomalous Patterns","title-short":"Detecting Financial Fraud with Hybrid Deep Learning","URL":"http://arxiv.org/abs/2504.03750","author":[{"family":"Vallarino","given":"Diego"}],"accessed":{"date-parts":[["2025",10,5]]},"issued":{"date-parts":[["2025",4,1]]}}}],"schema":"https://github.com/citation-style-language/schema/raw/master/csl-citation.json"} </w:instrText>
      </w:r>
      <w:r w:rsidR="008670A2" w:rsidRPr="0035276D">
        <w:rPr>
          <w:rFonts w:cstheme="minorHAnsi"/>
        </w:rPr>
        <w:fldChar w:fldCharType="separate"/>
      </w:r>
      <w:r w:rsidR="008670A2" w:rsidRPr="0035276D">
        <w:rPr>
          <w:rFonts w:cstheme="minorHAnsi"/>
        </w:rPr>
        <w:t>[19]</w:t>
      </w:r>
      <w:r w:rsidR="008670A2" w:rsidRPr="0035276D">
        <w:rPr>
          <w:rFonts w:cstheme="minorHAnsi"/>
        </w:rPr>
        <w:fldChar w:fldCharType="end"/>
      </w:r>
      <w:r w:rsidRPr="0035276D">
        <w:rPr>
          <w:rFonts w:cstheme="minorHAnsi"/>
        </w:rPr>
        <w:t xml:space="preserve">. Crucially, any accuracy uplift must be judged through the lenses of latency, cost, and </w:t>
      </w:r>
      <w:r w:rsidR="00F67671" w:rsidRPr="0035276D">
        <w:rPr>
          <w:rFonts w:cstheme="minorHAnsi"/>
        </w:rPr>
        <w:t xml:space="preserve">explainability, because models that cannot meet millisecond budgets or yield intelligible rationales will fail to translate offline gains into on-rail business value in instant-payment environments. </w:t>
      </w:r>
    </w:p>
    <w:p w:rsidR="00F67671" w:rsidRPr="0035276D" w:rsidRDefault="00F67671" w:rsidP="00E707CF">
      <w:pPr>
        <w:jc w:val="both"/>
        <w:rPr>
          <w:rFonts w:cstheme="minorHAnsi"/>
        </w:rPr>
      </w:pPr>
      <w:r w:rsidRPr="0035276D">
        <w:rPr>
          <w:rFonts w:cstheme="minorHAnsi"/>
        </w:rPr>
        <w:t xml:space="preserve">Explainability is a cross-cutting requirement in all comparative settings, shaping both design and evaluation choices in production banks and payment providers. Tree-based last-mile scorers pair naturally with SHAP for consistent, additive local and global attributions, and autoencoder pipelines benefits from residual diagnostics, meta-model surrogates, or gradient-based attributions to clarify anomaly rationales, while GNN embeddings can be explained at the scorer level with feature importance or SHAP values on the </w:t>
      </w:r>
      <w:r w:rsidR="008670A2" w:rsidRPr="0035276D">
        <w:rPr>
          <w:rFonts w:cstheme="minorHAnsi"/>
        </w:rPr>
        <w:t xml:space="preserve">concatenated feature space </w:t>
      </w:r>
      <w:r w:rsidR="008670A2" w:rsidRPr="0035276D">
        <w:rPr>
          <w:rFonts w:cstheme="minorHAnsi"/>
        </w:rPr>
        <w:fldChar w:fldCharType="begin"/>
      </w:r>
      <w:r w:rsidR="008670A2" w:rsidRPr="0035276D">
        <w:rPr>
          <w:rFonts w:cstheme="minorHAnsi"/>
        </w:rPr>
        <w:instrText xml:space="preserve"> ADDIN ZOTERO_ITEM CSL_CITATION {"citationID":"mF2yjUDC","properties":{"formattedCitation":"[27]","plainCitation":"[27]","noteIndex":0},"citationItems":[{"id":588,"uris":["http://zotero.org/users/local/IRx3g6rA/items/N9FZ7A6S"],"itemData":{"id":588,"type":"paper-conference","abstract":"PDF | Understanding why a model makes a certain prediction can be as crucial as the prediction's accuracy in many applications. However, the highest... | Find, read and cite all the research you need on ResearchGate","container-title":"ResearchGate","DOI":"10.48550/arXiv.1705.07874","language":"en","source":"www.researchgate.net","title":"(PDF) A Unified Approach to Interpreting Model Predictions","URL":"https://www.researchgate.net/publication/317062430_A_Unified_Approach_to_Interpreting_Model_Predictions","accessed":{"date-parts":[["2025",10,5]]}}}],"schema":"https://github.com/citation-style-language/schema/raw/master/csl-citation.json"} </w:instrText>
      </w:r>
      <w:r w:rsidR="008670A2" w:rsidRPr="0035276D">
        <w:rPr>
          <w:rFonts w:cstheme="minorHAnsi"/>
        </w:rPr>
        <w:fldChar w:fldCharType="separate"/>
      </w:r>
      <w:r w:rsidR="008670A2" w:rsidRPr="0035276D">
        <w:rPr>
          <w:rFonts w:cstheme="minorHAnsi"/>
        </w:rPr>
        <w:t>[27]</w:t>
      </w:r>
      <w:r w:rsidR="008670A2" w:rsidRPr="0035276D">
        <w:rPr>
          <w:rFonts w:cstheme="minorHAnsi"/>
        </w:rPr>
        <w:fldChar w:fldCharType="end"/>
      </w:r>
      <w:r w:rsidR="008670A2" w:rsidRPr="0035276D">
        <w:rPr>
          <w:rFonts w:cstheme="minorHAnsi"/>
        </w:rPr>
        <w:t>.</w:t>
      </w:r>
      <w:r w:rsidRPr="0035276D">
        <w:rPr>
          <w:rFonts w:cstheme="minorHAnsi"/>
        </w:rPr>
        <w:t xml:space="preserve"> These explanation pathways, combined with drift monitoring and cost-based thresholding, enable reliable governance and faster analyst adjudication, ensuring that the incremental detection power of hybrids converts into </w:t>
      </w:r>
      <w:r w:rsidR="008F3038" w:rsidRPr="0035276D">
        <w:rPr>
          <w:rFonts w:cstheme="minorHAnsi"/>
        </w:rPr>
        <w:t xml:space="preserve">operational outcomes without compromising customer experience. </w:t>
      </w:r>
    </w:p>
    <w:p w:rsidR="000F1D1D" w:rsidRPr="0035276D" w:rsidRDefault="008F3038" w:rsidP="00E707CF">
      <w:pPr>
        <w:jc w:val="both"/>
        <w:rPr>
          <w:rFonts w:cstheme="minorHAnsi"/>
        </w:rPr>
      </w:pPr>
      <w:r w:rsidRPr="0035276D">
        <w:rPr>
          <w:rFonts w:cstheme="minorHAnsi"/>
        </w:rPr>
        <w:t xml:space="preserve">In deployment, comparative studies consistently recommend aligning architecture with service-level objectives, data availability, and organizational maturity: use supervised tress as a baseline; add autoencoders where label scarcity or delay </w:t>
      </w:r>
      <w:r w:rsidR="0079131D" w:rsidRPr="0035276D">
        <w:rPr>
          <w:rFonts w:cstheme="minorHAnsi"/>
        </w:rPr>
        <w:t>is pronounced; harvest graph context when relational signals are available and latency can be engineered out of the hot path; and finalize with a calibrated, explainable scorer that integrates cleanly into risk operations. With this approach, institutions realize the complementary advantages documented across the literature discriminative ranking, novelty coverage, and relational detection while maintaining the speed, transparency, and maintainability that make fraud m</w:t>
      </w:r>
      <w:r w:rsidR="008670A2" w:rsidRPr="0035276D">
        <w:rPr>
          <w:rFonts w:cstheme="minorHAnsi"/>
        </w:rPr>
        <w:t xml:space="preserve">odels durable in production </w:t>
      </w:r>
      <w:r w:rsidR="008670A2" w:rsidRPr="0035276D">
        <w:rPr>
          <w:rFonts w:cstheme="minorHAnsi"/>
        </w:rPr>
        <w:fldChar w:fldCharType="begin"/>
      </w:r>
      <w:r w:rsidR="008670A2" w:rsidRPr="0035276D">
        <w:rPr>
          <w:rFonts w:cstheme="minorHAnsi"/>
        </w:rPr>
        <w:instrText xml:space="preserve"> ADDIN ZOTERO_ITEM CSL_CITATION {"citationID":"HvkFySVX","properties":{"formattedCitation":"[24]","plainCitation":"[24]","noteIndex":0},"citationItems":[{"id":580,"uris":["http://zotero.org/users/local/IRx3g6rA/items/3LKFT4RI"],"itemData":{"id":580,"type":"paper-conference","abstract":"Machine learning models have widely been used in fraud detection systems. Most of the research and development efforts have been concentrated on improving the performance of the fraud scoring models. Yet, the downstream fraud alert systems still have limited to no model adoption and rely on manual steps. Alert systems are pervasively used across all payment channels in retail banking and play an important role in the overall fraud detection process. Current fraud detection systems end up with large numbers of dropped alerts due to their inability to account for the alert processing capacity. Ideally, alert threshold selection enables the system to maximize the fraud detection while balancing the upstream fraud scores and the available bandwidth of the alert processing teams. However, in practice, fixed thresholds that are used for their simplicity do not have this ability. In this paper, we propose an enhanced threshold selection policy for fraud alert systems. The proposed approach formulates the threshold selection as a sequential decision making problem and uses Deep Q-Network based reinforcement learning. Experimental results show that this adaptive approach outperforms the current static solutions by reducing the fraud losses as well as improving the operational efficiency of the alert system.","container-title":"Proceedings of the First ACM International Conference on AI in Finance","DOI":"10.1145/3383455.3422563","note":"arXiv:2010.11062 [cs]","page":"1-7","source":"arXiv.org","title":"Deep Q-Network-based Adaptive Alert Threshold Selection Policy for Payment Fraud Systems in Retail Banking","URL":"http://arxiv.org/abs/2010.11062","author":[{"family":"Shen","given":"Hongda"},{"family":"Kurshan","given":"Eren"}],"accessed":{"date-parts":[["2025",10,5]]},"issued":{"date-parts":[["2020",10,15]]}}}],"schema":"https://github.com/citation-style-language/schema/raw/master/csl-citation.json"} </w:instrText>
      </w:r>
      <w:r w:rsidR="008670A2" w:rsidRPr="0035276D">
        <w:rPr>
          <w:rFonts w:cstheme="minorHAnsi"/>
        </w:rPr>
        <w:fldChar w:fldCharType="separate"/>
      </w:r>
      <w:r w:rsidR="008670A2" w:rsidRPr="0035276D">
        <w:rPr>
          <w:rFonts w:cstheme="minorHAnsi"/>
        </w:rPr>
        <w:t>[24]</w:t>
      </w:r>
      <w:r w:rsidR="008670A2" w:rsidRPr="0035276D">
        <w:rPr>
          <w:rFonts w:cstheme="minorHAnsi"/>
        </w:rPr>
        <w:fldChar w:fldCharType="end"/>
      </w:r>
      <w:r w:rsidR="0079131D" w:rsidRPr="0035276D">
        <w:rPr>
          <w:rFonts w:cstheme="minorHAnsi"/>
        </w:rPr>
        <w:t xml:space="preserve">. </w:t>
      </w:r>
    </w:p>
    <w:p w:rsidR="008D55B2" w:rsidRPr="0035276D" w:rsidRDefault="00DD37F9" w:rsidP="00DD37F9">
      <w:pPr>
        <w:pStyle w:val="Caption"/>
        <w:rPr>
          <w:rFonts w:cstheme="minorHAnsi"/>
          <w:i w:val="0"/>
          <w:iCs w:val="0"/>
          <w:sz w:val="22"/>
          <w:szCs w:val="22"/>
        </w:rPr>
      </w:pPr>
      <w:bookmarkStart w:id="26" w:name="_Toc210591242"/>
      <w:r w:rsidRPr="0035276D">
        <w:rPr>
          <w:rFonts w:cstheme="minorHAnsi"/>
          <w:i w:val="0"/>
          <w:iCs w:val="0"/>
          <w:sz w:val="22"/>
          <w:szCs w:val="22"/>
        </w:rPr>
        <w:t xml:space="preserve">Table </w:t>
      </w:r>
      <w:r w:rsidRPr="0035276D">
        <w:rPr>
          <w:rFonts w:cstheme="minorHAnsi"/>
          <w:i w:val="0"/>
          <w:iCs w:val="0"/>
          <w:sz w:val="22"/>
          <w:szCs w:val="22"/>
        </w:rPr>
        <w:fldChar w:fldCharType="begin"/>
      </w:r>
      <w:r w:rsidRPr="0035276D">
        <w:rPr>
          <w:rFonts w:cstheme="minorHAnsi"/>
          <w:i w:val="0"/>
          <w:iCs w:val="0"/>
          <w:sz w:val="22"/>
          <w:szCs w:val="22"/>
        </w:rPr>
        <w:instrText xml:space="preserve"> SEQ Table \* ARABIC </w:instrText>
      </w:r>
      <w:r w:rsidRPr="0035276D">
        <w:rPr>
          <w:rFonts w:cstheme="minorHAnsi"/>
          <w:i w:val="0"/>
          <w:iCs w:val="0"/>
          <w:sz w:val="22"/>
          <w:szCs w:val="22"/>
        </w:rPr>
        <w:fldChar w:fldCharType="separate"/>
      </w:r>
      <w:r w:rsidRPr="0035276D">
        <w:rPr>
          <w:rFonts w:cstheme="minorHAnsi"/>
          <w:i w:val="0"/>
          <w:iCs w:val="0"/>
          <w:noProof/>
          <w:sz w:val="22"/>
          <w:szCs w:val="22"/>
        </w:rPr>
        <w:t>6</w:t>
      </w:r>
      <w:r w:rsidRPr="0035276D">
        <w:rPr>
          <w:rFonts w:cstheme="minorHAnsi"/>
          <w:i w:val="0"/>
          <w:iCs w:val="0"/>
          <w:sz w:val="22"/>
          <w:szCs w:val="22"/>
        </w:rPr>
        <w:fldChar w:fldCharType="end"/>
      </w:r>
      <w:r w:rsidR="00D905F4" w:rsidRPr="0035276D">
        <w:rPr>
          <w:rFonts w:cstheme="minorHAnsi"/>
          <w:i w:val="0"/>
          <w:iCs w:val="0"/>
          <w:sz w:val="22"/>
          <w:szCs w:val="22"/>
        </w:rPr>
        <w:t>: Comparative View of Model Families for F</w:t>
      </w:r>
      <w:r w:rsidRPr="0035276D">
        <w:rPr>
          <w:rFonts w:cstheme="minorHAnsi"/>
          <w:i w:val="0"/>
          <w:iCs w:val="0"/>
          <w:sz w:val="22"/>
          <w:szCs w:val="22"/>
        </w:rPr>
        <w:t>raud</w:t>
      </w:r>
      <w:r w:rsidR="00D905F4" w:rsidRPr="0035276D">
        <w:rPr>
          <w:rFonts w:cstheme="minorHAnsi"/>
          <w:i w:val="0"/>
          <w:iCs w:val="0"/>
          <w:sz w:val="22"/>
          <w:szCs w:val="22"/>
        </w:rPr>
        <w:t xml:space="preserve"> Transaction</w:t>
      </w:r>
      <w:bookmarkEnd w:id="26"/>
    </w:p>
    <w:tbl>
      <w:tblPr>
        <w:tblStyle w:val="TableGrid"/>
        <w:tblW w:w="0" w:type="auto"/>
        <w:tblLook w:val="04A0" w:firstRow="1" w:lastRow="0" w:firstColumn="1" w:lastColumn="0" w:noHBand="0" w:noVBand="1"/>
      </w:tblPr>
      <w:tblGrid>
        <w:gridCol w:w="1615"/>
        <w:gridCol w:w="2125"/>
        <w:gridCol w:w="1870"/>
        <w:gridCol w:w="1870"/>
        <w:gridCol w:w="1870"/>
      </w:tblGrid>
      <w:tr w:rsidR="000F1D1D" w:rsidRPr="0035276D" w:rsidTr="00881D4C">
        <w:trPr>
          <w:trHeight w:val="1142"/>
        </w:trPr>
        <w:tc>
          <w:tcPr>
            <w:tcW w:w="1615" w:type="dxa"/>
          </w:tcPr>
          <w:p w:rsidR="000F1D1D" w:rsidRPr="0035276D" w:rsidRDefault="000F1D1D" w:rsidP="00E707CF">
            <w:pPr>
              <w:jc w:val="both"/>
              <w:rPr>
                <w:rFonts w:cstheme="minorHAnsi"/>
                <w:b/>
                <w:bCs/>
              </w:rPr>
            </w:pPr>
            <w:r w:rsidRPr="0035276D">
              <w:rPr>
                <w:rFonts w:cstheme="minorHAnsi"/>
                <w:b/>
                <w:bCs/>
              </w:rPr>
              <w:t>Family</w:t>
            </w:r>
          </w:p>
        </w:tc>
        <w:tc>
          <w:tcPr>
            <w:tcW w:w="2125" w:type="dxa"/>
          </w:tcPr>
          <w:p w:rsidR="000F1D1D" w:rsidRPr="0035276D" w:rsidRDefault="000F1D1D" w:rsidP="00E707CF">
            <w:pPr>
              <w:jc w:val="both"/>
              <w:rPr>
                <w:rFonts w:cstheme="minorHAnsi"/>
                <w:b/>
                <w:bCs/>
              </w:rPr>
            </w:pPr>
            <w:r w:rsidRPr="0035276D">
              <w:rPr>
                <w:rFonts w:cstheme="minorHAnsi"/>
                <w:b/>
                <w:bCs/>
              </w:rPr>
              <w:t>Core strength</w:t>
            </w:r>
          </w:p>
        </w:tc>
        <w:tc>
          <w:tcPr>
            <w:tcW w:w="1870" w:type="dxa"/>
          </w:tcPr>
          <w:p w:rsidR="000F1D1D" w:rsidRPr="0035276D" w:rsidRDefault="008D55B2" w:rsidP="00E707CF">
            <w:pPr>
              <w:jc w:val="both"/>
              <w:rPr>
                <w:rFonts w:cstheme="minorHAnsi"/>
                <w:b/>
                <w:bCs/>
              </w:rPr>
            </w:pPr>
            <w:r w:rsidRPr="0035276D">
              <w:rPr>
                <w:rFonts w:cstheme="minorHAnsi"/>
                <w:b/>
                <w:bCs/>
              </w:rPr>
              <w:t>Typical gains in studies</w:t>
            </w:r>
          </w:p>
        </w:tc>
        <w:tc>
          <w:tcPr>
            <w:tcW w:w="1870" w:type="dxa"/>
          </w:tcPr>
          <w:p w:rsidR="000F1D1D" w:rsidRPr="0035276D" w:rsidRDefault="008D55B2" w:rsidP="00E707CF">
            <w:pPr>
              <w:jc w:val="both"/>
              <w:rPr>
                <w:rFonts w:cstheme="minorHAnsi"/>
                <w:b/>
                <w:bCs/>
              </w:rPr>
            </w:pPr>
            <w:r w:rsidRPr="0035276D">
              <w:rPr>
                <w:rFonts w:cstheme="minorHAnsi"/>
                <w:b/>
                <w:bCs/>
              </w:rPr>
              <w:t>Operational considerations</w:t>
            </w:r>
          </w:p>
        </w:tc>
        <w:tc>
          <w:tcPr>
            <w:tcW w:w="1870" w:type="dxa"/>
          </w:tcPr>
          <w:p w:rsidR="000F1D1D" w:rsidRPr="0035276D" w:rsidRDefault="008D55B2" w:rsidP="00E707CF">
            <w:pPr>
              <w:jc w:val="both"/>
              <w:rPr>
                <w:rFonts w:cstheme="minorHAnsi"/>
                <w:b/>
                <w:bCs/>
              </w:rPr>
            </w:pPr>
            <w:r w:rsidRPr="0035276D">
              <w:rPr>
                <w:rFonts w:cstheme="minorHAnsi"/>
                <w:b/>
                <w:bCs/>
              </w:rPr>
              <w:t>Interpretability profile</w:t>
            </w:r>
          </w:p>
        </w:tc>
      </w:tr>
      <w:tr w:rsidR="000F1D1D" w:rsidRPr="0035276D" w:rsidTr="00881D4C">
        <w:trPr>
          <w:trHeight w:val="1313"/>
        </w:trPr>
        <w:tc>
          <w:tcPr>
            <w:tcW w:w="1615" w:type="dxa"/>
          </w:tcPr>
          <w:p w:rsidR="000F1D1D" w:rsidRPr="0035276D" w:rsidRDefault="000F1D1D" w:rsidP="00E707CF">
            <w:pPr>
              <w:jc w:val="both"/>
              <w:rPr>
                <w:rFonts w:cstheme="minorHAnsi"/>
              </w:rPr>
            </w:pPr>
            <w:r w:rsidRPr="0035276D">
              <w:rPr>
                <w:rFonts w:cstheme="minorHAnsi"/>
              </w:rPr>
              <w:t>Gradient-boosted tress</w:t>
            </w:r>
          </w:p>
        </w:tc>
        <w:tc>
          <w:tcPr>
            <w:tcW w:w="2125" w:type="dxa"/>
          </w:tcPr>
          <w:p w:rsidR="000F1D1D" w:rsidRPr="0035276D" w:rsidRDefault="000F1D1D" w:rsidP="00E707CF">
            <w:pPr>
              <w:jc w:val="both"/>
              <w:rPr>
                <w:rFonts w:cstheme="minorHAnsi"/>
              </w:rPr>
            </w:pPr>
            <w:r w:rsidRPr="0035276D">
              <w:rPr>
                <w:rFonts w:cstheme="minorHAnsi"/>
              </w:rPr>
              <w:t>High discriminative power on labeled data</w:t>
            </w:r>
          </w:p>
        </w:tc>
        <w:tc>
          <w:tcPr>
            <w:tcW w:w="1870" w:type="dxa"/>
          </w:tcPr>
          <w:p w:rsidR="000F1D1D" w:rsidRPr="0035276D" w:rsidRDefault="008D55B2" w:rsidP="00E707CF">
            <w:pPr>
              <w:jc w:val="both"/>
              <w:rPr>
                <w:rFonts w:cstheme="minorHAnsi"/>
              </w:rPr>
            </w:pPr>
            <w:r w:rsidRPr="0035276D">
              <w:rPr>
                <w:rFonts w:cstheme="minorHAnsi"/>
              </w:rPr>
              <w:t xml:space="preserve">Often top AUPRC/top-k vs.               AD baselines </w:t>
            </w:r>
          </w:p>
        </w:tc>
        <w:tc>
          <w:tcPr>
            <w:tcW w:w="1870" w:type="dxa"/>
          </w:tcPr>
          <w:p w:rsidR="000F1D1D" w:rsidRPr="0035276D" w:rsidRDefault="008D55B2" w:rsidP="00E707CF">
            <w:pPr>
              <w:jc w:val="both"/>
              <w:rPr>
                <w:rFonts w:cstheme="minorHAnsi"/>
              </w:rPr>
            </w:pPr>
            <w:r w:rsidRPr="0035276D">
              <w:rPr>
                <w:rFonts w:cstheme="minorHAnsi"/>
              </w:rPr>
              <w:t>Sensitive to drift; needs frequent calibration</w:t>
            </w:r>
          </w:p>
        </w:tc>
        <w:tc>
          <w:tcPr>
            <w:tcW w:w="1870" w:type="dxa"/>
          </w:tcPr>
          <w:p w:rsidR="000F1D1D" w:rsidRPr="0035276D" w:rsidRDefault="008D55B2" w:rsidP="00E707CF">
            <w:pPr>
              <w:jc w:val="both"/>
              <w:rPr>
                <w:rFonts w:cstheme="minorHAnsi"/>
              </w:rPr>
            </w:pPr>
            <w:r w:rsidRPr="0035276D">
              <w:rPr>
                <w:rFonts w:cstheme="minorHAnsi"/>
              </w:rPr>
              <w:t>Excellent with SHAP for local/global views</w:t>
            </w:r>
          </w:p>
        </w:tc>
      </w:tr>
      <w:tr w:rsidR="000F1D1D" w:rsidRPr="0035276D" w:rsidTr="00881D4C">
        <w:trPr>
          <w:trHeight w:val="1610"/>
        </w:trPr>
        <w:tc>
          <w:tcPr>
            <w:tcW w:w="1615" w:type="dxa"/>
          </w:tcPr>
          <w:p w:rsidR="000F1D1D" w:rsidRPr="0035276D" w:rsidRDefault="000F1D1D" w:rsidP="00E707CF">
            <w:pPr>
              <w:jc w:val="both"/>
              <w:rPr>
                <w:rFonts w:cstheme="minorHAnsi"/>
              </w:rPr>
            </w:pPr>
            <w:r w:rsidRPr="0035276D">
              <w:rPr>
                <w:rFonts w:cstheme="minorHAnsi"/>
              </w:rPr>
              <w:t>Autoencoders (tabular)</w:t>
            </w:r>
          </w:p>
        </w:tc>
        <w:tc>
          <w:tcPr>
            <w:tcW w:w="2125" w:type="dxa"/>
          </w:tcPr>
          <w:p w:rsidR="000F1D1D" w:rsidRPr="0035276D" w:rsidRDefault="000F1D1D" w:rsidP="00E707CF">
            <w:pPr>
              <w:jc w:val="both"/>
              <w:rPr>
                <w:rFonts w:cstheme="minorHAnsi"/>
              </w:rPr>
            </w:pPr>
            <w:r w:rsidRPr="0035276D">
              <w:rPr>
                <w:rFonts w:cstheme="minorHAnsi"/>
              </w:rPr>
              <w:t>Label</w:t>
            </w:r>
            <w:r w:rsidR="008D55B2" w:rsidRPr="0035276D">
              <w:rPr>
                <w:rFonts w:cstheme="minorHAnsi"/>
              </w:rPr>
              <w:t xml:space="preserve">-efficient novelty detection </w:t>
            </w:r>
          </w:p>
        </w:tc>
        <w:tc>
          <w:tcPr>
            <w:tcW w:w="1870" w:type="dxa"/>
          </w:tcPr>
          <w:p w:rsidR="000F1D1D" w:rsidRPr="0035276D" w:rsidRDefault="008D55B2" w:rsidP="00E707CF">
            <w:pPr>
              <w:jc w:val="both"/>
              <w:rPr>
                <w:rFonts w:cstheme="minorHAnsi"/>
              </w:rPr>
            </w:pPr>
            <w:r w:rsidRPr="0035276D">
              <w:rPr>
                <w:rFonts w:cstheme="minorHAnsi"/>
              </w:rPr>
              <w:t xml:space="preserve">Lift when paired with supervised head </w:t>
            </w:r>
          </w:p>
        </w:tc>
        <w:tc>
          <w:tcPr>
            <w:tcW w:w="1870" w:type="dxa"/>
          </w:tcPr>
          <w:p w:rsidR="000F1D1D" w:rsidRPr="0035276D" w:rsidRDefault="008D55B2" w:rsidP="00E707CF">
            <w:pPr>
              <w:jc w:val="both"/>
              <w:rPr>
                <w:rFonts w:cstheme="minorHAnsi"/>
              </w:rPr>
            </w:pPr>
            <w:r w:rsidRPr="0035276D">
              <w:rPr>
                <w:rFonts w:cstheme="minorHAnsi"/>
              </w:rPr>
              <w:t>Simple, fast, cache-friendly inference</w:t>
            </w:r>
          </w:p>
        </w:tc>
        <w:tc>
          <w:tcPr>
            <w:tcW w:w="1870" w:type="dxa"/>
          </w:tcPr>
          <w:p w:rsidR="000F1D1D" w:rsidRPr="0035276D" w:rsidRDefault="008D55B2" w:rsidP="00E707CF">
            <w:pPr>
              <w:jc w:val="both"/>
              <w:rPr>
                <w:rFonts w:cstheme="minorHAnsi"/>
              </w:rPr>
            </w:pPr>
            <w:r w:rsidRPr="0035276D">
              <w:rPr>
                <w:rFonts w:cstheme="minorHAnsi"/>
              </w:rPr>
              <w:t xml:space="preserve">Residuals           + SHAP/LIME explain anomalies </w:t>
            </w:r>
          </w:p>
        </w:tc>
      </w:tr>
      <w:tr w:rsidR="000F1D1D" w:rsidRPr="0035276D" w:rsidTr="00F01166">
        <w:trPr>
          <w:trHeight w:val="1340"/>
        </w:trPr>
        <w:tc>
          <w:tcPr>
            <w:tcW w:w="1615" w:type="dxa"/>
          </w:tcPr>
          <w:p w:rsidR="000F1D1D" w:rsidRPr="0035276D" w:rsidRDefault="000F1D1D" w:rsidP="00E707CF">
            <w:pPr>
              <w:jc w:val="both"/>
              <w:rPr>
                <w:rFonts w:cstheme="minorHAnsi"/>
              </w:rPr>
            </w:pPr>
            <w:r w:rsidRPr="0035276D">
              <w:rPr>
                <w:rFonts w:cstheme="minorHAnsi"/>
              </w:rPr>
              <w:t>GNNs (relational)</w:t>
            </w:r>
          </w:p>
        </w:tc>
        <w:tc>
          <w:tcPr>
            <w:tcW w:w="2125" w:type="dxa"/>
          </w:tcPr>
          <w:p w:rsidR="000F1D1D" w:rsidRPr="0035276D" w:rsidRDefault="008D55B2" w:rsidP="00E707CF">
            <w:pPr>
              <w:jc w:val="both"/>
              <w:rPr>
                <w:rFonts w:cstheme="minorHAnsi"/>
              </w:rPr>
            </w:pPr>
            <w:r w:rsidRPr="0035276D">
              <w:rPr>
                <w:rFonts w:cstheme="minorHAnsi"/>
              </w:rPr>
              <w:t xml:space="preserve">Collusion and network effects </w:t>
            </w:r>
          </w:p>
        </w:tc>
        <w:tc>
          <w:tcPr>
            <w:tcW w:w="1870" w:type="dxa"/>
          </w:tcPr>
          <w:p w:rsidR="000F1D1D" w:rsidRPr="0035276D" w:rsidRDefault="008D55B2" w:rsidP="00E707CF">
            <w:pPr>
              <w:jc w:val="both"/>
              <w:rPr>
                <w:rFonts w:cstheme="minorHAnsi"/>
              </w:rPr>
            </w:pPr>
            <w:r w:rsidRPr="0035276D">
              <w:rPr>
                <w:rFonts w:cstheme="minorHAnsi"/>
              </w:rPr>
              <w:t xml:space="preserve">Significant lift on networked fraud     </w:t>
            </w:r>
          </w:p>
        </w:tc>
        <w:tc>
          <w:tcPr>
            <w:tcW w:w="1870" w:type="dxa"/>
          </w:tcPr>
          <w:p w:rsidR="000F1D1D" w:rsidRPr="0035276D" w:rsidRDefault="008D55B2" w:rsidP="00E707CF">
            <w:pPr>
              <w:jc w:val="both"/>
              <w:rPr>
                <w:rFonts w:cstheme="minorHAnsi"/>
              </w:rPr>
            </w:pPr>
            <w:r w:rsidRPr="0035276D">
              <w:rPr>
                <w:rFonts w:cstheme="minorHAnsi"/>
              </w:rPr>
              <w:t xml:space="preserve">Graph freshness and latency engineering </w:t>
            </w:r>
          </w:p>
        </w:tc>
        <w:tc>
          <w:tcPr>
            <w:tcW w:w="1870" w:type="dxa"/>
          </w:tcPr>
          <w:p w:rsidR="000F1D1D" w:rsidRPr="0035276D" w:rsidRDefault="008D55B2" w:rsidP="00E707CF">
            <w:pPr>
              <w:jc w:val="both"/>
              <w:rPr>
                <w:rFonts w:cstheme="minorHAnsi"/>
              </w:rPr>
            </w:pPr>
            <w:r w:rsidRPr="0035276D">
              <w:rPr>
                <w:rFonts w:cstheme="minorHAnsi"/>
              </w:rPr>
              <w:t xml:space="preserve">Harder natively; embeddings       + tree for SHAP  </w:t>
            </w:r>
          </w:p>
        </w:tc>
      </w:tr>
      <w:tr w:rsidR="00F01166" w:rsidRPr="0035276D" w:rsidTr="00F01166">
        <w:trPr>
          <w:trHeight w:val="1340"/>
        </w:trPr>
        <w:tc>
          <w:tcPr>
            <w:tcW w:w="1615" w:type="dxa"/>
          </w:tcPr>
          <w:p w:rsidR="00F01166" w:rsidRPr="0035276D" w:rsidRDefault="00F01166" w:rsidP="00E707CF">
            <w:pPr>
              <w:jc w:val="both"/>
              <w:rPr>
                <w:rFonts w:cstheme="minorHAnsi"/>
              </w:rPr>
            </w:pPr>
            <w:r w:rsidRPr="0035276D">
              <w:rPr>
                <w:rFonts w:cstheme="minorHAnsi"/>
              </w:rPr>
              <w:lastRenderedPageBreak/>
              <w:t>Generative methods</w:t>
            </w:r>
          </w:p>
        </w:tc>
        <w:tc>
          <w:tcPr>
            <w:tcW w:w="2125" w:type="dxa"/>
          </w:tcPr>
          <w:p w:rsidR="00F01166" w:rsidRPr="0035276D" w:rsidRDefault="00F01166" w:rsidP="00E707CF">
            <w:pPr>
              <w:jc w:val="both"/>
              <w:rPr>
                <w:rFonts w:cstheme="minorHAnsi"/>
              </w:rPr>
            </w:pPr>
            <w:r w:rsidRPr="0035276D">
              <w:rPr>
                <w:rFonts w:cstheme="minorHAnsi"/>
              </w:rPr>
              <w:t xml:space="preserve">Imbalance mitigation, scenario tests </w:t>
            </w:r>
          </w:p>
        </w:tc>
        <w:tc>
          <w:tcPr>
            <w:tcW w:w="1870" w:type="dxa"/>
          </w:tcPr>
          <w:p w:rsidR="00F01166" w:rsidRPr="0035276D" w:rsidRDefault="0028427E" w:rsidP="00E707CF">
            <w:pPr>
              <w:jc w:val="both"/>
              <w:rPr>
                <w:rFonts w:cstheme="minorHAnsi"/>
              </w:rPr>
            </w:pPr>
            <w:r w:rsidRPr="0035276D">
              <w:rPr>
                <w:rFonts w:cstheme="minorHAnsi"/>
              </w:rPr>
              <w:t>Mixed; depends on validation on real data</w:t>
            </w:r>
          </w:p>
        </w:tc>
        <w:tc>
          <w:tcPr>
            <w:tcW w:w="1870" w:type="dxa"/>
          </w:tcPr>
          <w:p w:rsidR="00F01166" w:rsidRPr="0035276D" w:rsidRDefault="0028427E" w:rsidP="00E707CF">
            <w:pPr>
              <w:jc w:val="both"/>
              <w:rPr>
                <w:rFonts w:cstheme="minorHAnsi"/>
              </w:rPr>
            </w:pPr>
            <w:r w:rsidRPr="0035276D">
              <w:rPr>
                <w:rFonts w:cstheme="minorHAnsi"/>
              </w:rPr>
              <w:t>Stability, privacy, domain shift risks</w:t>
            </w:r>
          </w:p>
        </w:tc>
        <w:tc>
          <w:tcPr>
            <w:tcW w:w="1870" w:type="dxa"/>
          </w:tcPr>
          <w:p w:rsidR="00F01166" w:rsidRPr="0035276D" w:rsidRDefault="0028427E" w:rsidP="00E707CF">
            <w:pPr>
              <w:jc w:val="both"/>
              <w:rPr>
                <w:rFonts w:cstheme="minorHAnsi"/>
              </w:rPr>
            </w:pPr>
            <w:r w:rsidRPr="0035276D">
              <w:rPr>
                <w:rFonts w:cstheme="minorHAnsi"/>
              </w:rPr>
              <w:t xml:space="preserve">Indirect; explanations on downstream scorer </w:t>
            </w:r>
          </w:p>
        </w:tc>
      </w:tr>
      <w:tr w:rsidR="00F01166" w:rsidRPr="0035276D" w:rsidTr="00F01166">
        <w:trPr>
          <w:trHeight w:val="1340"/>
        </w:trPr>
        <w:tc>
          <w:tcPr>
            <w:tcW w:w="1615" w:type="dxa"/>
          </w:tcPr>
          <w:p w:rsidR="00F01166" w:rsidRPr="0035276D" w:rsidRDefault="0028427E" w:rsidP="00E707CF">
            <w:pPr>
              <w:jc w:val="both"/>
              <w:rPr>
                <w:rFonts w:cstheme="minorHAnsi"/>
              </w:rPr>
            </w:pPr>
            <w:r w:rsidRPr="0035276D">
              <w:rPr>
                <w:rFonts w:cstheme="minorHAnsi"/>
              </w:rPr>
              <w:t xml:space="preserve">Hybrids (e.g.; AE+GBM, GNN-emb+GBM) </w:t>
            </w:r>
          </w:p>
        </w:tc>
        <w:tc>
          <w:tcPr>
            <w:tcW w:w="2125" w:type="dxa"/>
          </w:tcPr>
          <w:p w:rsidR="00F01166" w:rsidRPr="0035276D" w:rsidRDefault="0028427E" w:rsidP="00E707CF">
            <w:pPr>
              <w:jc w:val="both"/>
              <w:rPr>
                <w:rFonts w:cstheme="minorHAnsi"/>
              </w:rPr>
            </w:pPr>
            <w:r w:rsidRPr="0035276D">
              <w:rPr>
                <w:rFonts w:cstheme="minorHAnsi"/>
              </w:rPr>
              <w:t>Combine coverage and ranking</w:t>
            </w:r>
          </w:p>
        </w:tc>
        <w:tc>
          <w:tcPr>
            <w:tcW w:w="1870" w:type="dxa"/>
          </w:tcPr>
          <w:p w:rsidR="00F01166" w:rsidRPr="0035276D" w:rsidRDefault="0028427E" w:rsidP="00E707CF">
            <w:pPr>
              <w:jc w:val="both"/>
              <w:rPr>
                <w:rFonts w:cstheme="minorHAnsi"/>
              </w:rPr>
            </w:pPr>
            <w:r w:rsidRPr="0035276D">
              <w:rPr>
                <w:rFonts w:cstheme="minorHAnsi"/>
              </w:rPr>
              <w:t>Often outperform single paradigms</w:t>
            </w:r>
          </w:p>
        </w:tc>
        <w:tc>
          <w:tcPr>
            <w:tcW w:w="1870" w:type="dxa"/>
          </w:tcPr>
          <w:p w:rsidR="00F01166" w:rsidRPr="0035276D" w:rsidRDefault="0028427E" w:rsidP="00E707CF">
            <w:pPr>
              <w:jc w:val="both"/>
              <w:rPr>
                <w:rFonts w:cstheme="minorHAnsi"/>
              </w:rPr>
            </w:pPr>
            <w:r w:rsidRPr="0035276D">
              <w:rPr>
                <w:rFonts w:cstheme="minorHAnsi"/>
              </w:rPr>
              <w:t xml:space="preserve">Two-stage MLOps; careful drift monitoring </w:t>
            </w:r>
          </w:p>
        </w:tc>
        <w:tc>
          <w:tcPr>
            <w:tcW w:w="1870" w:type="dxa"/>
          </w:tcPr>
          <w:p w:rsidR="00F01166" w:rsidRPr="0035276D" w:rsidRDefault="0028427E" w:rsidP="00E707CF">
            <w:pPr>
              <w:jc w:val="both"/>
              <w:rPr>
                <w:rFonts w:cstheme="minorHAnsi"/>
              </w:rPr>
            </w:pPr>
            <w:r w:rsidRPr="0035276D">
              <w:rPr>
                <w:rFonts w:cstheme="minorHAnsi"/>
              </w:rPr>
              <w:t>Strong via tree-based SHAP at final stage</w:t>
            </w:r>
          </w:p>
        </w:tc>
      </w:tr>
    </w:tbl>
    <w:p w:rsidR="00B32206" w:rsidRPr="001539B3" w:rsidRDefault="00B32206" w:rsidP="00826B57">
      <w:pPr>
        <w:rPr>
          <w:rFonts w:cstheme="minorHAnsi"/>
          <w:sz w:val="24"/>
          <w:szCs w:val="24"/>
        </w:rPr>
      </w:pPr>
    </w:p>
    <w:p w:rsidR="008A69D6" w:rsidRPr="001539B3" w:rsidRDefault="00BF51F8" w:rsidP="00011BA5">
      <w:pPr>
        <w:pStyle w:val="Heading2"/>
        <w:rPr>
          <w:rFonts w:asciiTheme="minorHAnsi" w:hAnsiTheme="minorHAnsi" w:cstheme="minorHAnsi"/>
          <w:sz w:val="28"/>
          <w:szCs w:val="28"/>
        </w:rPr>
      </w:pPr>
      <w:bookmarkStart w:id="27" w:name="_Toc210595877"/>
      <w:r w:rsidRPr="001539B3">
        <w:rPr>
          <w:rFonts w:asciiTheme="minorHAnsi" w:hAnsiTheme="minorHAnsi" w:cstheme="minorHAnsi"/>
          <w:sz w:val="28"/>
          <w:szCs w:val="28"/>
        </w:rPr>
        <w:t>2.</w:t>
      </w:r>
      <w:r w:rsidR="00265544" w:rsidRPr="001539B3">
        <w:rPr>
          <w:rFonts w:asciiTheme="minorHAnsi" w:hAnsiTheme="minorHAnsi" w:cstheme="minorHAnsi"/>
          <w:sz w:val="28"/>
          <w:szCs w:val="28"/>
        </w:rPr>
        <w:t>8</w:t>
      </w:r>
      <w:r w:rsidRPr="001539B3">
        <w:rPr>
          <w:rFonts w:asciiTheme="minorHAnsi" w:hAnsiTheme="minorHAnsi" w:cstheme="minorHAnsi"/>
          <w:sz w:val="28"/>
          <w:szCs w:val="28"/>
        </w:rPr>
        <w:t xml:space="preserve"> </w:t>
      </w:r>
      <w:r w:rsidR="008A69D6" w:rsidRPr="001539B3">
        <w:rPr>
          <w:rFonts w:asciiTheme="minorHAnsi" w:hAnsiTheme="minorHAnsi" w:cstheme="minorHAnsi"/>
          <w:sz w:val="28"/>
          <w:szCs w:val="28"/>
        </w:rPr>
        <w:t>Summary</w:t>
      </w:r>
      <w:bookmarkEnd w:id="27"/>
    </w:p>
    <w:p w:rsidR="00AA28C2" w:rsidRPr="001539B3" w:rsidRDefault="00AA28C2" w:rsidP="00AA28C2">
      <w:pPr>
        <w:pStyle w:val="NoSpacing"/>
        <w:rPr>
          <w:rFonts w:cstheme="minorHAnsi"/>
        </w:rPr>
      </w:pPr>
    </w:p>
    <w:p w:rsidR="00265544" w:rsidRDefault="00216F67" w:rsidP="00B85B02">
      <w:pPr>
        <w:jc w:val="both"/>
        <w:rPr>
          <w:rFonts w:cstheme="minorHAnsi"/>
        </w:rPr>
      </w:pPr>
      <w:r w:rsidRPr="0035276D">
        <w:rPr>
          <w:rFonts w:cstheme="minorHAnsi"/>
        </w:rPr>
        <w:t xml:space="preserve">The literature on anomaly detection in financial transactions has progressed from statistical outlier detection to deep representation learning, with autoencoders offering label-efficient discovery of novel behaviors while supervised learners continue to excel where labels are timely and reliable. Explainability is indispensable for regulated deployment, with SHAP, LIME, and Integrated Gradients providing complementary attribution pathways, although tailored methods for unsupervised detectors remain comparatively sparse in published applications. Real-time payment schemes and customer-experience imperatives impose strict latency budgets, motivating ONNX-based graph optimizations, pruning, and quantization to deliver millisecond inference </w:t>
      </w:r>
      <w:r w:rsidR="00B85B02" w:rsidRPr="0035276D">
        <w:rPr>
          <w:rFonts w:cstheme="minorHAnsi"/>
        </w:rPr>
        <w:t>without</w:t>
      </w:r>
      <w:r w:rsidRPr="0035276D">
        <w:rPr>
          <w:rFonts w:cstheme="minorHAnsi"/>
        </w:rPr>
        <w:t xml:space="preserve"> unacceptable accuracy loss in production. Benchmark dataset such as IEEE-CIS support reproducibility, but carries trade-offs between realism, privacy, and scope, requiring careful selection aligned with deployment contexts and evaluation using imbalanced metrics such as AUPRC and </w:t>
      </w:r>
      <w:r w:rsidR="0036164B" w:rsidRPr="0035276D">
        <w:rPr>
          <w:rFonts w:cstheme="minorHAnsi"/>
        </w:rPr>
        <w:t>P</w:t>
      </w:r>
      <w:r w:rsidRPr="0035276D">
        <w:rPr>
          <w:rFonts w:cstheme="minorHAnsi"/>
        </w:rPr>
        <w:t>recision@k. Comparative st</w:t>
      </w:r>
      <w:r w:rsidR="00290538" w:rsidRPr="0035276D">
        <w:rPr>
          <w:rFonts w:cstheme="minorHAnsi"/>
        </w:rPr>
        <w:t>udies suggest that hybrid pipelines and graph methods can add value, yet autoencoder-based anomaly detection remains compelling where relational data is limited and latency constraints are tight, especially when paired with principled XAI and runtime acceleration. Those converging lines justify a focused investigation into an enhanced autoencoder framework that unites explainability and computational efficiency for reliable, real-time fraud analytics in high-frequency financial systems.</w:t>
      </w:r>
    </w:p>
    <w:p w:rsidR="00F14987" w:rsidRPr="00F14987" w:rsidRDefault="00F14987" w:rsidP="00B85B02">
      <w:pPr>
        <w:jc w:val="both"/>
        <w:rPr>
          <w:rFonts w:cstheme="minorHAnsi"/>
        </w:rPr>
      </w:pPr>
    </w:p>
    <w:p w:rsidR="00265544" w:rsidRPr="001539B3" w:rsidRDefault="00265544" w:rsidP="00265544">
      <w:pPr>
        <w:pStyle w:val="Heading2"/>
        <w:rPr>
          <w:rFonts w:asciiTheme="minorHAnsi" w:hAnsiTheme="minorHAnsi" w:cstheme="minorHAnsi"/>
          <w:sz w:val="28"/>
          <w:szCs w:val="28"/>
        </w:rPr>
      </w:pPr>
      <w:bookmarkStart w:id="28" w:name="_Toc210595878"/>
      <w:r w:rsidRPr="001539B3">
        <w:rPr>
          <w:rFonts w:asciiTheme="minorHAnsi" w:hAnsiTheme="minorHAnsi" w:cstheme="minorHAnsi"/>
          <w:sz w:val="28"/>
          <w:szCs w:val="28"/>
        </w:rPr>
        <w:t>2.9 Gaps in the literature</w:t>
      </w:r>
      <w:bookmarkEnd w:id="28"/>
    </w:p>
    <w:p w:rsidR="00265544" w:rsidRPr="001539B3" w:rsidRDefault="00265544" w:rsidP="00265544">
      <w:pPr>
        <w:pStyle w:val="NoSpacing"/>
        <w:rPr>
          <w:rFonts w:cstheme="minorHAnsi"/>
        </w:rPr>
      </w:pPr>
    </w:p>
    <w:p w:rsidR="00265544" w:rsidRPr="006C17AB" w:rsidRDefault="00265544" w:rsidP="00B85B02">
      <w:pPr>
        <w:jc w:val="both"/>
        <w:rPr>
          <w:rFonts w:cstheme="minorHAnsi"/>
        </w:rPr>
      </w:pPr>
      <w:r w:rsidRPr="0035276D">
        <w:rPr>
          <w:rFonts w:cstheme="minorHAnsi"/>
        </w:rPr>
        <w:t>Reviews repeatedly note that while XAI has gained transaction for supervised fraud models, there are comparatively fewer systematic implementations of feature-level explanations tailored to unsupervised anomaly detection, particularly those attributing reconstruction errors or latent deviations in autoencoders at the transaction level for analyst consumption. A second gap concerns production-grade efficiency: despite abundant algorithmic advances, fewer studies present end-to-end latency benchmarking and ONNX/quantization/pruning pipelines validated against instant-payments time budgets and millisecond inference targets in realistic transaction paths. A third gap appears at the intersection: integrated frameworks that jointly optimize anomaly detection quality, local explainability, and strict latency constraints in live payment environments remain underreported relative to the scale of operational demand in instant rails, leaving opportunity for cohesive designs that unify XAI and acceleration without sacrificing rare-event performance.</w:t>
      </w:r>
    </w:p>
    <w:p w:rsidR="007E054E" w:rsidRPr="001539B3" w:rsidRDefault="00BF51F8" w:rsidP="0093006A">
      <w:pPr>
        <w:pStyle w:val="Heading1"/>
        <w:rPr>
          <w:rFonts w:asciiTheme="minorHAnsi" w:hAnsiTheme="minorHAnsi" w:cstheme="minorHAnsi"/>
        </w:rPr>
      </w:pPr>
      <w:bookmarkStart w:id="29" w:name="_Toc210595879"/>
      <w:r w:rsidRPr="001539B3">
        <w:rPr>
          <w:rFonts w:asciiTheme="minorHAnsi" w:hAnsiTheme="minorHAnsi" w:cstheme="minorHAnsi"/>
        </w:rPr>
        <w:lastRenderedPageBreak/>
        <w:t xml:space="preserve">3. </w:t>
      </w:r>
      <w:r w:rsidR="007E054E" w:rsidRPr="001539B3">
        <w:rPr>
          <w:rFonts w:asciiTheme="minorHAnsi" w:hAnsiTheme="minorHAnsi" w:cstheme="minorHAnsi"/>
        </w:rPr>
        <w:t>Aims and Objectives of the Research</w:t>
      </w:r>
      <w:bookmarkEnd w:id="29"/>
    </w:p>
    <w:p w:rsidR="00AA28C2" w:rsidRDefault="00AA28C2" w:rsidP="00AA28C2">
      <w:pPr>
        <w:pStyle w:val="NoSpacing"/>
        <w:rPr>
          <w:rFonts w:cstheme="minorHAnsi"/>
        </w:rPr>
      </w:pPr>
    </w:p>
    <w:p w:rsidR="00F14987" w:rsidRDefault="00F14987" w:rsidP="00AA28C2">
      <w:pPr>
        <w:pStyle w:val="NoSpacing"/>
        <w:rPr>
          <w:rFonts w:cstheme="minorHAnsi"/>
        </w:rPr>
      </w:pPr>
      <w:r>
        <w:rPr>
          <w:rFonts w:cstheme="minorHAnsi"/>
        </w:rPr>
        <w:t>Aims and objectives section includes six main sub-heading covering problem domain, significance of the study, research motivation, research scope, research questions, and research objectives</w:t>
      </w:r>
    </w:p>
    <w:p w:rsidR="00755E18" w:rsidRPr="001539B3" w:rsidRDefault="00755E18" w:rsidP="00AA28C2">
      <w:pPr>
        <w:pStyle w:val="NoSpacing"/>
        <w:rPr>
          <w:rFonts w:cstheme="minorHAnsi"/>
        </w:rPr>
      </w:pPr>
    </w:p>
    <w:p w:rsidR="007E054E" w:rsidRPr="001539B3" w:rsidRDefault="00BF51F8" w:rsidP="0047521E">
      <w:pPr>
        <w:pStyle w:val="Heading2"/>
        <w:rPr>
          <w:rFonts w:asciiTheme="minorHAnsi" w:hAnsiTheme="minorHAnsi" w:cstheme="minorHAnsi"/>
          <w:sz w:val="28"/>
          <w:szCs w:val="28"/>
        </w:rPr>
      </w:pPr>
      <w:bookmarkStart w:id="30" w:name="_Toc210595880"/>
      <w:r w:rsidRPr="001539B3">
        <w:rPr>
          <w:rFonts w:asciiTheme="minorHAnsi" w:hAnsiTheme="minorHAnsi" w:cstheme="minorHAnsi"/>
          <w:sz w:val="28"/>
          <w:szCs w:val="28"/>
        </w:rPr>
        <w:t xml:space="preserve">3.1 </w:t>
      </w:r>
      <w:r w:rsidR="007E054E" w:rsidRPr="001539B3">
        <w:rPr>
          <w:rFonts w:asciiTheme="minorHAnsi" w:hAnsiTheme="minorHAnsi" w:cstheme="minorHAnsi"/>
          <w:sz w:val="28"/>
          <w:szCs w:val="28"/>
        </w:rPr>
        <w:t>Problem Domain</w:t>
      </w:r>
      <w:bookmarkEnd w:id="30"/>
    </w:p>
    <w:p w:rsidR="00AA28C2" w:rsidRPr="001539B3" w:rsidRDefault="00AA28C2" w:rsidP="00AA28C2">
      <w:pPr>
        <w:pStyle w:val="NoSpacing"/>
        <w:rPr>
          <w:rFonts w:cstheme="minorHAnsi"/>
        </w:rPr>
      </w:pPr>
    </w:p>
    <w:p w:rsidR="007E054E" w:rsidRPr="0035276D" w:rsidRDefault="000C2D6E" w:rsidP="00EF0888">
      <w:pPr>
        <w:jc w:val="both"/>
        <w:rPr>
          <w:rFonts w:cstheme="minorHAnsi"/>
        </w:rPr>
      </w:pPr>
      <w:r w:rsidRPr="0035276D">
        <w:rPr>
          <w:rFonts w:cstheme="minorHAnsi"/>
        </w:rPr>
        <w:t>The problem domain centers on real-time fraud detection in digital payment ecosystems, where transactional volumes exceed millions daily, and fraud events constitute &lt;1% of activity, engendering severe class imbalance [1]. Anomalies such as atypical amount spikes, multi-merchant velocity, or geotemporal inconsistencies – demand models resilient to label delays (from chargebacks) and con</w:t>
      </w:r>
      <w:r w:rsidR="00581492" w:rsidRPr="0035276D">
        <w:rPr>
          <w:rFonts w:cstheme="minorHAnsi"/>
        </w:rPr>
        <w:t xml:space="preserve">cept drift (evolving tactics) </w:t>
      </w:r>
      <w:r w:rsidR="00581492" w:rsidRPr="0035276D">
        <w:rPr>
          <w:rFonts w:cstheme="minorHAnsi"/>
        </w:rPr>
        <w:fldChar w:fldCharType="begin"/>
      </w:r>
      <w:r w:rsidR="00581492" w:rsidRPr="0035276D">
        <w:rPr>
          <w:rFonts w:cstheme="minorHAnsi"/>
        </w:rPr>
        <w:instrText xml:space="preserve"> ADDIN ZOTERO_ITEM CSL_CITATION {"citationID":"evPAXEaA","properties":{"formattedCitation":"[4]","plainCitation":"[4]","noteIndex":0},"citationItems":[{"id":527,"uris":["http://zotero.org/users/local/IRx3g6rA/items/KT6Y7AGE"],"itemData":{"id":527,"type":"article-journal","abstract":"Background and Objectives: The study aimed to create an accurate predictive model for detecting fraudulent credit card transactions. It explored different techniques to handle imbalanced data, comparing their performance with existing studies using a","source":"www.techrxiv.org","title":"Efficient treatment of class imbalance for credit card fraud detection","URL":"https://www.authorea.com/users/959306/articles/1328185-efficient-treatment-of-class-imbalance-for-credit-card-fraud-detection","author":[{"family":"Al-Dulaimi","given":"Ammar"},{"family":"Nnamoko","given":"Nonso"}],"accessed":{"date-parts":[["2025",10,5]]}}}],"schema":"https://github.com/citation-style-language/schema/raw/master/csl-citation.json"} </w:instrText>
      </w:r>
      <w:r w:rsidR="00581492" w:rsidRPr="0035276D">
        <w:rPr>
          <w:rFonts w:cstheme="minorHAnsi"/>
        </w:rPr>
        <w:fldChar w:fldCharType="separate"/>
      </w:r>
      <w:r w:rsidR="00581492" w:rsidRPr="0035276D">
        <w:rPr>
          <w:rFonts w:cstheme="minorHAnsi"/>
        </w:rPr>
        <w:t>[4]</w:t>
      </w:r>
      <w:r w:rsidR="00581492" w:rsidRPr="0035276D">
        <w:rPr>
          <w:rFonts w:cstheme="minorHAnsi"/>
        </w:rPr>
        <w:fldChar w:fldCharType="end"/>
      </w:r>
      <w:r w:rsidR="00581492" w:rsidRPr="0035276D">
        <w:rPr>
          <w:rFonts w:cstheme="minorHAnsi"/>
        </w:rPr>
        <w:t xml:space="preserve"> </w:t>
      </w:r>
      <w:r w:rsidR="00581492" w:rsidRPr="0035276D">
        <w:rPr>
          <w:rFonts w:cstheme="minorHAnsi"/>
        </w:rPr>
        <w:fldChar w:fldCharType="begin"/>
      </w:r>
      <w:r w:rsidR="00581492" w:rsidRPr="0035276D">
        <w:rPr>
          <w:rFonts w:cstheme="minorHAnsi"/>
        </w:rPr>
        <w:instrText xml:space="preserve"> ADDIN ZOTERO_ITEM CSL_CITATION {"citationID":"opz33XT9","properties":{"formattedCitation":"[10]","plainCitation":"[10]","noteIndex":0},"citationItems":[{"id":539,"uris":["http://zotero.org/users/local/IRx3g6rA/items/MSHXX2U2"],"itemData":{"id":539,"type":"paper-conference","container-title":"Proceedings of the Third ACM International Conference on AI in Finance","DOI":"10.1145/3533271.3561667","event-place":"New York NY USA","event-title":"ICAIF '22: 3rd ACM International Conference on AI in Finance","ISBN":"978-1-4503-9376-8","language":"en","page":"174-182","publisher":"ACM","publisher-place":"New York NY USA","source":"DOI.org (Crossref)","title":"RESHAPE: Explaining Accounting Anomalies in Financial Statement Audits by enhancing SHapley Additive exPlanations","title-short":"RESHAPE","URL":"https://dl.acm.org/doi/10.1145/3533271.3561667","author":[{"family":"Müller","given":"Ricardo"},{"family":"Schreyer","given":"Marco"},{"family":"Sattarov","given":"Timur"},{"family":"Borth","given":"Damian"}],"accessed":{"date-parts":[["2025",10,5]]},"issued":{"date-parts":[["2022",11,2]]}}}],"schema":"https://github.com/citation-style-language/schema/raw/master/csl-citation.json"} </w:instrText>
      </w:r>
      <w:r w:rsidR="00581492" w:rsidRPr="0035276D">
        <w:rPr>
          <w:rFonts w:cstheme="minorHAnsi"/>
        </w:rPr>
        <w:fldChar w:fldCharType="separate"/>
      </w:r>
      <w:r w:rsidR="00581492" w:rsidRPr="0035276D">
        <w:rPr>
          <w:rFonts w:cstheme="minorHAnsi"/>
        </w:rPr>
        <w:t>[10]</w:t>
      </w:r>
      <w:r w:rsidR="00581492" w:rsidRPr="0035276D">
        <w:rPr>
          <w:rFonts w:cstheme="minorHAnsi"/>
        </w:rPr>
        <w:fldChar w:fldCharType="end"/>
      </w:r>
      <w:r w:rsidR="00601CF8" w:rsidRPr="0035276D">
        <w:rPr>
          <w:rFonts w:cstheme="minorHAnsi"/>
        </w:rPr>
        <w:t xml:space="preserve"> </w:t>
      </w:r>
      <w:r w:rsidR="00601CF8" w:rsidRPr="0035276D">
        <w:rPr>
          <w:rFonts w:cstheme="minorHAnsi"/>
        </w:rPr>
        <w:fldChar w:fldCharType="begin"/>
      </w:r>
      <w:r w:rsidR="00601CF8" w:rsidRPr="0035276D">
        <w:rPr>
          <w:rFonts w:cstheme="minorHAnsi"/>
        </w:rPr>
        <w:instrText xml:space="preserve"> ADDIN ZOTERO_ITEM CSL_CITATION {"citationID":"ktAEvPuT","properties":{"formattedCitation":"[11]","plainCitation":"[11]","noteIndex":0},"citationItems":[{"id":542,"uris":["http://zotero.org/users/local/IRx3g6rA/items/5C58HB75"],"itemData":{"id":542,"type":"article-journal","abstract":"This study explores the transformative role of artificial intelligence (AI) in enhancing financial forensics within custodial finance, with a specific focus on automating anomaly detection and reinforcing Anti-Money Laundering (AML) compliance. The purpose of this research is to assess how AI technologies—such as machine learning algorithms, natural language processing, and intelligent automation—can be leveraged to identify suspicious transactions, mitigate financial crime risks, and improve operational efficiency in custodial services. A mixed-methods approach was employed, combining a systematic review of industry reports and academic literature with expert interviews and case analysis from leading financial institutions. Machine learning models for anomaly detection were evaluated based on precision, recall, and interpretability. Regulatory technology (RegTech) frameworks were also analyzed for their integration with AI-based AML systems. Key findings indicate that AI significantly improves early detection of irregular transactional patterns, reduces false positives in AML alerts, and supports real-time surveillance in high-volume custodial environments. Moreover, institutions that adopt AI-driven solutions report enhanced compliance accuracy and resource optimization, despite implementation challenges related to data quality, regulatory acceptance, and model transparency. The study concludes that AI-powered financial forensics can redefine risk management practices in custodial finance by shifting from reactive monitoring to proactive prevention. Future research should focus on ethical AI use, model explainability, and cross-border regulatory harmonization to fully realize the potential of AI in AML enforcement.","language":"en","source":"Zotero","title":"AI-Powered Financial Forensics: Automating Anomaly Detection and Strengthening AML Compliance in Custodial Finance","author":[{"family":"Monroe","given":"Elijah"},{"family":"Granger","given":"Sofia"},{"family":"Ok","given":"Emmanuel"}]}}],"schema":"https://github.com/citation-style-language/schema/raw/master/csl-citation.json"} </w:instrText>
      </w:r>
      <w:r w:rsidR="00601CF8" w:rsidRPr="0035276D">
        <w:rPr>
          <w:rFonts w:cstheme="minorHAnsi"/>
        </w:rPr>
        <w:fldChar w:fldCharType="separate"/>
      </w:r>
      <w:r w:rsidR="00601CF8" w:rsidRPr="0035276D">
        <w:rPr>
          <w:rFonts w:cstheme="minorHAnsi"/>
        </w:rPr>
        <w:t>[11]</w:t>
      </w:r>
      <w:r w:rsidR="00601CF8" w:rsidRPr="0035276D">
        <w:rPr>
          <w:rFonts w:cstheme="minorHAnsi"/>
        </w:rPr>
        <w:fldChar w:fldCharType="end"/>
      </w:r>
      <w:r w:rsidRPr="0035276D">
        <w:rPr>
          <w:rFonts w:cstheme="minorHAnsi"/>
        </w:rPr>
        <w:t>. Instant schemes like SEPA SCT Inst impose &lt;50 millisec</w:t>
      </w:r>
      <w:r w:rsidR="00601CF8" w:rsidRPr="0035276D">
        <w:rPr>
          <w:rFonts w:cstheme="minorHAnsi"/>
        </w:rPr>
        <w:t xml:space="preserve">ond inference to avert delays </w:t>
      </w:r>
      <w:r w:rsidR="00601CF8" w:rsidRPr="0035276D">
        <w:rPr>
          <w:rFonts w:cstheme="minorHAnsi"/>
        </w:rPr>
        <w:fldChar w:fldCharType="begin"/>
      </w:r>
      <w:r w:rsidR="00601CF8" w:rsidRPr="0035276D">
        <w:rPr>
          <w:rFonts w:cstheme="minorHAnsi"/>
        </w:rPr>
        <w:instrText xml:space="preserve"> ADDIN ZOTERO_ITEM CSL_CITATION {"citationID":"FwUTwVwx","properties":{"formattedCitation":"[7]","plainCitation":"[7]","noteIndex":0},"citationItems":[{"id":533,"uris":["http://zotero.org/users/local/IRx3g6rA/items/CIQ29SC3"],"itemData":{"id":533,"type":"paper-conference","container-title":"Proceedings of the 26th ACM SIGKDD International Conference on Knowledge Discovery &amp; Data Mining","DOI":"10.1145/3394486.3403361","event-place":"Virtual Event CA USA","event-title":"KDD '20: The 26th ACM SIGKDD Conference on Knowledge Discovery and Data Mining","ISBN":"978-1-4503-7998-4","language":"en","page":"3101-3109","publisher":"ACM","publisher-place":"Virtual Event CA USA","source":"DOI.org (Crossref)","title":"Interleaved Sequence RNNs for Fraud Detection","URL":"https://dl.acm.org/doi/10.1145/3394486.3403361","author":[{"family":"Branco","given":"Bernardo"},{"family":"Abreu","given":"Pedro"},{"family":"Gomes","given":"Ana Sofia"},{"family":"Almeida","given":"Mariana S. C."},{"family":"Ascensão","given":"João Tiago"},{"family":"Bizarro","given":"Pedro"}],"accessed":{"date-parts":[["2025",10,5]]},"issued":{"date-parts":[["2020",8,23]]}}}],"schema":"https://github.com/citation-style-language/schema/raw/master/csl-citation.json"} </w:instrText>
      </w:r>
      <w:r w:rsidR="00601CF8" w:rsidRPr="0035276D">
        <w:rPr>
          <w:rFonts w:cstheme="minorHAnsi"/>
        </w:rPr>
        <w:fldChar w:fldCharType="separate"/>
      </w:r>
      <w:r w:rsidR="00601CF8" w:rsidRPr="0035276D">
        <w:rPr>
          <w:rFonts w:cstheme="minorHAnsi"/>
        </w:rPr>
        <w:t>[7]</w:t>
      </w:r>
      <w:r w:rsidR="00601CF8" w:rsidRPr="0035276D">
        <w:rPr>
          <w:rFonts w:cstheme="minorHAnsi"/>
        </w:rPr>
        <w:fldChar w:fldCharType="end"/>
      </w:r>
      <w:r w:rsidRPr="0035276D">
        <w:rPr>
          <w:rFonts w:cstheme="minorHAnsi"/>
        </w:rPr>
        <w:t>, while GDPR Article 22 and PSD2 require int</w:t>
      </w:r>
      <w:r w:rsidR="00601CF8" w:rsidRPr="0035276D">
        <w:rPr>
          <w:rFonts w:cstheme="minorHAnsi"/>
        </w:rPr>
        <w:t xml:space="preserve">erpretable, auditable outputs </w:t>
      </w:r>
      <w:r w:rsidR="00601CF8" w:rsidRPr="0035276D">
        <w:rPr>
          <w:rFonts w:cstheme="minorHAnsi"/>
        </w:rPr>
        <w:fldChar w:fldCharType="begin"/>
      </w:r>
      <w:r w:rsidR="00601CF8" w:rsidRPr="0035276D">
        <w:rPr>
          <w:rFonts w:cstheme="minorHAnsi"/>
        </w:rPr>
        <w:instrText xml:space="preserve"> ADDIN ZOTERO_ITEM CSL_CITATION {"citationID":"QWCPyC7E","properties":{"formattedCitation":"[14]","plainCitation":"[14]","noteIndex":0},"citationItems":[{"id":551,"uris":["http://zotero.org/users/local/IRx3g6rA/items/TVT44SXT"],"itemData":{"id":551,"type":"article-journal","abstract":"Objective:\nIn the LVAD domain, the receiver operating characteristic (ROC) is a commonly applied metric of performance of classifiers. However, ROC can provide a distorted view of classifiers ability to predict short-term mortality due to the overwhelmingly greater proportion of patients who survive, i.e. imbalanced data. This study illustrates the ambiguity of ROC in evaluating two classifiers of 90-day LVAD mortality and introduces the precision recall curve (PRC) as a supplemental metric that is more representative of LVAD classifiers in predicting the minority class.\n\nMethods:\nThis study compared the ROC and PRC for two classifiers for 90-day LVAD mortality, HeartMate Risk Score (HMRS) and a Random Forest (RF), for 800 patients (test group) recorded in INTERMACS who received a continuous-flow LVAD between 2006 and 2016 (mean age of 59 years; 146 females vs. 654 males) in which 90-day mortality rate is only 8%.\n\nResults:\nThe ROC indicates similar performance of RF and HMRS classifiers with respect to Area Under the Curve (AUC) of 0.77 vs. 0.63, respectively. This is in contrast with their PRC with AUC of 0.43 vs. 0.16 for RF and HMRS, respectively. The PRC for HMRS showed the precision rapidly dropped to only 10% with slightly increasing sensitivity.\n\nConclusion:\nThe ROC can portray an overly-optimistic performance of a classifier or risk score when applied to imbalanced data. The PRC provides better insight about the performance of a classifier by focusing on the minority class.","container-title":"The Journal of thoracic and cardiovascular surgery","DOI":"10.1016/j.jtcvs.2021.07.041","ISSN":"0022-5223","issue":"4","journalAbbreviation":"J Thorac Cardiovasc Surg","note":"PMID: 34446286\nPMCID: PMC8800945","page":"1433-1442.e2","source":"PubMed Central","title":"Limitations of receiver operating characteristic curve on imbalanced data: Assist device mortality risk scores","title-short":"Limitations of receiver operating characteristic curve on imbalanced data","volume":"165","author":[{"family":"Movahedi","given":"Faezeh"},{"family":"Padman","given":"Rema"},{"family":"Antaki","given":"James F"}],"issued":{"date-parts":[["2023",4]]}}}],"schema":"https://github.com/citation-style-language/schema/raw/master/csl-citation.json"} </w:instrText>
      </w:r>
      <w:r w:rsidR="00601CF8" w:rsidRPr="0035276D">
        <w:rPr>
          <w:rFonts w:cstheme="minorHAnsi"/>
        </w:rPr>
        <w:fldChar w:fldCharType="separate"/>
      </w:r>
      <w:r w:rsidR="00601CF8" w:rsidRPr="0035276D">
        <w:rPr>
          <w:rFonts w:cstheme="minorHAnsi"/>
        </w:rPr>
        <w:t>[14]</w:t>
      </w:r>
      <w:r w:rsidR="00601CF8" w:rsidRPr="0035276D">
        <w:rPr>
          <w:rFonts w:cstheme="minorHAnsi"/>
        </w:rPr>
        <w:fldChar w:fldCharType="end"/>
      </w:r>
      <w:r w:rsidR="00601CF8" w:rsidRPr="0035276D">
        <w:rPr>
          <w:rFonts w:cstheme="minorHAnsi"/>
        </w:rPr>
        <w:t xml:space="preserve"> </w:t>
      </w:r>
      <w:r w:rsidR="00601CF8" w:rsidRPr="0035276D">
        <w:rPr>
          <w:rFonts w:cstheme="minorHAnsi"/>
        </w:rPr>
        <w:fldChar w:fldCharType="begin"/>
      </w:r>
      <w:r w:rsidR="00601CF8" w:rsidRPr="0035276D">
        <w:rPr>
          <w:rFonts w:cstheme="minorHAnsi"/>
        </w:rPr>
        <w:instrText xml:space="preserve"> ADDIN ZOTERO_ITEM CSL_CITATION {"citationID":"oVb8mDjp","properties":{"formattedCitation":"[19]","plainCitation":"[19]","noteIndex":0},"citationItems":[{"id":568,"uris":["http://zotero.org/users/local/IRx3g6rA/items/932PRYLM"],"itemData":{"id":568,"type":"article","abstract":"Financial fraud detection remains a critical challenge due to the dynamic and adversarial nature of fraudulent behavior. As fraudsters evolve their tactics, detection systems must combine robustness, adaptability, and precision. This study presents a hybrid architecture for credit card fraud detection that integrates a Mixture of Experts (MoE) framework with Recurrent Neural Networks (RNNs), Transformer encoders, and Autoencoders. Each expert module contributes a specialized capability: RNNs capture sequential behavior, Transformers extract high-order feature interactions, and Autoencoders detect anomalies through reconstruction loss. The MoE framework dynamically assigns predictive responsibility among the experts, enabling adaptive and context-sensitive decision-making. Trained on a high-fidelity synthetic dataset that simulates real-world transaction patterns and fraud typologies, the hybrid model achieved 98.7 percent accuracy, 94.3 percent precision, and 91.5 percent recall, outperforming standalone models and classical machine learning baselines. The Autoencoder component significantly enhanced the system's ability to identify emerging fraud strategies and atypical behaviors. Beyond technical performance, the model contributes to broader efforts in financial governance and crime prevention. It supports regulatory compliance with Anti-Money Laundering (AML) and Know Your Customer (KYC) protocols and aligns with routine activity theory by operationalizing AI as a capable guardian within financial ecosystems. The proposed hybrid system offers a scalable, modular, and regulation-aware approach to detecting increasingly sophisticated fraud patterns, contributing both to the advancement of intelligent systems and to the strengthening of institutional fraud defense infrastructures.","DOI":"10.48550/arXiv.2504.03750","note":"arXiv:2504.03750 [cs]","number":"arXiv:2504.03750","publisher":"arXiv","source":"arXiv.org","title":"Detecting Financial Fraud with Hybrid Deep Learning: A Mix-of-Experts Approach to Sequential and Anomalous Patterns","title-short":"Detecting Financial Fraud with Hybrid Deep Learning","URL":"http://arxiv.org/abs/2504.03750","author":[{"family":"Vallarino","given":"Diego"}],"accessed":{"date-parts":[["2025",10,5]]},"issued":{"date-parts":[["2025",4,1]]}}}],"schema":"https://github.com/citation-style-language/schema/raw/master/csl-citation.json"} </w:instrText>
      </w:r>
      <w:r w:rsidR="00601CF8" w:rsidRPr="0035276D">
        <w:rPr>
          <w:rFonts w:cstheme="minorHAnsi"/>
        </w:rPr>
        <w:fldChar w:fldCharType="separate"/>
      </w:r>
      <w:r w:rsidR="00601CF8" w:rsidRPr="0035276D">
        <w:rPr>
          <w:rFonts w:cstheme="minorHAnsi"/>
        </w:rPr>
        <w:t>[19]</w:t>
      </w:r>
      <w:r w:rsidR="00601CF8" w:rsidRPr="0035276D">
        <w:rPr>
          <w:rFonts w:cstheme="minorHAnsi"/>
        </w:rPr>
        <w:fldChar w:fldCharType="end"/>
      </w:r>
      <w:r w:rsidRPr="0035276D">
        <w:rPr>
          <w:rFonts w:cstheme="minorHAnsi"/>
        </w:rPr>
        <w:t xml:space="preserve">. Autoencoders offer label-efficiency normality modeling via reconstruction errors but falter in </w:t>
      </w:r>
      <w:r w:rsidR="00601CF8" w:rsidRPr="0035276D">
        <w:rPr>
          <w:rFonts w:cstheme="minorHAnsi"/>
        </w:rPr>
        <w:t xml:space="preserve">opacity and compute intensity </w:t>
      </w:r>
      <w:r w:rsidR="00601CF8" w:rsidRPr="0035276D">
        <w:rPr>
          <w:rFonts w:cstheme="minorHAnsi"/>
        </w:rPr>
        <w:fldChar w:fldCharType="begin"/>
      </w:r>
      <w:r w:rsidR="00601CF8" w:rsidRPr="0035276D">
        <w:rPr>
          <w:rFonts w:cstheme="minorHAnsi"/>
        </w:rPr>
        <w:instrText xml:space="preserve"> ADDIN ZOTERO_ITEM CSL_CITATION {"citationID":"KEyKoGEU","properties":{"formattedCitation":"[17]","plainCitation":"[17]","noteIndex":0},"citationItems":[{"id":562,"uris":["http://zotero.org/users/local/IRx3g6rA/items/ZAI2HZMZ"],"itemData":{"id":562,"type":"article-journal","abstract":"PDF | Financial fraud, considered as deceptive tactics for gaining financial benefits, has recently become a widespread menace in companies and... | Find, read and cite all the research you need on ResearchGate","container-title":"ResearchGate","DOI":"10.3390/app12199637","language":"en","source":"www.researchgate.net","title":"(PDF) Financial Fraud Detection Based on Machine Learning: A Systematic Literature Review","title-short":"(PDF) Financial Fraud Detection Based on Machine Learning","URL":"https://www.researchgate.net/publication/363894144_Financial_Fraud_Detection_Based_on_Machine_Learning_A_Systematic_Literature_Review","accessed":{"date-parts":[["2025",10,5]]},"issued":{"date-parts":[["2025",8,8]]}}}],"schema":"https://github.com/citation-style-language/schema/raw/master/csl-citation.json"} </w:instrText>
      </w:r>
      <w:r w:rsidR="00601CF8" w:rsidRPr="0035276D">
        <w:rPr>
          <w:rFonts w:cstheme="minorHAnsi"/>
        </w:rPr>
        <w:fldChar w:fldCharType="separate"/>
      </w:r>
      <w:r w:rsidR="00601CF8" w:rsidRPr="0035276D">
        <w:rPr>
          <w:rFonts w:cstheme="minorHAnsi"/>
        </w:rPr>
        <w:t>[17]</w:t>
      </w:r>
      <w:r w:rsidR="00601CF8" w:rsidRPr="0035276D">
        <w:rPr>
          <w:rFonts w:cstheme="minorHAnsi"/>
        </w:rPr>
        <w:fldChar w:fldCharType="end"/>
      </w:r>
      <w:r w:rsidRPr="0035276D">
        <w:rPr>
          <w:rFonts w:cstheme="minorHAnsi"/>
        </w:rPr>
        <w:t>. This study targets tabular benchmarks (IEEE-CIS</w:t>
      </w:r>
      <w:r w:rsidR="00601CF8" w:rsidRPr="0035276D">
        <w:rPr>
          <w:rFonts w:cstheme="minorHAnsi"/>
        </w:rPr>
        <w:t xml:space="preserve"> </w:t>
      </w:r>
      <w:r w:rsidR="00601CF8" w:rsidRPr="0035276D">
        <w:rPr>
          <w:rFonts w:cstheme="minorHAnsi"/>
        </w:rPr>
        <w:fldChar w:fldCharType="begin"/>
      </w:r>
      <w:r w:rsidR="00601CF8" w:rsidRPr="0035276D">
        <w:rPr>
          <w:rFonts w:cstheme="minorHAnsi"/>
        </w:rPr>
        <w:instrText xml:space="preserve"> ADDIN ZOTERO_ITEM CSL_CITATION {"citationID":"iYfrRkot","properties":{"formattedCitation":"[30]","plainCitation":"[30]","noteIndex":0},"citationItems":[{"id":595,"uris":["http://zotero.org/users/local/IRx3g6rA/items/ZDHT256Q"],"itemData":{"id":595,"type":"webpage","abstract":"Download Open Datasets on 1000s of Projects + Share Projects on One Platform. Explore Popular Topics Like Government, Sports, Medicine, Fintech, Food, More. Flexible Data Ingestion.","language":"en","title":"Find Open Datasets and Machine Learning Projects | Kaggle","URL":"https://www.kaggle.com/datasets","accessed":{"date-parts":[["2025",10,5]]}}}],"schema":"https://github.com/citation-style-language/schema/raw/master/csl-citation.json"} </w:instrText>
      </w:r>
      <w:r w:rsidR="00601CF8" w:rsidRPr="0035276D">
        <w:rPr>
          <w:rFonts w:cstheme="minorHAnsi"/>
        </w:rPr>
        <w:fldChar w:fldCharType="separate"/>
      </w:r>
      <w:r w:rsidR="00601CF8" w:rsidRPr="0035276D">
        <w:rPr>
          <w:rFonts w:cstheme="minorHAnsi"/>
        </w:rPr>
        <w:t>[30]</w:t>
      </w:r>
      <w:r w:rsidR="00601CF8" w:rsidRPr="0035276D">
        <w:rPr>
          <w:rFonts w:cstheme="minorHAnsi"/>
        </w:rPr>
        <w:fldChar w:fldCharType="end"/>
      </w:r>
      <w:r w:rsidR="00BF1F28" w:rsidRPr="0035276D">
        <w:rPr>
          <w:rFonts w:cstheme="minorHAnsi"/>
        </w:rPr>
        <w:t>), redressing gaps in XAI integration and ONNX optimization for c</w:t>
      </w:r>
      <w:r w:rsidR="00601CF8" w:rsidRPr="0035276D">
        <w:rPr>
          <w:rFonts w:cstheme="minorHAnsi"/>
        </w:rPr>
        <w:t xml:space="preserve">ompliant, efficient detection </w:t>
      </w:r>
      <w:r w:rsidR="00601CF8" w:rsidRPr="0035276D">
        <w:rPr>
          <w:rFonts w:cstheme="minorHAnsi"/>
        </w:rPr>
        <w:fldChar w:fldCharType="begin"/>
      </w:r>
      <w:r w:rsidR="00601CF8" w:rsidRPr="0035276D">
        <w:rPr>
          <w:rFonts w:cstheme="minorHAnsi"/>
        </w:rPr>
        <w:instrText xml:space="preserve"> ADDIN ZOTERO_ITEM CSL_CITATION {"citationID":"rJoPrl4s","properties":{"formattedCitation":"[21]","plainCitation":"[21]","noteIndex":0},"citationItems":[{"id":573,"uris":["http://zotero.org/users/local/IRx3g6rA/items/C8PQNYQM"],"itemData":{"id":573,"type":"article-journal","abstract":"The capability to perform anomaly detection in a resource-constrained setting, such as an edge device or a loaded server, is of increasing need due to emerging on-premises computation constraints as well as security, privacy and profitability reasons. Yet, the increasing size of datasets often results in current anomaly detection methods being too resource consuming, and in particular decision-tree based ensemble classifiers. To address this need, we present RADE—a new resource-efficient anomaly detection framework that augments standard decision-tree based ensemble classifiers to perform well in a resource constrained setting. The key idea behind RADE is first to train a small model that is sufficient to correctly classify the majority of the queries. Then, using only subsets of the training data, train expert models for these fewer harder cases where the small model is at high risk of making a classification mistake. We implement RADE as a scikit-learn classifier. Our evaluation indicates that RADE offers competitive anomaly detection capabilities as compared to standard methods while significantly improving memory footprint by up to $$12\\times $$, training-time by up to $$20\\times $$, and classification time by up to $$16\\times $$.","container-title":"Machine Learning","DOI":"10.1007/s10994-021-06047-x","ISSN":"1573-0565","issue":"10","journalAbbreviation":"Mach Learn","language":"en","page":"2835-2866","source":"Springer Link","title":"RADE: resource-efficient supervised anomaly detection using decision tree-based ensemble methods","title-short":"RADE","volume":"110","author":[{"family":"Vargaftik","given":"Shay"},{"family":"Keslassy","given":"Isaac"},{"family":"Orda","given":"Ariel"},{"family":"Ben-Itzhak","given":"Yaniv"}],"issued":{"date-parts":[["2021",10,1]]}}}],"schema":"https://github.com/citation-style-language/schema/raw/master/csl-citation.json"} </w:instrText>
      </w:r>
      <w:r w:rsidR="00601CF8" w:rsidRPr="0035276D">
        <w:rPr>
          <w:rFonts w:cstheme="minorHAnsi"/>
        </w:rPr>
        <w:fldChar w:fldCharType="separate"/>
      </w:r>
      <w:r w:rsidR="00601CF8" w:rsidRPr="0035276D">
        <w:rPr>
          <w:rFonts w:cstheme="minorHAnsi"/>
        </w:rPr>
        <w:t>[21]</w:t>
      </w:r>
      <w:r w:rsidR="00601CF8" w:rsidRPr="0035276D">
        <w:rPr>
          <w:rFonts w:cstheme="minorHAnsi"/>
        </w:rPr>
        <w:fldChar w:fldCharType="end"/>
      </w:r>
      <w:r w:rsidR="00601CF8" w:rsidRPr="0035276D">
        <w:rPr>
          <w:rFonts w:cstheme="minorHAnsi"/>
        </w:rPr>
        <w:t xml:space="preserve"> </w:t>
      </w:r>
      <w:r w:rsidR="00601CF8" w:rsidRPr="0035276D">
        <w:rPr>
          <w:rFonts w:cstheme="minorHAnsi"/>
        </w:rPr>
        <w:fldChar w:fldCharType="begin"/>
      </w:r>
      <w:r w:rsidR="00601CF8" w:rsidRPr="0035276D">
        <w:rPr>
          <w:rFonts w:cstheme="minorHAnsi"/>
        </w:rPr>
        <w:instrText xml:space="preserve"> ADDIN ZOTERO_ITEM CSL_CITATION {"citationID":"rEuap027","properties":{"formattedCitation":"[29]","plainCitation":"[29]","noteIndex":0},"citationItems":[{"id":594,"uris":["http://zotero.org/users/local/IRx3g6rA/items/UYHHUEVH"],"itemData":{"id":594,"type":"article-journal","abstract":"Purpose: The purpose of this study is to develop a scalable, risk-aware artificial intelligence (AI) framework capable of detecting financial fraud in highthroughput digital transaction environments. The research addresses the limitations of traditional rule-based and single-model systems, which often suffer from high false positives, poor adaptability, and limited interpretability. By combining supervised machine learning, unsupervised anomaly detection, and engineered domain-specific risk features, the proposed hybrid architecture aims to enhance precision, recall, and transparency. The framework is designed to meet stringent regulatory and operational requirements, making it deployable across banks, fintechs, digital wallets, and other institutions handling large volumes of transactions. Design/Methodology/Approach: The framework integrates a modular, five-layer architecture: 1) real-time multi-source data ingestion, 2) domain-driven risk feature engineering, 3) hybrid AI inference combining XGBoost and autoencoder models, 4) interpretability via SHAP and counterfactual reasoning, and 5) seamless decisioning and integration with downstream fraud operations. Distributed cloud-native infrastructure using Kafka, Spark, Kubernetes, and ONNX Runtime ensures scalability and low latency. Training leverages imbalanced financial datasets using advanced sampling techniques and time-series aware cross-validation. Continuous monitoring for data drift, fairness, and explainability supports compliance. Experimental validation was conducted using over 100 million anonymized transactions from multinational banking partners under production-like conditions. Findings: The hybrid framework achieved significant improvements over legacy systems and single-model baselines. Precision, recall, and F1-score reached How to cite this paper: Sethupathy, U.K.A.","container-title":"International Journal of Intelligence Science","DOI":"10.4236/ijis.2025.154009","ISSN":"2163-0283, 2163-0356","issue":"04","journalAbbreviation":"IJIS","language":"en","page":"162-183","source":"DOI.org (Crossref)","title":"Risk-Aware AI Models for Financial Fraud Detection: Scalable Inference from Big Transactional Data","title-short":"Risk-Aware AI Models for Financial Fraud Detection","volume":"15","author":[{"family":"Sethupathy","given":"Utham Kumar Anugula"}],"issued":{"date-parts":[["2025"]]}}}],"schema":"https://github.com/citation-style-language/schema/raw/master/csl-citation.json"} </w:instrText>
      </w:r>
      <w:r w:rsidR="00601CF8" w:rsidRPr="0035276D">
        <w:rPr>
          <w:rFonts w:cstheme="minorHAnsi"/>
        </w:rPr>
        <w:fldChar w:fldCharType="separate"/>
      </w:r>
      <w:r w:rsidR="00601CF8" w:rsidRPr="0035276D">
        <w:rPr>
          <w:rFonts w:cstheme="minorHAnsi"/>
        </w:rPr>
        <w:t>[29]</w:t>
      </w:r>
      <w:r w:rsidR="00601CF8" w:rsidRPr="0035276D">
        <w:rPr>
          <w:rFonts w:cstheme="minorHAnsi"/>
        </w:rPr>
        <w:fldChar w:fldCharType="end"/>
      </w:r>
      <w:r w:rsidR="00BF1F28" w:rsidRPr="0035276D">
        <w:rPr>
          <w:rFonts w:cstheme="minorHAnsi"/>
        </w:rPr>
        <w:t>.</w:t>
      </w:r>
    </w:p>
    <w:p w:rsidR="00BF1F28" w:rsidRPr="0035276D" w:rsidRDefault="00BF1F28" w:rsidP="00EF0888">
      <w:pPr>
        <w:jc w:val="both"/>
        <w:rPr>
          <w:rFonts w:cstheme="minorHAnsi"/>
        </w:rPr>
      </w:pPr>
      <w:r w:rsidRPr="0035276D">
        <w:rPr>
          <w:rFonts w:cstheme="minorHAnsi"/>
        </w:rPr>
        <w:t>The principal aim of this study is to develop an unsupervised autoencoder-based framework for real-time financial fraud detection, integrating SHAP for feature-level explainability and ONNX optimizations for latency reduction, targeting imbalanced datasets to address label scarcity, concept drift, and regulatory transparency requirements.</w:t>
      </w:r>
    </w:p>
    <w:p w:rsidR="0050225D" w:rsidRDefault="00BF1F28" w:rsidP="00EF0888">
      <w:pPr>
        <w:jc w:val="both"/>
        <w:rPr>
          <w:rFonts w:cstheme="minorHAnsi"/>
        </w:rPr>
      </w:pPr>
      <w:r w:rsidRPr="0035276D">
        <w:rPr>
          <w:rFonts w:cstheme="minorHAnsi"/>
        </w:rPr>
        <w:t>The research domain lies at the intersection of machine learning, data engineering, and financial regulation, focusing on anomaly detection in high-throughput transactional systems. Fraud manifests as rare deviations in features like transaction amounts, merchant sequences, and geospatial patterns, under severe class imbalance (&lt;1% fraud) and millisecond latency cons</w:t>
      </w:r>
      <w:r w:rsidR="00601CF8" w:rsidRPr="0035276D">
        <w:rPr>
          <w:rFonts w:cstheme="minorHAnsi"/>
        </w:rPr>
        <w:t xml:space="preserve">traints from instant payments </w:t>
      </w:r>
      <w:r w:rsidR="00601CF8" w:rsidRPr="0035276D">
        <w:rPr>
          <w:rFonts w:cstheme="minorHAnsi"/>
        </w:rPr>
        <w:fldChar w:fldCharType="begin"/>
      </w:r>
      <w:r w:rsidR="00601CF8" w:rsidRPr="0035276D">
        <w:rPr>
          <w:rFonts w:cstheme="minorHAnsi"/>
        </w:rPr>
        <w:instrText xml:space="preserve"> ADDIN ZOTERO_ITEM CSL_CITATION {"citationID":"ucK2rc99","properties":{"formattedCitation":"[1]","plainCitation":"[1]","noteIndex":0},"citationItems":[{"id":492,"uris":["http://zotero.org/users/local/IRx3g6rA/items/RTIWY9R6"],"itemData":{"id":492,"type":"article-journal","abstract":"The rapid growth of digital payment systems has significantly transformed the way financial transactions are conducted, but it has also led to an increase in fraudulent activities. Real-time fraud detection is crucial in safeguarding both users and businesses from malicious activities. This paper explores the application of machine learning (ML) techniques to detect and prevent fraud in digital payment platforms. Machine learning algorithms, due to their ability to analyze large datasets and identify hidden patterns, offer an effective solution for detecting fraudulent transactions in real time.\nVarious ML approaches, including supervised learning, unsupervised learning, and ensemble methods, are evaluated for their efficiency in detecting suspicious activities such as identity theft, account takeover, and payment fraud. The study also highlights the importance of feature selection, data preprocessing, and model evaluation techniques to ensure high accuracy and minimal false positives in fraud detection. Algorithms such as decision trees, random forests, support vector machines, and neural networks are tested using transaction data, with a focus on the ability to adapt to evolving fraud patterns.\nThe paper further examines the challenges of real-time fraud detection, such as handling large volumes of transactions, managing data privacy, and dealing with adversarial attacks. It concludes that machine learning can significantly enhance the security of digital payment systems by providing scalable, adaptive, and timely fraud detection. Additionally, the paper suggests potential future research directions, including the integration of advanced deep learning techniques and the use of real-time analytics to improve detection rates and response times in digital payment environments.","container-title":"Integrated Journal for Research in Arts and Humanities","DOI":"10.55544/ijrah.4.6.10","ISSN":"2583-1712","issue":"6","language":"en","license":"Copyright (c) 2024","page":"70-94","source":"www.ijrah.com","title":"Leveraging Machine Learning for Real-Time Fraud Detection in Digital Payments","volume":"4","author":[{"family":"Jeyachandran","given":"Pradeep"},{"family":"Akisetty","given":"Antony Satya Vivek Vardhan"},{"family":"Subramani","given":"Prakash"},{"family":"Goel","given":"Om"},{"family":"Singh","given":"Dr S. P."},{"family":"Shrivastav","given":"Er Aman"}],"issued":{"date-parts":[["2024",11,25]]}}}],"schema":"https://github.com/citation-style-language/schema/raw/master/csl-citation.json"} </w:instrText>
      </w:r>
      <w:r w:rsidR="00601CF8" w:rsidRPr="0035276D">
        <w:rPr>
          <w:rFonts w:cstheme="minorHAnsi"/>
        </w:rPr>
        <w:fldChar w:fldCharType="separate"/>
      </w:r>
      <w:r w:rsidR="00601CF8" w:rsidRPr="0035276D">
        <w:rPr>
          <w:rFonts w:cstheme="minorHAnsi"/>
        </w:rPr>
        <w:t>[1]</w:t>
      </w:r>
      <w:r w:rsidR="00601CF8" w:rsidRPr="0035276D">
        <w:rPr>
          <w:rFonts w:cstheme="minorHAnsi"/>
        </w:rPr>
        <w:fldChar w:fldCharType="end"/>
      </w:r>
      <w:r w:rsidR="00601CF8" w:rsidRPr="0035276D">
        <w:rPr>
          <w:rFonts w:cstheme="minorHAnsi"/>
        </w:rPr>
        <w:t xml:space="preserve"> </w:t>
      </w:r>
      <w:r w:rsidR="00601CF8" w:rsidRPr="0035276D">
        <w:rPr>
          <w:rFonts w:cstheme="minorHAnsi"/>
        </w:rPr>
        <w:fldChar w:fldCharType="begin"/>
      </w:r>
      <w:r w:rsidR="00601CF8" w:rsidRPr="0035276D">
        <w:rPr>
          <w:rFonts w:cstheme="minorHAnsi"/>
        </w:rPr>
        <w:instrText xml:space="preserve"> ADDIN ZOTERO_ITEM CSL_CITATION {"citationID":"uuioVYNw","properties":{"formattedCitation":"[4]","plainCitation":"[4]","noteIndex":0},"citationItems":[{"id":527,"uris":["http://zotero.org/users/local/IRx3g6rA/items/KT6Y7AGE"],"itemData":{"id":527,"type":"article-journal","abstract":"Background and Objectives: The study aimed to create an accurate predictive model for detecting fraudulent credit card transactions. It explored different techniques to handle imbalanced data, comparing their performance with existing studies using a","source":"www.techrxiv.org","title":"Efficient treatment of class imbalance for credit card fraud detection","URL":"https://www.authorea.com/users/959306/articles/1328185-efficient-treatment-of-class-imbalance-for-credit-card-fraud-detection","author":[{"family":"Al-Dulaimi","given":"Ammar"},{"family":"Nnamoko","given":"Nonso"}],"accessed":{"date-parts":[["2025",10,5]]}}}],"schema":"https://github.com/citation-style-language/schema/raw/master/csl-citation.json"} </w:instrText>
      </w:r>
      <w:r w:rsidR="00601CF8" w:rsidRPr="0035276D">
        <w:rPr>
          <w:rFonts w:cstheme="minorHAnsi"/>
        </w:rPr>
        <w:fldChar w:fldCharType="separate"/>
      </w:r>
      <w:r w:rsidR="00601CF8" w:rsidRPr="0035276D">
        <w:rPr>
          <w:rFonts w:cstheme="minorHAnsi"/>
        </w:rPr>
        <w:t>[4]</w:t>
      </w:r>
      <w:r w:rsidR="00601CF8" w:rsidRPr="0035276D">
        <w:rPr>
          <w:rFonts w:cstheme="minorHAnsi"/>
        </w:rPr>
        <w:fldChar w:fldCharType="end"/>
      </w:r>
      <w:r w:rsidRPr="0035276D">
        <w:rPr>
          <w:rFonts w:cstheme="minorHAnsi"/>
        </w:rPr>
        <w:t>. Regulatory frameworks such as GDPR Article 22 and PSD2 mandate interpretable decisions and</w:t>
      </w:r>
      <w:r w:rsidR="00601CF8" w:rsidRPr="0035276D">
        <w:rPr>
          <w:rFonts w:cstheme="minorHAnsi"/>
        </w:rPr>
        <w:t xml:space="preserve"> auditable controls </w:t>
      </w:r>
      <w:r w:rsidR="00601CF8" w:rsidRPr="0035276D">
        <w:rPr>
          <w:rFonts w:cstheme="minorHAnsi"/>
        </w:rPr>
        <w:fldChar w:fldCharType="begin"/>
      </w:r>
      <w:r w:rsidR="00601CF8" w:rsidRPr="0035276D">
        <w:rPr>
          <w:rFonts w:cstheme="minorHAnsi"/>
        </w:rPr>
        <w:instrText xml:space="preserve"> ADDIN ZOTERO_ITEM CSL_CITATION {"citationID":"GOCDnWuu","properties":{"formattedCitation":"[14]","plainCitation":"[14]","noteIndex":0},"citationItems":[{"id":551,"uris":["http://zotero.org/users/local/IRx3g6rA/items/TVT44SXT"],"itemData":{"id":551,"type":"article-journal","abstract":"Objective:\nIn the LVAD domain, the receiver operating characteristic (ROC) is a commonly applied metric of performance of classifiers. However, ROC can provide a distorted view of classifiers ability to predict short-term mortality due to the overwhelmingly greater proportion of patients who survive, i.e. imbalanced data. This study illustrates the ambiguity of ROC in evaluating two classifiers of 90-day LVAD mortality and introduces the precision recall curve (PRC) as a supplemental metric that is more representative of LVAD classifiers in predicting the minority class.\n\nMethods:\nThis study compared the ROC and PRC for two classifiers for 90-day LVAD mortality, HeartMate Risk Score (HMRS) and a Random Forest (RF), for 800 patients (test group) recorded in INTERMACS who received a continuous-flow LVAD between 2006 and 2016 (mean age of 59 years; 146 females vs. 654 males) in which 90-day mortality rate is only 8%.\n\nResults:\nThe ROC indicates similar performance of RF and HMRS classifiers with respect to Area Under the Curve (AUC) of 0.77 vs. 0.63, respectively. This is in contrast with their PRC with AUC of 0.43 vs. 0.16 for RF and HMRS, respectively. The PRC for HMRS showed the precision rapidly dropped to only 10% with slightly increasing sensitivity.\n\nConclusion:\nThe ROC can portray an overly-optimistic performance of a classifier or risk score when applied to imbalanced data. The PRC provides better insight about the performance of a classifier by focusing on the minority class.","container-title":"The Journal of thoracic and cardiovascular surgery","DOI":"10.1016/j.jtcvs.2021.07.041","ISSN":"0022-5223","issue":"4","journalAbbreviation":"J Thorac Cardiovasc Surg","note":"PMID: 34446286\nPMCID: PMC8800945","page":"1433-1442.e2","source":"PubMed Central","title":"Limitations of receiver operating characteristic curve on imbalanced data: Assist device mortality risk scores","title-short":"Limitations of receiver operating characteristic curve on imbalanced data","volume":"165","author":[{"family":"Movahedi","given":"Faezeh"},{"family":"Padman","given":"Rema"},{"family":"Antaki","given":"James F"}],"issued":{"date-parts":[["2023",4]]}}}],"schema":"https://github.com/citation-style-language/schema/raw/master/csl-citation.json"} </w:instrText>
      </w:r>
      <w:r w:rsidR="00601CF8" w:rsidRPr="0035276D">
        <w:rPr>
          <w:rFonts w:cstheme="minorHAnsi"/>
        </w:rPr>
        <w:fldChar w:fldCharType="separate"/>
      </w:r>
      <w:r w:rsidR="00601CF8" w:rsidRPr="0035276D">
        <w:rPr>
          <w:rFonts w:cstheme="minorHAnsi"/>
        </w:rPr>
        <w:t>[14]</w:t>
      </w:r>
      <w:r w:rsidR="00601CF8" w:rsidRPr="0035276D">
        <w:rPr>
          <w:rFonts w:cstheme="minorHAnsi"/>
        </w:rPr>
        <w:fldChar w:fldCharType="end"/>
      </w:r>
      <w:r w:rsidR="00601CF8" w:rsidRPr="0035276D">
        <w:rPr>
          <w:rFonts w:cstheme="minorHAnsi"/>
        </w:rPr>
        <w:t xml:space="preserve"> </w:t>
      </w:r>
      <w:r w:rsidR="00601CF8" w:rsidRPr="0035276D">
        <w:rPr>
          <w:rFonts w:cstheme="minorHAnsi"/>
        </w:rPr>
        <w:fldChar w:fldCharType="begin"/>
      </w:r>
      <w:r w:rsidR="00601CF8" w:rsidRPr="0035276D">
        <w:rPr>
          <w:rFonts w:cstheme="minorHAnsi"/>
        </w:rPr>
        <w:instrText xml:space="preserve"> ADDIN ZOTERO_ITEM CSL_CITATION {"citationID":"BUDtfQOk","properties":{"formattedCitation":"[19]","plainCitation":"[19]","noteIndex":0},"citationItems":[{"id":568,"uris":["http://zotero.org/users/local/IRx3g6rA/items/932PRYLM"],"itemData":{"id":568,"type":"article","abstract":"Financial fraud detection remains a critical challenge due to the dynamic and adversarial nature of fraudulent behavior. As fraudsters evolve their tactics, detection systems must combine robustness, adaptability, and precision. This study presents a hybrid architecture for credit card fraud detection that integrates a Mixture of Experts (MoE) framework with Recurrent Neural Networks (RNNs), Transformer encoders, and Autoencoders. Each expert module contributes a specialized capability: RNNs capture sequential behavior, Transformers extract high-order feature interactions, and Autoencoders detect anomalies through reconstruction loss. The MoE framework dynamically assigns predictive responsibility among the experts, enabling adaptive and context-sensitive decision-making. Trained on a high-fidelity synthetic dataset that simulates real-world transaction patterns and fraud typologies, the hybrid model achieved 98.7 percent accuracy, 94.3 percent precision, and 91.5 percent recall, outperforming standalone models and classical machine learning baselines. The Autoencoder component significantly enhanced the system's ability to identify emerging fraud strategies and atypical behaviors. Beyond technical performance, the model contributes to broader efforts in financial governance and crime prevention. It supports regulatory compliance with Anti-Money Laundering (AML) and Know Your Customer (KYC) protocols and aligns with routine activity theory by operationalizing AI as a capable guardian within financial ecosystems. The proposed hybrid system offers a scalable, modular, and regulation-aware approach to detecting increasingly sophisticated fraud patterns, contributing both to the advancement of intelligent systems and to the strengthening of institutional fraud defense infrastructures.","DOI":"10.48550/arXiv.2504.03750","note":"arXiv:2504.03750 [cs]","number":"arXiv:2504.03750","publisher":"arXiv","source":"arXiv.org","title":"Detecting Financial Fraud with Hybrid Deep Learning: A Mix-of-Experts Approach to Sequential and Anomalous Patterns","title-short":"Detecting Financial Fraud with Hybrid Deep Learning","URL":"http://arxiv.org/abs/2504.03750","author":[{"family":"Vallarino","given":"Diego"}],"accessed":{"date-parts":[["2025",10,5]]},"issued":{"date-parts":[["2025",4,1]]}}}],"schema":"https://github.com/citation-style-language/schema/raw/master/csl-citation.json"} </w:instrText>
      </w:r>
      <w:r w:rsidR="00601CF8" w:rsidRPr="0035276D">
        <w:rPr>
          <w:rFonts w:cstheme="minorHAnsi"/>
        </w:rPr>
        <w:fldChar w:fldCharType="separate"/>
      </w:r>
      <w:r w:rsidR="00601CF8" w:rsidRPr="0035276D">
        <w:rPr>
          <w:rFonts w:cstheme="minorHAnsi"/>
        </w:rPr>
        <w:t>[19]</w:t>
      </w:r>
      <w:r w:rsidR="00601CF8" w:rsidRPr="0035276D">
        <w:rPr>
          <w:rFonts w:cstheme="minorHAnsi"/>
        </w:rPr>
        <w:fldChar w:fldCharType="end"/>
      </w:r>
      <w:r w:rsidR="00755E18">
        <w:rPr>
          <w:rFonts w:cstheme="minorHAnsi"/>
        </w:rPr>
        <w:t>.</w:t>
      </w:r>
    </w:p>
    <w:p w:rsidR="00755E18" w:rsidRPr="00755E18" w:rsidRDefault="00755E18" w:rsidP="00EF0888">
      <w:pPr>
        <w:jc w:val="both"/>
        <w:rPr>
          <w:rFonts w:cstheme="minorHAnsi"/>
        </w:rPr>
      </w:pPr>
    </w:p>
    <w:p w:rsidR="005316E0" w:rsidRPr="001539B3" w:rsidRDefault="00BF51F8" w:rsidP="0047521E">
      <w:pPr>
        <w:pStyle w:val="Heading2"/>
        <w:rPr>
          <w:rFonts w:asciiTheme="minorHAnsi" w:hAnsiTheme="minorHAnsi" w:cstheme="minorHAnsi"/>
          <w:sz w:val="28"/>
          <w:szCs w:val="28"/>
        </w:rPr>
      </w:pPr>
      <w:bookmarkStart w:id="31" w:name="_Toc210595881"/>
      <w:r w:rsidRPr="001539B3">
        <w:rPr>
          <w:rFonts w:asciiTheme="minorHAnsi" w:hAnsiTheme="minorHAnsi" w:cstheme="minorHAnsi"/>
          <w:sz w:val="28"/>
          <w:szCs w:val="28"/>
        </w:rPr>
        <w:t xml:space="preserve">3.2 </w:t>
      </w:r>
      <w:r w:rsidR="005316E0" w:rsidRPr="001539B3">
        <w:rPr>
          <w:rFonts w:asciiTheme="minorHAnsi" w:hAnsiTheme="minorHAnsi" w:cstheme="minorHAnsi"/>
          <w:sz w:val="28"/>
          <w:szCs w:val="28"/>
        </w:rPr>
        <w:t>Significance of the Study</w:t>
      </w:r>
      <w:bookmarkEnd w:id="31"/>
    </w:p>
    <w:p w:rsidR="00AA28C2" w:rsidRPr="001539B3" w:rsidRDefault="00AA28C2" w:rsidP="00AA28C2">
      <w:pPr>
        <w:pStyle w:val="NoSpacing"/>
        <w:rPr>
          <w:rFonts w:cstheme="minorHAnsi"/>
        </w:rPr>
      </w:pPr>
    </w:p>
    <w:p w:rsidR="00595660" w:rsidRPr="0035276D" w:rsidRDefault="005316E0" w:rsidP="00243A63">
      <w:pPr>
        <w:jc w:val="both"/>
        <w:rPr>
          <w:rFonts w:cstheme="minorHAnsi"/>
        </w:rPr>
      </w:pPr>
      <w:r w:rsidRPr="0035276D">
        <w:rPr>
          <w:rFonts w:cstheme="minorHAnsi"/>
        </w:rPr>
        <w:t>This study is significant for three interrelated reasons that together advance scholarship, practice, and policy in fraud analytics. Academically, it offers a discipline extension of anomaly detection by uniting unsupervised autoencoder methods with rigorous explainability and deployment-time efficiency, demonstrating how feature-level attributions and latency-aware optimization can co-exist with rare-event modeling; in doing so, it foregrounds evaluation under imbalanced conditions (e.g., AUC-PR, F1 Score, Precision@k) and pro</w:t>
      </w:r>
      <w:r w:rsidR="00601CF8" w:rsidRPr="0035276D">
        <w:rPr>
          <w:rFonts w:cstheme="minorHAnsi"/>
        </w:rPr>
        <w:t>vides a transparent, reproducib</w:t>
      </w:r>
      <w:r w:rsidRPr="0035276D">
        <w:rPr>
          <w:rFonts w:cstheme="minorHAnsi"/>
        </w:rPr>
        <w:t>le pathway for future research on representation learning in financial data. Practically, it delivers a deployable, real-time fraud detection approach that balances detection power with analyst usability and systems performance: compact autoencoders learn normal transactional behavior, SHAP-based explanations translate anomaly scores into clear feature contributions for faster triage and fewer false escalations, and ONNX-enabled pruning and quantization reduce inference time to sub-50 m</w:t>
      </w:r>
      <w:r w:rsidR="002B351E">
        <w:rPr>
          <w:rFonts w:cstheme="minorHAnsi"/>
        </w:rPr>
        <w:t>illi</w:t>
      </w:r>
      <w:r w:rsidRPr="0035276D">
        <w:rPr>
          <w:rFonts w:cstheme="minorHAnsi"/>
        </w:rPr>
        <w:t>s</w:t>
      </w:r>
      <w:r w:rsidR="002B351E">
        <w:rPr>
          <w:rFonts w:cstheme="minorHAnsi"/>
        </w:rPr>
        <w:t>econd</w:t>
      </w:r>
      <w:r w:rsidRPr="0035276D">
        <w:rPr>
          <w:rFonts w:cstheme="minorHAnsi"/>
        </w:rPr>
        <w:t xml:space="preserve"> target without unacceptable accuracy loss collectively improving loss prevention, operational throughput, and customer experi</w:t>
      </w:r>
      <w:r w:rsidR="003506FE" w:rsidRPr="0035276D">
        <w:rPr>
          <w:rFonts w:cstheme="minorHAnsi"/>
        </w:rPr>
        <w:t xml:space="preserve">ence. From a policy and </w:t>
      </w:r>
      <w:r w:rsidR="003506FE" w:rsidRPr="0035276D">
        <w:rPr>
          <w:rFonts w:cstheme="minorHAnsi"/>
        </w:rPr>
        <w:lastRenderedPageBreak/>
        <w:t>regulatory perspective, the framework aligns with global expectations for transparency and accountability in automated decision-making by embedding interpretability, auditability, and human oversight into the technical design, thereby supporting compliance with data protection and payments regulations (e.g., GDPR’s safeguards on profiling, PSD’s risk-based authentication and fraud reporting, and model risk governance principles relevant to Based contexts). By synthesizing methodologies rigor, production-grade efficiency, and governance-ready explainability, the study provides a coherent blueprint for real-time, trustworthy fraud detection that meets the concurrent demands of effectiveness, fairness, and speed in modern financial systems.</w:t>
      </w:r>
    </w:p>
    <w:p w:rsidR="00326540" w:rsidRPr="001539B3" w:rsidRDefault="00326540" w:rsidP="005316E0">
      <w:pPr>
        <w:rPr>
          <w:rFonts w:cstheme="minorHAnsi"/>
          <w:sz w:val="24"/>
          <w:szCs w:val="24"/>
        </w:rPr>
      </w:pPr>
    </w:p>
    <w:p w:rsidR="00326540" w:rsidRPr="001539B3" w:rsidRDefault="00BF51F8" w:rsidP="0047521E">
      <w:pPr>
        <w:pStyle w:val="Heading2"/>
        <w:rPr>
          <w:rFonts w:asciiTheme="minorHAnsi" w:hAnsiTheme="minorHAnsi" w:cstheme="minorHAnsi"/>
          <w:sz w:val="28"/>
          <w:szCs w:val="28"/>
        </w:rPr>
      </w:pPr>
      <w:bookmarkStart w:id="32" w:name="_Toc210595882"/>
      <w:r w:rsidRPr="001539B3">
        <w:rPr>
          <w:rFonts w:asciiTheme="minorHAnsi" w:hAnsiTheme="minorHAnsi" w:cstheme="minorHAnsi"/>
          <w:sz w:val="28"/>
          <w:szCs w:val="28"/>
        </w:rPr>
        <w:t xml:space="preserve">3.3 </w:t>
      </w:r>
      <w:r w:rsidR="00326540" w:rsidRPr="001539B3">
        <w:rPr>
          <w:rFonts w:asciiTheme="minorHAnsi" w:hAnsiTheme="minorHAnsi" w:cstheme="minorHAnsi"/>
          <w:sz w:val="28"/>
          <w:szCs w:val="28"/>
        </w:rPr>
        <w:t>Research Motivation</w:t>
      </w:r>
      <w:bookmarkEnd w:id="32"/>
    </w:p>
    <w:p w:rsidR="00AA28C2" w:rsidRPr="001539B3" w:rsidRDefault="00AA28C2" w:rsidP="00AA28C2">
      <w:pPr>
        <w:pStyle w:val="NoSpacing"/>
        <w:rPr>
          <w:rFonts w:cstheme="minorHAnsi"/>
        </w:rPr>
      </w:pPr>
    </w:p>
    <w:p w:rsidR="00326540" w:rsidRPr="0035276D" w:rsidRDefault="00326540" w:rsidP="009265CC">
      <w:pPr>
        <w:jc w:val="both"/>
        <w:rPr>
          <w:rFonts w:cstheme="minorHAnsi"/>
        </w:rPr>
      </w:pPr>
      <w:r w:rsidRPr="0035276D">
        <w:rPr>
          <w:rFonts w:cstheme="minorHAnsi"/>
        </w:rPr>
        <w:t>The motivation for this study is anchored in practical exigencies and scientific advancement, converging on the need for real-time, defensible fraud analytics in modern payment ecosystems. Financial institutions face intensifying pressure to deploy real-time detectors that reduce loss while withstanding regulatory and legal scrutiny, where transparent, auditable decisions materially affect dispute resolution, customer trust, and model risk governance. Integrating SHAP explanations directly operationalizes accountability by attributing anomaly flags to specific features at the transaction level, enabling faster analyst triage, consistent audit trials, and meaningful human oversight across automated decisions. From a scientific perspective, achieving stringent latency targets without degrading accuracy remains a central challenge in high-throughput environments. Techniques such as pruning, quantization, and ONNX-based graph optimization provide a principled path to shrink model size, cut compute, and improve cache efficiency, thereby accelerating inference toward</w:t>
      </w:r>
      <w:r w:rsidR="009265CC" w:rsidRPr="0035276D">
        <w:rPr>
          <w:rFonts w:cstheme="minorHAnsi"/>
        </w:rPr>
        <w:t xml:space="preserve"> sub-50 m</w:t>
      </w:r>
      <w:r w:rsidR="002B351E">
        <w:rPr>
          <w:rFonts w:cstheme="minorHAnsi"/>
        </w:rPr>
        <w:t>illi</w:t>
      </w:r>
      <w:r w:rsidR="009265CC" w:rsidRPr="0035276D">
        <w:rPr>
          <w:rFonts w:cstheme="minorHAnsi"/>
        </w:rPr>
        <w:t>s</w:t>
      </w:r>
      <w:r w:rsidR="002B351E">
        <w:rPr>
          <w:rFonts w:cstheme="minorHAnsi"/>
        </w:rPr>
        <w:t>econd</w:t>
      </w:r>
      <w:r w:rsidR="009265CC" w:rsidRPr="0035276D">
        <w:rPr>
          <w:rFonts w:cstheme="minorHAnsi"/>
        </w:rPr>
        <w:t xml:space="preserve"> budgets typical of instant-payment rails. Crucially, these deployment-time accelerations have been underexplored for unsupervised anomaly detection, where label scarcity and concept drift complicate both training and evaluation. By combining compact autoencoder architectures with SHAP-driven explainability and production-grade optimization, this work advances anomaly detection and XAI together – targeting millisecond-class inference, feature-level justifications, a</w:t>
      </w:r>
      <w:r w:rsidR="00EC5F80" w:rsidRPr="0035276D">
        <w:rPr>
          <w:rFonts w:cstheme="minorHAnsi"/>
        </w:rPr>
        <w:t xml:space="preserve">nd robust imbalanced metrics - </w:t>
      </w:r>
      <w:r w:rsidR="009265CC" w:rsidRPr="0035276D">
        <w:rPr>
          <w:rFonts w:cstheme="minorHAnsi"/>
        </w:rPr>
        <w:t>so that institutions can meet operational, compliance, and performance requirements in a single, cohesive framework.</w:t>
      </w:r>
    </w:p>
    <w:p w:rsidR="0050225D" w:rsidRPr="0035276D" w:rsidRDefault="0050225D" w:rsidP="009265CC">
      <w:pPr>
        <w:jc w:val="both"/>
        <w:rPr>
          <w:rFonts w:cstheme="minorHAnsi"/>
        </w:rPr>
      </w:pPr>
    </w:p>
    <w:p w:rsidR="0001602C" w:rsidRPr="001539B3" w:rsidRDefault="00BF51F8" w:rsidP="0047521E">
      <w:pPr>
        <w:pStyle w:val="Heading2"/>
        <w:rPr>
          <w:rFonts w:asciiTheme="minorHAnsi" w:hAnsiTheme="minorHAnsi" w:cstheme="minorHAnsi"/>
          <w:sz w:val="28"/>
          <w:szCs w:val="28"/>
        </w:rPr>
      </w:pPr>
      <w:bookmarkStart w:id="33" w:name="_Toc210595883"/>
      <w:r w:rsidRPr="001539B3">
        <w:rPr>
          <w:rFonts w:asciiTheme="minorHAnsi" w:hAnsiTheme="minorHAnsi" w:cstheme="minorHAnsi"/>
          <w:sz w:val="28"/>
          <w:szCs w:val="28"/>
        </w:rPr>
        <w:t xml:space="preserve">3.4 </w:t>
      </w:r>
      <w:r w:rsidR="0001602C" w:rsidRPr="001539B3">
        <w:rPr>
          <w:rFonts w:asciiTheme="minorHAnsi" w:hAnsiTheme="minorHAnsi" w:cstheme="minorHAnsi"/>
          <w:sz w:val="28"/>
          <w:szCs w:val="28"/>
        </w:rPr>
        <w:t>Research Scope</w:t>
      </w:r>
      <w:bookmarkEnd w:id="33"/>
    </w:p>
    <w:p w:rsidR="00AA28C2" w:rsidRPr="001539B3" w:rsidRDefault="00AA28C2" w:rsidP="00AA28C2">
      <w:pPr>
        <w:pStyle w:val="NoSpacing"/>
        <w:rPr>
          <w:rFonts w:cstheme="minorHAnsi"/>
        </w:rPr>
      </w:pPr>
    </w:p>
    <w:p w:rsidR="0001602C" w:rsidRPr="0035276D" w:rsidRDefault="0001602C" w:rsidP="009265CC">
      <w:pPr>
        <w:jc w:val="both"/>
        <w:rPr>
          <w:rFonts w:cstheme="minorHAnsi"/>
        </w:rPr>
      </w:pPr>
      <w:r w:rsidRPr="0035276D">
        <w:rPr>
          <w:rFonts w:cstheme="minorHAnsi"/>
        </w:rPr>
        <w:t>This study adopts a deliberately narrow scope to ensure feasibility and depth, centering on unsupervised autoencoder-based anomaly detection – specifically Standard Autoencoders (AE</w:t>
      </w:r>
      <w:r w:rsidR="009B07AF" w:rsidRPr="0035276D">
        <w:rPr>
          <w:rFonts w:cstheme="minorHAnsi"/>
        </w:rPr>
        <w:t>s</w:t>
      </w:r>
      <w:r w:rsidRPr="0035276D">
        <w:rPr>
          <w:rFonts w:cstheme="minorHAnsi"/>
        </w:rPr>
        <w:t>), Variational Autoencoders (VAE</w:t>
      </w:r>
      <w:r w:rsidR="009B07AF" w:rsidRPr="0035276D">
        <w:rPr>
          <w:rFonts w:cstheme="minorHAnsi"/>
        </w:rPr>
        <w:t>s</w:t>
      </w:r>
      <w:r w:rsidRPr="0035276D">
        <w:rPr>
          <w:rFonts w:cstheme="minorHAnsi"/>
        </w:rPr>
        <w:t>), Adversarial Autoencoders (AAE</w:t>
      </w:r>
      <w:r w:rsidR="009B07AF" w:rsidRPr="0035276D">
        <w:rPr>
          <w:rFonts w:cstheme="minorHAnsi"/>
        </w:rPr>
        <w:t>s</w:t>
      </w:r>
      <w:r w:rsidRPr="0035276D">
        <w:rPr>
          <w:rFonts w:cstheme="minorHAnsi"/>
        </w:rPr>
        <w:t>), and Sparse Autoencoders (SAE</w:t>
      </w:r>
      <w:r w:rsidR="009B07AF" w:rsidRPr="0035276D">
        <w:rPr>
          <w:rFonts w:cstheme="minorHAnsi"/>
        </w:rPr>
        <w:t>s</w:t>
      </w:r>
      <w:r w:rsidRPr="0035276D">
        <w:rPr>
          <w:rFonts w:cstheme="minorHAnsi"/>
        </w:rPr>
        <w:t>) applied to publicly available datasets</w:t>
      </w:r>
      <w:r w:rsidR="00C861AC" w:rsidRPr="0035276D">
        <w:rPr>
          <w:rFonts w:cstheme="minorHAnsi"/>
        </w:rPr>
        <w:t xml:space="preserve"> for reproducibility and transparency. Empirical evaluation will use the IEEE-CIS Fraud Detection dataset, with performance assessed using imbalanced-data metrics aligned to rare-event detection, including AUC-PR, F1-score, and Precision@k. The deployment objective targets real-time applicability, constraining inference latency to below 50 milliseconds per transaction, and integrates SHAP explanations to provide feature-level, analyst-ready justifications for detected anomalies to support auditability and governance. To maintain focus and manage complexity, the work will not model cross-institutional fraud rings or incorporate hybrid graph-based approaches; instead, it prioritizes rigorous </w:t>
      </w:r>
      <w:r w:rsidR="00C861AC" w:rsidRPr="0035276D">
        <w:rPr>
          <w:rFonts w:cstheme="minorHAnsi"/>
        </w:rPr>
        <w:lastRenderedPageBreak/>
        <w:t>experimentation on the defined autoencoder family, latency-aware design decisions, and interpretable outputs that collectively advance a practical and replicable framework for real-time fraud detection.</w:t>
      </w:r>
    </w:p>
    <w:p w:rsidR="00595660" w:rsidRPr="001539B3" w:rsidRDefault="00595660" w:rsidP="009265CC">
      <w:pPr>
        <w:jc w:val="both"/>
        <w:rPr>
          <w:rFonts w:cstheme="minorHAnsi"/>
          <w:sz w:val="24"/>
          <w:szCs w:val="24"/>
        </w:rPr>
      </w:pPr>
    </w:p>
    <w:p w:rsidR="00A5067F" w:rsidRPr="001539B3" w:rsidRDefault="00BF51F8" w:rsidP="0047521E">
      <w:pPr>
        <w:pStyle w:val="Heading2"/>
        <w:rPr>
          <w:rFonts w:asciiTheme="minorHAnsi" w:hAnsiTheme="minorHAnsi" w:cstheme="minorHAnsi"/>
          <w:sz w:val="28"/>
          <w:szCs w:val="28"/>
        </w:rPr>
      </w:pPr>
      <w:bookmarkStart w:id="34" w:name="_Toc210595884"/>
      <w:r w:rsidRPr="001539B3">
        <w:rPr>
          <w:rFonts w:asciiTheme="minorHAnsi" w:hAnsiTheme="minorHAnsi" w:cstheme="minorHAnsi"/>
          <w:sz w:val="28"/>
          <w:szCs w:val="28"/>
        </w:rPr>
        <w:t xml:space="preserve">3.5 </w:t>
      </w:r>
      <w:r w:rsidR="00A5067F" w:rsidRPr="001539B3">
        <w:rPr>
          <w:rFonts w:asciiTheme="minorHAnsi" w:hAnsiTheme="minorHAnsi" w:cstheme="minorHAnsi"/>
          <w:sz w:val="28"/>
          <w:szCs w:val="28"/>
        </w:rPr>
        <w:t>Research Questions</w:t>
      </w:r>
      <w:bookmarkEnd w:id="34"/>
    </w:p>
    <w:p w:rsidR="00AA28C2" w:rsidRPr="001539B3" w:rsidRDefault="00AA28C2" w:rsidP="00AA28C2">
      <w:pPr>
        <w:pStyle w:val="NoSpacing"/>
        <w:rPr>
          <w:rFonts w:cstheme="minorHAnsi"/>
        </w:rPr>
      </w:pPr>
    </w:p>
    <w:p w:rsidR="00A5067F" w:rsidRPr="0035276D" w:rsidRDefault="00A5067F" w:rsidP="00A5067F">
      <w:pPr>
        <w:jc w:val="both"/>
        <w:rPr>
          <w:rFonts w:cstheme="minorHAnsi"/>
        </w:rPr>
      </w:pPr>
      <w:r w:rsidRPr="0035276D">
        <w:rPr>
          <w:rFonts w:cstheme="minorHAnsi"/>
        </w:rPr>
        <w:t>To guide the study, three core research questions are posed:</w:t>
      </w:r>
    </w:p>
    <w:p w:rsidR="00A5067F" w:rsidRPr="0035276D" w:rsidRDefault="00A5067F" w:rsidP="00A5067F">
      <w:pPr>
        <w:pStyle w:val="ListParagraph"/>
        <w:numPr>
          <w:ilvl w:val="0"/>
          <w:numId w:val="5"/>
        </w:numPr>
        <w:jc w:val="both"/>
        <w:rPr>
          <w:rFonts w:cstheme="minorHAnsi"/>
        </w:rPr>
      </w:pPr>
      <w:r w:rsidRPr="0035276D">
        <w:rPr>
          <w:rFonts w:cstheme="minorHAnsi"/>
          <w:b/>
          <w:bCs/>
        </w:rPr>
        <w:t>Explainability:</w:t>
      </w:r>
      <w:r w:rsidRPr="0035276D">
        <w:rPr>
          <w:rFonts w:cstheme="minorHAnsi"/>
        </w:rPr>
        <w:t xml:space="preserve"> How can unsupervised autoencoder models for fraud detection be enhanced to provide feature-level explanations for anomalous transactions?</w:t>
      </w:r>
    </w:p>
    <w:p w:rsidR="00A5067F" w:rsidRPr="0035276D" w:rsidRDefault="00A5067F" w:rsidP="00A5067F">
      <w:pPr>
        <w:pStyle w:val="ListParagraph"/>
        <w:numPr>
          <w:ilvl w:val="0"/>
          <w:numId w:val="5"/>
        </w:numPr>
        <w:jc w:val="both"/>
        <w:rPr>
          <w:rFonts w:cstheme="minorHAnsi"/>
        </w:rPr>
      </w:pPr>
      <w:r w:rsidRPr="0035276D">
        <w:rPr>
          <w:rFonts w:cstheme="minorHAnsi"/>
          <w:b/>
          <w:bCs/>
        </w:rPr>
        <w:t>Latency:</w:t>
      </w:r>
      <w:r w:rsidRPr="0035276D">
        <w:rPr>
          <w:rFonts w:cstheme="minorHAnsi"/>
        </w:rPr>
        <w:t xml:space="preserve"> What optimization strategies can reduce inference latency in autoencoder-based fraud detection without compromising accuracy?</w:t>
      </w:r>
    </w:p>
    <w:p w:rsidR="00A5067F" w:rsidRPr="0035276D" w:rsidRDefault="00A5067F" w:rsidP="00A5067F">
      <w:pPr>
        <w:pStyle w:val="ListParagraph"/>
        <w:numPr>
          <w:ilvl w:val="0"/>
          <w:numId w:val="5"/>
        </w:numPr>
        <w:jc w:val="both"/>
        <w:rPr>
          <w:rFonts w:cstheme="minorHAnsi"/>
        </w:rPr>
      </w:pPr>
      <w:r w:rsidRPr="0035276D">
        <w:rPr>
          <w:rFonts w:cstheme="minorHAnsi"/>
          <w:b/>
          <w:bCs/>
        </w:rPr>
        <w:t>Trust and Adoption:</w:t>
      </w:r>
      <w:r w:rsidRPr="0035276D">
        <w:rPr>
          <w:rFonts w:cstheme="minorHAnsi"/>
        </w:rPr>
        <w:t xml:space="preserve"> How can combining explainability and efficiency improve stakeholder trust and regulatory compliance in financial fraud detection systems?</w:t>
      </w:r>
    </w:p>
    <w:p w:rsidR="00AA28C2" w:rsidRPr="001539B3" w:rsidRDefault="00AA28C2" w:rsidP="00AA28C2">
      <w:pPr>
        <w:pStyle w:val="ListParagraph"/>
        <w:jc w:val="both"/>
        <w:rPr>
          <w:rFonts w:cstheme="minorHAnsi"/>
          <w:sz w:val="24"/>
          <w:szCs w:val="24"/>
        </w:rPr>
      </w:pPr>
    </w:p>
    <w:p w:rsidR="00A5067F" w:rsidRPr="001539B3" w:rsidRDefault="00BF51F8" w:rsidP="0047521E">
      <w:pPr>
        <w:pStyle w:val="Heading2"/>
        <w:rPr>
          <w:rFonts w:asciiTheme="minorHAnsi" w:hAnsiTheme="minorHAnsi" w:cstheme="minorHAnsi"/>
          <w:sz w:val="28"/>
          <w:szCs w:val="28"/>
        </w:rPr>
      </w:pPr>
      <w:bookmarkStart w:id="35" w:name="_Toc210595885"/>
      <w:r w:rsidRPr="001539B3">
        <w:rPr>
          <w:rFonts w:asciiTheme="minorHAnsi" w:hAnsiTheme="minorHAnsi" w:cstheme="minorHAnsi"/>
          <w:sz w:val="28"/>
          <w:szCs w:val="28"/>
        </w:rPr>
        <w:t xml:space="preserve">3.6 </w:t>
      </w:r>
      <w:r w:rsidR="00A5067F" w:rsidRPr="001539B3">
        <w:rPr>
          <w:rFonts w:asciiTheme="minorHAnsi" w:hAnsiTheme="minorHAnsi" w:cstheme="minorHAnsi"/>
          <w:sz w:val="28"/>
          <w:szCs w:val="28"/>
        </w:rPr>
        <w:t>Research</w:t>
      </w:r>
      <w:r w:rsidR="00053AB3" w:rsidRPr="001539B3">
        <w:rPr>
          <w:rFonts w:asciiTheme="minorHAnsi" w:hAnsiTheme="minorHAnsi" w:cstheme="minorHAnsi"/>
          <w:sz w:val="28"/>
          <w:szCs w:val="28"/>
        </w:rPr>
        <w:t xml:space="preserve"> Objectives</w:t>
      </w:r>
      <w:bookmarkEnd w:id="35"/>
    </w:p>
    <w:p w:rsidR="00AA28C2" w:rsidRPr="001539B3" w:rsidRDefault="00AA28C2" w:rsidP="00AA28C2">
      <w:pPr>
        <w:pStyle w:val="NoSpacing"/>
        <w:rPr>
          <w:rFonts w:cstheme="minorHAnsi"/>
        </w:rPr>
      </w:pPr>
    </w:p>
    <w:p w:rsidR="00A5067F" w:rsidRPr="0035276D" w:rsidRDefault="00A5067F" w:rsidP="00A5067F">
      <w:pPr>
        <w:jc w:val="both"/>
        <w:rPr>
          <w:rFonts w:cstheme="minorHAnsi"/>
        </w:rPr>
      </w:pPr>
      <w:r w:rsidRPr="0035276D">
        <w:rPr>
          <w:rFonts w:cstheme="minorHAnsi"/>
        </w:rPr>
        <w:t>The objectives of this study are as follows:</w:t>
      </w:r>
    </w:p>
    <w:p w:rsidR="00A5067F" w:rsidRPr="0035276D" w:rsidRDefault="00A5067F" w:rsidP="00A5067F">
      <w:pPr>
        <w:pStyle w:val="ListParagraph"/>
        <w:numPr>
          <w:ilvl w:val="0"/>
          <w:numId w:val="6"/>
        </w:numPr>
        <w:jc w:val="both"/>
        <w:rPr>
          <w:rFonts w:cstheme="minorHAnsi"/>
        </w:rPr>
      </w:pPr>
      <w:r w:rsidRPr="0035276D">
        <w:rPr>
          <w:rFonts w:cstheme="minorHAnsi"/>
        </w:rPr>
        <w:t>To implement SHAP-based explainability in unsupervised autoencoder models.</w:t>
      </w:r>
    </w:p>
    <w:p w:rsidR="00A5067F" w:rsidRPr="0035276D" w:rsidRDefault="00A5067F" w:rsidP="00A5067F">
      <w:pPr>
        <w:pStyle w:val="ListParagraph"/>
        <w:numPr>
          <w:ilvl w:val="0"/>
          <w:numId w:val="6"/>
        </w:numPr>
        <w:jc w:val="both"/>
        <w:rPr>
          <w:rFonts w:cstheme="minorHAnsi"/>
        </w:rPr>
      </w:pPr>
      <w:r w:rsidRPr="0035276D">
        <w:rPr>
          <w:rFonts w:cstheme="minorHAnsi"/>
        </w:rPr>
        <w:t>To optimize model inference time using ONNX conversion, pruning, and quantization techniques.</w:t>
      </w:r>
    </w:p>
    <w:p w:rsidR="00A5067F" w:rsidRPr="0035276D" w:rsidRDefault="00A5067F" w:rsidP="00A5067F">
      <w:pPr>
        <w:pStyle w:val="ListParagraph"/>
        <w:numPr>
          <w:ilvl w:val="0"/>
          <w:numId w:val="6"/>
        </w:numPr>
        <w:jc w:val="both"/>
        <w:rPr>
          <w:rFonts w:cstheme="minorHAnsi"/>
        </w:rPr>
      </w:pPr>
      <w:r w:rsidRPr="0035276D">
        <w:rPr>
          <w:rFonts w:cstheme="minorHAnsi"/>
        </w:rPr>
        <w:t>To evaluate performance improvements against baseline models (XGBoost, Isolation Forest)</w:t>
      </w:r>
    </w:p>
    <w:p w:rsidR="00595660" w:rsidRPr="0035276D" w:rsidRDefault="00A5067F" w:rsidP="009265CC">
      <w:pPr>
        <w:pStyle w:val="ListParagraph"/>
        <w:numPr>
          <w:ilvl w:val="0"/>
          <w:numId w:val="6"/>
        </w:numPr>
        <w:jc w:val="both"/>
        <w:rPr>
          <w:rFonts w:cstheme="minorHAnsi"/>
        </w:rPr>
      </w:pPr>
      <w:r w:rsidRPr="0035276D">
        <w:rPr>
          <w:rFonts w:cstheme="minorHAnsi"/>
        </w:rPr>
        <w:t>To provide a scalable, interpretable, and low-latency fraud detection framework for financial institutions.</w:t>
      </w:r>
    </w:p>
    <w:p w:rsidR="00544CFC" w:rsidRPr="001539B3" w:rsidRDefault="00544CFC" w:rsidP="00595660">
      <w:pPr>
        <w:pStyle w:val="ListParagraph"/>
        <w:jc w:val="both"/>
        <w:rPr>
          <w:rFonts w:cstheme="minorHAnsi"/>
          <w:sz w:val="24"/>
          <w:szCs w:val="24"/>
        </w:rPr>
      </w:pPr>
    </w:p>
    <w:p w:rsidR="00544CFC" w:rsidRPr="001F78D1" w:rsidRDefault="001F78D1" w:rsidP="001F78D1">
      <w:pPr>
        <w:jc w:val="both"/>
        <w:rPr>
          <w:rFonts w:cstheme="minorHAnsi"/>
        </w:rPr>
      </w:pPr>
      <w:r w:rsidRPr="001F78D1">
        <w:rPr>
          <w:rFonts w:cstheme="minorHAnsi"/>
        </w:rPr>
        <w:t>The significance spans academic, practical, and policy realms. Academically, it advances anomaly detection by unifying unsupervised variants with XAI and efficiency, using imbalanced metrics for reproducible insights</w:t>
      </w:r>
      <w:r w:rsidR="001713F9">
        <w:rPr>
          <w:rFonts w:cstheme="minorHAnsi"/>
        </w:rPr>
        <w:t xml:space="preserve"> </w:t>
      </w:r>
      <w:r w:rsidR="001713F9">
        <w:rPr>
          <w:rFonts w:cstheme="minorHAnsi"/>
        </w:rPr>
        <w:fldChar w:fldCharType="begin"/>
      </w:r>
      <w:r w:rsidR="001713F9">
        <w:rPr>
          <w:rFonts w:cstheme="minorHAnsi"/>
        </w:rPr>
        <w:instrText xml:space="preserve"> ADDIN ZOTERO_ITEM CSL_CITATION {"citationID":"Rma0iQYZ","properties":{"formattedCitation":"[8]","plainCitation":"[8]","noteIndex":0},"citationItems":[{"id":535,"uris":["http://zotero.org/users/local/IRx3g6rA/items/7N5Y8NUN"],"itemData":{"id":535,"type":"paper-conference","abstract":"Detecting anomalies in financial fraud is challenging due to data imbalance and the variety of fraudulent techniques employed. Traditional autoencoders often exhibit bias towards the majority class, reducing their effectiveness in identifying anomalies. This paper introduces an enhanced autoencoder model that improves performance on imbalanced datasets by incorporating class-specific reconstruction losses and gradient clipping techniques. To avoid potential noise and bias, we did not employ the Synthetic Minority Over-sampling Technique. Instead, we evaluated our model using the Bank Account Fraud dataset and the BankSim dataset. Our findings reveal significant improvements in key performance metrics, including precision, recall, and F1-score, compared to traditional autoencoders. These results highlight the potential of advanced deep learning techniques to enhance anomaly detection systems.","container-title":"Neural Information Processing","DOI":"10.1007/978-981-96-7005-5_13","event-place":"Singapore","ISBN":"978-981-96-7005-5","language":"en","page":"184-198","publisher":"Springer Nature","publisher-place":"Singapore","source":"Springer Link","title":"Enhanced Autoencoder Model for Robust Anomaly Detection in Financial Fraud with Imbalanced Data","author":[{"family":"Dong","given":"Haokun"},{"family":"Liu","given":"Shuangzhe"},{"family":"Tran","given":"Dat"}],"editor":[{"family":"Mahmud","given":"Mufti"},{"family":"Doborjeh","given":"Maryam"},{"family":"Wong","given":"Kevin"},{"family":"Leung","given":"Andrew Chi Sing"},{"family":"Doborjeh","given":"Zohreh"},{"family":"Tanveer","given":"M."}],"issued":{"date-parts":[["2025"]]}}}],"schema":"https://github.com/citation-style-language/schema/raw/master/csl-citation.json"} </w:instrText>
      </w:r>
      <w:r w:rsidR="001713F9">
        <w:rPr>
          <w:rFonts w:cstheme="minorHAnsi"/>
        </w:rPr>
        <w:fldChar w:fldCharType="separate"/>
      </w:r>
      <w:r w:rsidR="001713F9" w:rsidRPr="001713F9">
        <w:rPr>
          <w:rFonts w:ascii="Calibri" w:hAnsi="Calibri" w:cs="Calibri"/>
        </w:rPr>
        <w:t>[8]</w:t>
      </w:r>
      <w:r w:rsidR="001713F9">
        <w:rPr>
          <w:rFonts w:cstheme="minorHAnsi"/>
        </w:rPr>
        <w:fldChar w:fldCharType="end"/>
      </w:r>
      <w:r w:rsidRPr="001F78D1">
        <w:rPr>
          <w:rFonts w:cstheme="minorHAnsi"/>
        </w:rPr>
        <w:t>. Practically, it enables low-latency deployment, reducing false positives and analyst burden while aligning with instant payments rails</w:t>
      </w:r>
      <w:r w:rsidR="001713F9">
        <w:rPr>
          <w:rFonts w:cstheme="minorHAnsi"/>
        </w:rPr>
        <w:t xml:space="preserve"> </w:t>
      </w:r>
      <w:r w:rsidR="001713F9">
        <w:rPr>
          <w:rFonts w:cstheme="minorHAnsi"/>
        </w:rPr>
        <w:fldChar w:fldCharType="begin"/>
      </w:r>
      <w:r w:rsidR="001713F9">
        <w:rPr>
          <w:rFonts w:cstheme="minorHAnsi"/>
        </w:rPr>
        <w:instrText xml:space="preserve"> ADDIN ZOTERO_ITEM CSL_CITATION {"citationID":"xyAnpfzz","properties":{"formattedCitation":"[7]","plainCitation":"[7]","noteIndex":0},"citationItems":[{"id":533,"uris":["http://zotero.org/users/local/IRx3g6rA/items/CIQ29SC3"],"itemData":{"id":533,"type":"paper-conference","container-title":"Proceedings of the 26th ACM SIGKDD International Conference on Knowledge Discovery &amp; Data Mining","DOI":"10.1145/3394486.3403361","event-place":"Virtual Event CA USA","event-title":"KDD '20: The 26th ACM SIGKDD Conference on Knowledge Discovery and Data Mining","ISBN":"978-1-4503-7998-4","language":"en","page":"3101-3109","publisher":"ACM","publisher-place":"Virtual Event CA USA","source":"DOI.org (Crossref)","title":"Interleaved Sequence RNNs for Fraud Detection","URL":"https://dl.acm.org/doi/10.1145/3394486.3403361","author":[{"family":"Branco","given":"Bernardo"},{"family":"Abreu","given":"Pedro"},{"family":"Gomes","given":"Ana Sofia"},{"family":"Almeida","given":"Mariana S. C."},{"family":"Ascensão","given":"João Tiago"},{"family":"Bizarro","given":"Pedro"}],"accessed":{"date-parts":[["2025",10,5]]},"issued":{"date-parts":[["2020",8,23]]}}}],"schema":"https://github.com/citation-style-language/schema/raw/master/csl-citation.json"} </w:instrText>
      </w:r>
      <w:r w:rsidR="001713F9">
        <w:rPr>
          <w:rFonts w:cstheme="minorHAnsi"/>
        </w:rPr>
        <w:fldChar w:fldCharType="separate"/>
      </w:r>
      <w:r w:rsidR="001713F9" w:rsidRPr="001713F9">
        <w:rPr>
          <w:rFonts w:ascii="Calibri" w:hAnsi="Calibri" w:cs="Calibri"/>
        </w:rPr>
        <w:t>[7]</w:t>
      </w:r>
      <w:r w:rsidR="001713F9">
        <w:rPr>
          <w:rFonts w:cstheme="minorHAnsi"/>
        </w:rPr>
        <w:fldChar w:fldCharType="end"/>
      </w:r>
      <w:r w:rsidRPr="001F78D1">
        <w:rPr>
          <w:rFonts w:cstheme="minorHAnsi"/>
        </w:rPr>
        <w:t>. Regulatorily, SHAP ensures GDPR/PSD2 compliance through transparent attributions, supporting ethical AI in finance</w:t>
      </w:r>
      <w:r w:rsidR="001713F9">
        <w:rPr>
          <w:rFonts w:cstheme="minorHAnsi"/>
        </w:rPr>
        <w:t xml:space="preserve"> </w:t>
      </w:r>
      <w:r w:rsidR="001713F9">
        <w:rPr>
          <w:rFonts w:cstheme="minorHAnsi"/>
        </w:rPr>
        <w:fldChar w:fldCharType="begin"/>
      </w:r>
      <w:r w:rsidR="001713F9">
        <w:rPr>
          <w:rFonts w:cstheme="minorHAnsi"/>
        </w:rPr>
        <w:instrText xml:space="preserve"> ADDIN ZOTERO_ITEM CSL_CITATION {"citationID":"gKO7eaDA","properties":{"formattedCitation":"[14]","plainCitation":"[14]","noteIndex":0},"citationItems":[{"id":551,"uris":["http://zotero.org/users/local/IRx3g6rA/items/TVT44SXT"],"itemData":{"id":551,"type":"article-journal","abstract":"Objective:\nIn the LVAD domain, the receiver operating characteristic (ROC) is a commonly applied metric of performance of classifiers. However, ROC can provide a distorted view of classifiers ability to predict short-term mortality due to the overwhelmingly greater proportion of patients who survive, i.e. imbalanced data. This study illustrates the ambiguity of ROC in evaluating two classifiers of 90-day LVAD mortality and introduces the precision recall curve (PRC) as a supplemental metric that is more representative of LVAD classifiers in predicting the minority class.\n\nMethods:\nThis study compared the ROC and PRC for two classifiers for 90-day LVAD mortality, HeartMate Risk Score (HMRS) and a Random Forest (RF), for 800 patients (test group) recorded in INTERMACS who received a continuous-flow LVAD between 2006 and 2016 (mean age of 59 years; 146 females vs. 654 males) in which 90-day mortality rate is only 8%.\n\nResults:\nThe ROC indicates similar performance of RF and HMRS classifiers with respect to Area Under the Curve (AUC) of 0.77 vs. 0.63, respectively. This is in contrast with their PRC with AUC of 0.43 vs. 0.16 for RF and HMRS, respectively. The PRC for HMRS showed the precision rapidly dropped to only 10% with slightly increasing sensitivity.\n\nConclusion:\nThe ROC can portray an overly-optimistic performance of a classifier or risk score when applied to imbalanced data. The PRC provides better insight about the performance of a classifier by focusing on the minority class.","container-title":"The Journal of thoracic and cardiovascular surgery","DOI":"10.1016/j.jtcvs.2021.07.041","ISSN":"0022-5223","issue":"4","journalAbbreviation":"J Thorac Cardiovasc Surg","note":"PMID: 34446286\nPMCID: PMC8800945","page":"1433-1442.e2","source":"PubMed Central","title":"Limitations of receiver operating characteristic curve on imbalanced data: Assist device mortality risk scores","title-short":"Limitations of receiver operating characteristic curve on imbalanced data","volume":"165","author":[{"family":"Movahedi","given":"Faezeh"},{"family":"Padman","given":"Rema"},{"family":"Antaki","given":"James F"}],"issued":{"date-parts":[["2023",4]]}}}],"schema":"https://github.com/citation-style-language/schema/raw/master/csl-citation.json"} </w:instrText>
      </w:r>
      <w:r w:rsidR="001713F9">
        <w:rPr>
          <w:rFonts w:cstheme="minorHAnsi"/>
        </w:rPr>
        <w:fldChar w:fldCharType="separate"/>
      </w:r>
      <w:r w:rsidR="001713F9" w:rsidRPr="001713F9">
        <w:rPr>
          <w:rFonts w:ascii="Calibri" w:hAnsi="Calibri" w:cs="Calibri"/>
        </w:rPr>
        <w:t>[14]</w:t>
      </w:r>
      <w:r w:rsidR="001713F9">
        <w:rPr>
          <w:rFonts w:cstheme="minorHAnsi"/>
        </w:rPr>
        <w:fldChar w:fldCharType="end"/>
      </w:r>
      <w:r w:rsidR="001713F9">
        <w:rPr>
          <w:rFonts w:cstheme="minorHAnsi"/>
        </w:rPr>
        <w:t xml:space="preserve"> </w:t>
      </w:r>
      <w:r w:rsidR="001713F9">
        <w:rPr>
          <w:rFonts w:cstheme="minorHAnsi"/>
        </w:rPr>
        <w:fldChar w:fldCharType="begin"/>
      </w:r>
      <w:r w:rsidR="001713F9">
        <w:rPr>
          <w:rFonts w:cstheme="minorHAnsi"/>
        </w:rPr>
        <w:instrText xml:space="preserve"> ADDIN ZOTERO_ITEM CSL_CITATION {"citationID":"ei9J1qrQ","properties":{"formattedCitation":"[19]","plainCitation":"[19]","noteIndex":0},"citationItems":[{"id":568,"uris":["http://zotero.org/users/local/IRx3g6rA/items/932PRYLM"],"itemData":{"id":568,"type":"article","abstract":"Financial fraud detection remains a critical challenge due to the dynamic and adversarial nature of fraudulent behavior. As fraudsters evolve their tactics, detection systems must combine robustness, adaptability, and precision. This study presents a hybrid architecture for credit card fraud detection that integrates a Mixture of Experts (MoE) framework with Recurrent Neural Networks (RNNs), Transformer encoders, and Autoencoders. Each expert module contributes a specialized capability: RNNs capture sequential behavior, Transformers extract high-order feature interactions, and Autoencoders detect anomalies through reconstruction loss. The MoE framework dynamically assigns predictive responsibility among the experts, enabling adaptive and context-sensitive decision-making. Trained on a high-fidelity synthetic dataset that simulates real-world transaction patterns and fraud typologies, the hybrid model achieved 98.7 percent accuracy, 94.3 percent precision, and 91.5 percent recall, outperforming standalone models and classical machine learning baselines. The Autoencoder component significantly enhanced the system's ability to identify emerging fraud strategies and atypical behaviors. Beyond technical performance, the model contributes to broader efforts in financial governance and crime prevention. It supports regulatory compliance with Anti-Money Laundering (AML) and Know Your Customer (KYC) protocols and aligns with routine activity theory by operationalizing AI as a capable guardian within financial ecosystems. The proposed hybrid system offers a scalable, modular, and regulation-aware approach to detecting increasingly sophisticated fraud patterns, contributing both to the advancement of intelligent systems and to the strengthening of institutional fraud defense infrastructures.","DOI":"10.48550/arXiv.2504.03750","note":"arXiv:2504.03750 [cs]","number":"arXiv:2504.03750","publisher":"arXiv","source":"arXiv.org","title":"Detecting Financial Fraud with Hybrid Deep Learning: A Mix-of-Experts Approach to Sequential and Anomalous Patterns","title-short":"Detecting Financial Fraud with Hybrid Deep Learning","URL":"http://arxiv.org/abs/2504.03750","author":[{"family":"Vallarino","given":"Diego"}],"accessed":{"date-parts":[["2025",10,5]]},"issued":{"date-parts":[["2025",4,1]]}}}],"schema":"https://github.com/citation-style-language/schema/raw/master/csl-citation.json"} </w:instrText>
      </w:r>
      <w:r w:rsidR="001713F9">
        <w:rPr>
          <w:rFonts w:cstheme="minorHAnsi"/>
        </w:rPr>
        <w:fldChar w:fldCharType="separate"/>
      </w:r>
      <w:r w:rsidR="001713F9" w:rsidRPr="001713F9">
        <w:rPr>
          <w:rFonts w:ascii="Calibri" w:hAnsi="Calibri" w:cs="Calibri"/>
        </w:rPr>
        <w:t>[19]</w:t>
      </w:r>
      <w:r w:rsidR="001713F9">
        <w:rPr>
          <w:rFonts w:cstheme="minorHAnsi"/>
        </w:rPr>
        <w:fldChar w:fldCharType="end"/>
      </w:r>
      <w:r w:rsidRPr="001F78D1">
        <w:rPr>
          <w:rFonts w:cstheme="minorHAnsi"/>
        </w:rPr>
        <w:t>. Scope limits to AE/VAE/AAE/Sparse AE on public benchmarks, excluding graphs for feasibility.</w:t>
      </w:r>
    </w:p>
    <w:p w:rsidR="00544CFC" w:rsidRPr="001539B3" w:rsidRDefault="00544CFC" w:rsidP="00595660">
      <w:pPr>
        <w:pStyle w:val="ListParagraph"/>
        <w:jc w:val="both"/>
        <w:rPr>
          <w:rFonts w:cstheme="minorHAnsi"/>
          <w:sz w:val="24"/>
          <w:szCs w:val="24"/>
        </w:rPr>
      </w:pPr>
    </w:p>
    <w:p w:rsidR="0050225D" w:rsidRPr="001539B3" w:rsidRDefault="0050225D" w:rsidP="00595660">
      <w:pPr>
        <w:pStyle w:val="ListParagraph"/>
        <w:jc w:val="both"/>
        <w:rPr>
          <w:rFonts w:cstheme="minorHAnsi"/>
          <w:sz w:val="24"/>
          <w:szCs w:val="24"/>
        </w:rPr>
      </w:pPr>
    </w:p>
    <w:p w:rsidR="0050225D" w:rsidRPr="001539B3" w:rsidRDefault="0050225D" w:rsidP="00595660">
      <w:pPr>
        <w:pStyle w:val="ListParagraph"/>
        <w:jc w:val="both"/>
        <w:rPr>
          <w:rFonts w:cstheme="minorHAnsi"/>
          <w:sz w:val="24"/>
          <w:szCs w:val="24"/>
        </w:rPr>
      </w:pPr>
    </w:p>
    <w:p w:rsidR="0050225D" w:rsidRPr="001539B3" w:rsidRDefault="0050225D" w:rsidP="00595660">
      <w:pPr>
        <w:pStyle w:val="ListParagraph"/>
        <w:jc w:val="both"/>
        <w:rPr>
          <w:rFonts w:cstheme="minorHAnsi"/>
          <w:sz w:val="24"/>
          <w:szCs w:val="24"/>
        </w:rPr>
      </w:pPr>
    </w:p>
    <w:p w:rsidR="0050225D" w:rsidRPr="001539B3" w:rsidRDefault="0050225D" w:rsidP="00595660">
      <w:pPr>
        <w:pStyle w:val="ListParagraph"/>
        <w:jc w:val="both"/>
        <w:rPr>
          <w:rFonts w:cstheme="minorHAnsi"/>
          <w:sz w:val="24"/>
          <w:szCs w:val="24"/>
        </w:rPr>
      </w:pPr>
    </w:p>
    <w:p w:rsidR="0050225D" w:rsidRPr="001539B3" w:rsidRDefault="0050225D" w:rsidP="00595660">
      <w:pPr>
        <w:pStyle w:val="ListParagraph"/>
        <w:jc w:val="both"/>
        <w:rPr>
          <w:rFonts w:cstheme="minorHAnsi"/>
          <w:sz w:val="24"/>
          <w:szCs w:val="24"/>
        </w:rPr>
      </w:pPr>
    </w:p>
    <w:p w:rsidR="0050225D" w:rsidRPr="001539B3" w:rsidRDefault="0050225D" w:rsidP="00595660">
      <w:pPr>
        <w:pStyle w:val="ListParagraph"/>
        <w:jc w:val="both"/>
        <w:rPr>
          <w:rFonts w:cstheme="minorHAnsi"/>
          <w:sz w:val="24"/>
          <w:szCs w:val="24"/>
        </w:rPr>
      </w:pPr>
    </w:p>
    <w:p w:rsidR="0050225D" w:rsidRPr="001539B3" w:rsidRDefault="0050225D" w:rsidP="00595660">
      <w:pPr>
        <w:pStyle w:val="ListParagraph"/>
        <w:jc w:val="both"/>
        <w:rPr>
          <w:rFonts w:cstheme="minorHAnsi"/>
          <w:sz w:val="24"/>
          <w:szCs w:val="24"/>
        </w:rPr>
      </w:pPr>
    </w:p>
    <w:p w:rsidR="0050225D" w:rsidRPr="001539B3" w:rsidRDefault="0050225D" w:rsidP="00595660">
      <w:pPr>
        <w:pStyle w:val="ListParagraph"/>
        <w:jc w:val="both"/>
        <w:rPr>
          <w:rFonts w:cstheme="minorHAnsi"/>
          <w:sz w:val="24"/>
          <w:szCs w:val="24"/>
        </w:rPr>
      </w:pPr>
    </w:p>
    <w:p w:rsidR="0040187B" w:rsidRPr="001539B3" w:rsidRDefault="005E1D60" w:rsidP="005E1D60">
      <w:pPr>
        <w:pStyle w:val="Heading1"/>
        <w:rPr>
          <w:rFonts w:asciiTheme="minorHAnsi" w:hAnsiTheme="minorHAnsi" w:cstheme="minorHAnsi"/>
        </w:rPr>
      </w:pPr>
      <w:bookmarkStart w:id="36" w:name="_Toc210595886"/>
      <w:r w:rsidRPr="001539B3">
        <w:rPr>
          <w:rFonts w:asciiTheme="minorHAnsi" w:hAnsiTheme="minorHAnsi" w:cstheme="minorHAnsi"/>
        </w:rPr>
        <w:lastRenderedPageBreak/>
        <w:t xml:space="preserve">4. </w:t>
      </w:r>
      <w:r w:rsidR="007E054E" w:rsidRPr="001539B3">
        <w:rPr>
          <w:rFonts w:asciiTheme="minorHAnsi" w:hAnsiTheme="minorHAnsi" w:cstheme="minorHAnsi"/>
        </w:rPr>
        <w:t>Research Design and Proposed Method</w:t>
      </w:r>
      <w:bookmarkEnd w:id="36"/>
    </w:p>
    <w:p w:rsidR="005E1D60" w:rsidRPr="0035276D" w:rsidRDefault="005E1D60" w:rsidP="00754E96">
      <w:pPr>
        <w:spacing w:before="240"/>
        <w:jc w:val="both"/>
        <w:rPr>
          <w:rFonts w:cstheme="minorHAnsi"/>
        </w:rPr>
      </w:pPr>
      <w:r w:rsidRPr="0035276D">
        <w:rPr>
          <w:rFonts w:cstheme="minorHAnsi"/>
        </w:rPr>
        <w:t>This study employs a quantitative, experimental research design centered on unsupervised machine learning prototyping to develop and assess an autoencoder-based anomaly detection framework for financial fraud. The approach integrates secondary data analysis with simulated real-time evaluation, avoiding qualitative methods or human subjects to prioritize computational reproducibility and empirical rigor. By focusing on controlled experiments model training, explainability addition, and performance optimization the design addresses key challenges like class imbalance and latency, adapting established methodologies for practical applicability in payment system</w:t>
      </w:r>
      <w:r w:rsidR="002B351E">
        <w:rPr>
          <w:rFonts w:cstheme="minorHAnsi"/>
        </w:rPr>
        <w:t>s</w:t>
      </w:r>
      <w:r w:rsidR="0061762B">
        <w:rPr>
          <w:rFonts w:cstheme="minorHAnsi"/>
        </w:rPr>
        <w:t xml:space="preserve"> </w:t>
      </w:r>
      <w:r w:rsidR="0061762B">
        <w:rPr>
          <w:rFonts w:cstheme="minorHAnsi"/>
        </w:rPr>
        <w:fldChar w:fldCharType="begin"/>
      </w:r>
      <w:r w:rsidR="0061762B">
        <w:rPr>
          <w:rFonts w:cstheme="minorHAnsi"/>
        </w:rPr>
        <w:instrText xml:space="preserve"> ADDIN ZOTERO_ITEM CSL_CITATION {"citationID":"ggjZaEvV","properties":{"formattedCitation":"[34]","plainCitation":"[34]","noteIndex":0},"citationItems":[{"id":602,"uris":["http://zotero.org/users/local/IRx3g6rA/items/HRVYVMKU"],"itemData":{"id":602,"type":"article-journal","container-title":"Machine Learning with Applications","DOI":"10.1016/j.mlwa.2024.100572","page":"100572","title":"A comprehensive study of auto-encoders for anomaly detection: Efficiency and trade-offs","volume":"17","author":[{"family":"Neloy","given":"A. A."},{"family":"Turgeon","given":"M."}],"issued":{"date-parts":[["2024",9]]}}}],"schema":"https://github.com/citation-style-language/schema/raw/master/csl-citation.json"} </w:instrText>
      </w:r>
      <w:r w:rsidR="0061762B">
        <w:rPr>
          <w:rFonts w:cstheme="minorHAnsi"/>
        </w:rPr>
        <w:fldChar w:fldCharType="separate"/>
      </w:r>
      <w:r w:rsidR="0061762B" w:rsidRPr="0061762B">
        <w:rPr>
          <w:rFonts w:ascii="Calibri" w:hAnsi="Calibri" w:cs="Calibri"/>
        </w:rPr>
        <w:t>[34]</w:t>
      </w:r>
      <w:r w:rsidR="0061762B">
        <w:rPr>
          <w:rFonts w:cstheme="minorHAnsi"/>
        </w:rPr>
        <w:fldChar w:fldCharType="end"/>
      </w:r>
      <w:r w:rsidR="00754E96" w:rsidRPr="0035276D">
        <w:rPr>
          <w:rFonts w:cstheme="minorHAnsi"/>
        </w:rPr>
        <w:t>.</w:t>
      </w:r>
    </w:p>
    <w:p w:rsidR="008763A4" w:rsidRPr="0035276D" w:rsidRDefault="008763A4" w:rsidP="00754E96">
      <w:pPr>
        <w:spacing w:before="240"/>
        <w:jc w:val="both"/>
        <w:rPr>
          <w:rFonts w:cstheme="minorHAnsi"/>
        </w:rPr>
      </w:pPr>
      <w:r w:rsidRPr="0035276D">
        <w:rPr>
          <w:rFonts w:cstheme="minorHAnsi"/>
        </w:rPr>
        <w:t>The proposed methods build on Neloy et al.’s autoencoder taxon</w:t>
      </w:r>
      <w:r w:rsidR="002B351E">
        <w:rPr>
          <w:rFonts w:cstheme="minorHAnsi"/>
        </w:rPr>
        <w:t>omy</w:t>
      </w:r>
      <w:r w:rsidR="0061762B">
        <w:rPr>
          <w:rFonts w:cstheme="minorHAnsi"/>
        </w:rPr>
        <w:t xml:space="preserve"> </w:t>
      </w:r>
      <w:r w:rsidR="0061762B">
        <w:rPr>
          <w:rFonts w:cstheme="minorHAnsi"/>
        </w:rPr>
        <w:fldChar w:fldCharType="begin"/>
      </w:r>
      <w:r w:rsidR="0061762B">
        <w:rPr>
          <w:rFonts w:cstheme="minorHAnsi"/>
        </w:rPr>
        <w:instrText xml:space="preserve"> ADDIN ZOTERO_ITEM CSL_CITATION {"citationID":"fUgAZ6Ng","properties":{"formattedCitation":"[34]","plainCitation":"[34]","noteIndex":0},"citationItems":[{"id":602,"uris":["http://zotero.org/users/local/IRx3g6rA/items/HRVYVMKU"],"itemData":{"id":602,"type":"article-journal","container-title":"Machine Learning with Applications","DOI":"10.1016/j.mlwa.2024.100572","page":"100572","title":"A comprehensive study of auto-encoders for anomaly detection: Efficiency and trade-offs","volume":"17","author":[{"family":"Neloy","given":"A. A."},{"family":"Turgeon","given":"M."}],"issued":{"date-parts":[["2024",9]]}}}],"schema":"https://github.com/citation-style-language/schema/raw/master/csl-citation.json"} </w:instrText>
      </w:r>
      <w:r w:rsidR="0061762B">
        <w:rPr>
          <w:rFonts w:cstheme="minorHAnsi"/>
        </w:rPr>
        <w:fldChar w:fldCharType="separate"/>
      </w:r>
      <w:r w:rsidR="0061762B" w:rsidRPr="0061762B">
        <w:rPr>
          <w:rFonts w:ascii="Calibri" w:hAnsi="Calibri" w:cs="Calibri"/>
        </w:rPr>
        <w:t>[34]</w:t>
      </w:r>
      <w:r w:rsidR="0061762B">
        <w:rPr>
          <w:rFonts w:cstheme="minorHAnsi"/>
        </w:rPr>
        <w:fldChar w:fldCharType="end"/>
      </w:r>
      <w:r w:rsidRPr="0035276D">
        <w:rPr>
          <w:rFonts w:cstheme="minorHAnsi"/>
        </w:rPr>
        <w:t>, extended with SHAP for interpretability and ONNX for efficiency, executed in a Python/Keras environment. The process proceeds in structured steps, using GPU resources for training phases to emulate high-throughput conditions.</w:t>
      </w:r>
    </w:p>
    <w:p w:rsidR="00546F54" w:rsidRDefault="003E2AFF" w:rsidP="00546F54">
      <w:pPr>
        <w:keepNext/>
      </w:pPr>
      <w:r>
        <w:rPr>
          <w:noProof/>
          <w:lang w:bidi="ne-NP"/>
        </w:rPr>
        <w:drawing>
          <wp:inline distT="0" distB="0" distL="0" distR="0">
            <wp:extent cx="5734345" cy="42547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lock-diagram.png"/>
                    <pic:cNvPicPr/>
                  </pic:nvPicPr>
                  <pic:blipFill>
                    <a:blip r:embed="rId14">
                      <a:extLst>
                        <a:ext uri="{28A0092B-C50C-407E-A947-70E740481C1C}">
                          <a14:useLocalDpi xmlns:a14="http://schemas.microsoft.com/office/drawing/2010/main" val="0"/>
                        </a:ext>
                      </a:extLst>
                    </a:blip>
                    <a:stretch>
                      <a:fillRect/>
                    </a:stretch>
                  </pic:blipFill>
                  <pic:spPr>
                    <a:xfrm>
                      <a:off x="0" y="0"/>
                      <a:ext cx="5734345" cy="4254719"/>
                    </a:xfrm>
                    <a:prstGeom prst="rect">
                      <a:avLst/>
                    </a:prstGeom>
                  </pic:spPr>
                </pic:pic>
              </a:graphicData>
            </a:graphic>
          </wp:inline>
        </w:drawing>
      </w:r>
    </w:p>
    <w:p w:rsidR="00D55B14" w:rsidRPr="003E2AFF" w:rsidRDefault="00546F54" w:rsidP="00546F54">
      <w:pPr>
        <w:pStyle w:val="Caption"/>
        <w:jc w:val="center"/>
        <w:rPr>
          <w:rFonts w:cstheme="minorHAnsi"/>
          <w:i w:val="0"/>
          <w:iCs w:val="0"/>
          <w:sz w:val="22"/>
          <w:szCs w:val="22"/>
        </w:rPr>
      </w:pPr>
      <w:bookmarkStart w:id="37" w:name="_Toc210591254"/>
      <w:r w:rsidRPr="003E2AFF">
        <w:rPr>
          <w:rFonts w:cstheme="minorHAnsi"/>
          <w:i w:val="0"/>
          <w:iCs w:val="0"/>
          <w:sz w:val="22"/>
          <w:szCs w:val="22"/>
        </w:rPr>
        <w:t xml:space="preserve">Figure </w:t>
      </w:r>
      <w:r w:rsidRPr="003E2AFF">
        <w:rPr>
          <w:rFonts w:cstheme="minorHAnsi"/>
          <w:i w:val="0"/>
          <w:iCs w:val="0"/>
          <w:sz w:val="22"/>
          <w:szCs w:val="22"/>
        </w:rPr>
        <w:fldChar w:fldCharType="begin"/>
      </w:r>
      <w:r w:rsidRPr="003E2AFF">
        <w:rPr>
          <w:rFonts w:cstheme="minorHAnsi"/>
          <w:i w:val="0"/>
          <w:iCs w:val="0"/>
          <w:sz w:val="22"/>
          <w:szCs w:val="22"/>
        </w:rPr>
        <w:instrText xml:space="preserve"> SEQ Figure \* ARABIC </w:instrText>
      </w:r>
      <w:r w:rsidRPr="003E2AFF">
        <w:rPr>
          <w:rFonts w:cstheme="minorHAnsi"/>
          <w:i w:val="0"/>
          <w:iCs w:val="0"/>
          <w:sz w:val="22"/>
          <w:szCs w:val="22"/>
        </w:rPr>
        <w:fldChar w:fldCharType="separate"/>
      </w:r>
      <w:r w:rsidR="004E0DF7" w:rsidRPr="003E2AFF">
        <w:rPr>
          <w:rFonts w:cstheme="minorHAnsi"/>
          <w:i w:val="0"/>
          <w:iCs w:val="0"/>
          <w:noProof/>
          <w:sz w:val="22"/>
          <w:szCs w:val="22"/>
        </w:rPr>
        <w:t>6</w:t>
      </w:r>
      <w:r w:rsidRPr="003E2AFF">
        <w:rPr>
          <w:rFonts w:cstheme="minorHAnsi"/>
          <w:i w:val="0"/>
          <w:iCs w:val="0"/>
          <w:sz w:val="22"/>
          <w:szCs w:val="22"/>
        </w:rPr>
        <w:fldChar w:fldCharType="end"/>
      </w:r>
      <w:r w:rsidRPr="003E2AFF">
        <w:rPr>
          <w:rFonts w:cstheme="minorHAnsi"/>
          <w:i w:val="0"/>
          <w:iCs w:val="0"/>
          <w:sz w:val="22"/>
          <w:szCs w:val="22"/>
        </w:rPr>
        <w:t>: Conceptual Proposed Block Diagram</w:t>
      </w:r>
      <w:bookmarkEnd w:id="37"/>
    </w:p>
    <w:p w:rsidR="00090C17" w:rsidRPr="0035276D" w:rsidRDefault="0040120D" w:rsidP="00090C17">
      <w:pPr>
        <w:jc w:val="both"/>
        <w:rPr>
          <w:rFonts w:cstheme="minorHAnsi"/>
        </w:rPr>
      </w:pPr>
      <w:r w:rsidRPr="0035276D">
        <w:rPr>
          <w:rFonts w:cstheme="minorHAnsi"/>
          <w:b/>
          <w:bCs/>
        </w:rPr>
        <w:t>Inputs:</w:t>
      </w:r>
      <w:r w:rsidRPr="0035276D">
        <w:rPr>
          <w:rFonts w:cstheme="minorHAnsi"/>
        </w:rPr>
        <w:t xml:space="preserve"> </w:t>
      </w:r>
      <w:r w:rsidR="00090C17" w:rsidRPr="0035276D">
        <w:rPr>
          <w:rFonts w:cstheme="minorHAnsi"/>
        </w:rPr>
        <w:t xml:space="preserve">Dataset named </w:t>
      </w:r>
      <w:r w:rsidR="00090C17" w:rsidRPr="0035276D">
        <w:rPr>
          <w:rFonts w:cstheme="minorHAnsi"/>
          <w:b/>
          <w:bCs/>
        </w:rPr>
        <w:t>IEEE-CIS Fraud</w:t>
      </w:r>
      <w:r w:rsidRPr="0035276D">
        <w:rPr>
          <w:rFonts w:cstheme="minorHAnsi"/>
          <w:b/>
          <w:bCs/>
        </w:rPr>
        <w:t xml:space="preserve"> Detection</w:t>
      </w:r>
      <w:r w:rsidR="00090C17" w:rsidRPr="0035276D">
        <w:rPr>
          <w:rFonts w:cstheme="minorHAnsi"/>
          <w:b/>
          <w:bCs/>
        </w:rPr>
        <w:t xml:space="preserve"> Dataset</w:t>
      </w:r>
      <w:r w:rsidR="00090C17" w:rsidRPr="0035276D">
        <w:rPr>
          <w:rFonts w:cstheme="minorHAnsi"/>
        </w:rPr>
        <w:t xml:space="preserve"> will be used as input because this dataset provide a rich mix of real-world fraudulent and legitimate transaction records, making them suitable for training and evaluating unsupervised anomaly detection models. </w:t>
      </w:r>
    </w:p>
    <w:p w:rsidR="00090C17" w:rsidRPr="0035276D" w:rsidRDefault="0040120D" w:rsidP="00090C17">
      <w:pPr>
        <w:jc w:val="both"/>
        <w:rPr>
          <w:rFonts w:cstheme="minorHAnsi"/>
        </w:rPr>
      </w:pPr>
      <w:r w:rsidRPr="0035276D">
        <w:rPr>
          <w:rFonts w:cstheme="minorHAnsi"/>
          <w:b/>
          <w:bCs/>
        </w:rPr>
        <w:t>Step 1</w:t>
      </w:r>
      <w:r w:rsidR="009E4C3E">
        <w:rPr>
          <w:rFonts w:cstheme="minorHAnsi"/>
          <w:b/>
          <w:bCs/>
        </w:rPr>
        <w:t>: Data Preprocessing</w:t>
      </w:r>
      <w:r w:rsidRPr="0035276D">
        <w:rPr>
          <w:rFonts w:cstheme="minorHAnsi"/>
          <w:b/>
          <w:bCs/>
        </w:rPr>
        <w:t>:</w:t>
      </w:r>
      <w:r w:rsidRPr="0035276D">
        <w:rPr>
          <w:rFonts w:cstheme="minorHAnsi"/>
        </w:rPr>
        <w:t xml:space="preserve"> This step</w:t>
      </w:r>
      <w:r w:rsidR="00090C17" w:rsidRPr="0035276D">
        <w:rPr>
          <w:rFonts w:cstheme="minorHAnsi"/>
        </w:rPr>
        <w:t xml:space="preserve"> ensur</w:t>
      </w:r>
      <w:r w:rsidRPr="0035276D">
        <w:rPr>
          <w:rFonts w:cstheme="minorHAnsi"/>
        </w:rPr>
        <w:t xml:space="preserve">e quality and reliability. Employ Pandas and Scikit-learn to clean and prepare data which </w:t>
      </w:r>
      <w:r w:rsidR="00090C17" w:rsidRPr="0035276D">
        <w:rPr>
          <w:rFonts w:cstheme="minorHAnsi"/>
        </w:rPr>
        <w:t xml:space="preserve">involves handling missing values, addressing class imbalance between </w:t>
      </w:r>
      <w:r w:rsidR="00090C17" w:rsidRPr="0035276D">
        <w:rPr>
          <w:rFonts w:cstheme="minorHAnsi"/>
        </w:rPr>
        <w:lastRenderedPageBreak/>
        <w:t>fraudulent and non-fraudulent transactions, managing outliers and inconsistencies, and normalizing features for consistency. Additionally, the data is split chronologically to replicate the real-world flow of financial transactions, allowing the models to learn temporal transaction patterns effectively.</w:t>
      </w:r>
    </w:p>
    <w:p w:rsidR="00090C17" w:rsidRPr="0035276D" w:rsidRDefault="0040120D" w:rsidP="00090C17">
      <w:pPr>
        <w:jc w:val="both"/>
        <w:rPr>
          <w:rFonts w:cstheme="minorHAnsi"/>
        </w:rPr>
      </w:pPr>
      <w:r w:rsidRPr="0035276D">
        <w:rPr>
          <w:rFonts w:cstheme="minorHAnsi"/>
          <w:b/>
          <w:bCs/>
        </w:rPr>
        <w:t>Step 2: Model Development and Training:</w:t>
      </w:r>
      <w:r w:rsidRPr="0035276D">
        <w:rPr>
          <w:rFonts w:cstheme="minorHAnsi"/>
        </w:rPr>
        <w:t xml:space="preserve"> </w:t>
      </w:r>
      <w:r w:rsidR="00090C17" w:rsidRPr="0035276D">
        <w:rPr>
          <w:rFonts w:cstheme="minorHAnsi"/>
        </w:rPr>
        <w:t>The model development stage focuses on training different types of auto-encoder architectures, including standard</w:t>
      </w:r>
      <w:r w:rsidRPr="0035276D">
        <w:rPr>
          <w:rFonts w:cstheme="minorHAnsi"/>
        </w:rPr>
        <w:t xml:space="preserve"> AE</w:t>
      </w:r>
      <w:r w:rsidR="00090C17" w:rsidRPr="0035276D">
        <w:rPr>
          <w:rFonts w:cstheme="minorHAnsi"/>
        </w:rPr>
        <w:t>, sparse</w:t>
      </w:r>
      <w:r w:rsidRPr="0035276D">
        <w:rPr>
          <w:rFonts w:cstheme="minorHAnsi"/>
        </w:rPr>
        <w:t xml:space="preserve"> AE</w:t>
      </w:r>
      <w:r w:rsidR="00090C17" w:rsidRPr="0035276D">
        <w:rPr>
          <w:rFonts w:cstheme="minorHAnsi"/>
        </w:rPr>
        <w:t>, adversarial</w:t>
      </w:r>
      <w:r w:rsidRPr="0035276D">
        <w:rPr>
          <w:rFonts w:cstheme="minorHAnsi"/>
        </w:rPr>
        <w:t xml:space="preserve"> AE, and variational AE – using TensorFlow/Keras</w:t>
      </w:r>
      <w:r w:rsidR="00090C17" w:rsidRPr="0035276D">
        <w:rPr>
          <w:rFonts w:cstheme="minorHAnsi"/>
        </w:rPr>
        <w:t>. These models are designed to capture underlying transaction behaviors, where anomalies such as fraudulent activities manifest as high reconstruction errors. By experimenting with multiple auto-encoder variants, the framework aims to identify the most effective architecture for real-time fraud detection.</w:t>
      </w:r>
      <w:r w:rsidR="00845535" w:rsidRPr="0035276D">
        <w:rPr>
          <w:rFonts w:cstheme="minorHAnsi"/>
        </w:rPr>
        <w:t xml:space="preserve"> Training occurs on normal data only, incorporating baselines like XGBoost and Isolation Forest for comparison. Hyperparameters are tuned via grid to balanced generalization and sparsity.</w:t>
      </w:r>
    </w:p>
    <w:p w:rsidR="00090C17" w:rsidRPr="0035276D" w:rsidRDefault="00DD2212" w:rsidP="00090C17">
      <w:pPr>
        <w:jc w:val="both"/>
        <w:rPr>
          <w:rFonts w:cstheme="minorHAnsi"/>
        </w:rPr>
      </w:pPr>
      <w:r w:rsidRPr="0035276D">
        <w:rPr>
          <w:rFonts w:cstheme="minorHAnsi"/>
          <w:b/>
          <w:bCs/>
        </w:rPr>
        <w:t>Step 3: Explainability Integration:</w:t>
      </w:r>
      <w:r w:rsidRPr="0035276D">
        <w:rPr>
          <w:rFonts w:cstheme="minorHAnsi"/>
        </w:rPr>
        <w:t xml:space="preserve"> </w:t>
      </w:r>
      <w:r w:rsidR="00090C17" w:rsidRPr="0035276D">
        <w:rPr>
          <w:rFonts w:cstheme="minorHAnsi"/>
        </w:rPr>
        <w:t>A key contribution of the framework lies in explainability integration. While auto-encoders are powerful for unsupervised anomaly detection, they often lack interpretability. To address this, SHAP values are applied to anomaly scores, feature attributions are generated to highlight which variables most influence the detection, and visual outputs are produced for intuitive understanding. This ensures that stakeholders not only receive anomaly alerts but also gain insights into why a particular transaction is flagged.</w:t>
      </w:r>
      <w:r w:rsidRPr="0035276D">
        <w:rPr>
          <w:rFonts w:cstheme="minorHAnsi"/>
        </w:rPr>
        <w:t xml:space="preserve"> Also this step decouples explanations from the core inference path to maintain speed.</w:t>
      </w:r>
    </w:p>
    <w:p w:rsidR="00090C17" w:rsidRPr="0035276D" w:rsidRDefault="003B695F" w:rsidP="00090C17">
      <w:pPr>
        <w:jc w:val="both"/>
        <w:rPr>
          <w:rFonts w:cstheme="minorHAnsi"/>
        </w:rPr>
      </w:pPr>
      <w:r w:rsidRPr="0035276D">
        <w:rPr>
          <w:rFonts w:cstheme="minorHAnsi"/>
          <w:b/>
          <w:bCs/>
        </w:rPr>
        <w:t xml:space="preserve">Step 4: </w:t>
      </w:r>
      <w:r w:rsidR="00172C99" w:rsidRPr="0035276D">
        <w:rPr>
          <w:rFonts w:cstheme="minorHAnsi"/>
          <w:b/>
          <w:bCs/>
        </w:rPr>
        <w:t xml:space="preserve">Latency </w:t>
      </w:r>
      <w:r w:rsidRPr="0035276D">
        <w:rPr>
          <w:rFonts w:cstheme="minorHAnsi"/>
          <w:b/>
          <w:bCs/>
        </w:rPr>
        <w:t>Optimization:</w:t>
      </w:r>
      <w:r w:rsidRPr="0035276D">
        <w:rPr>
          <w:rFonts w:cstheme="minorHAnsi"/>
        </w:rPr>
        <w:t xml:space="preserve"> </w:t>
      </w:r>
      <w:r w:rsidR="00090C17" w:rsidRPr="0035276D">
        <w:rPr>
          <w:rFonts w:cstheme="minorHAnsi"/>
        </w:rPr>
        <w:t>To make the system suitable for real-time deployment, latency optimization techniques are applied. These include converting models into the ONNX format for faster execution, applying pruning and quantization to reduce model complexity, and implementing dynamic thresholding for efficient anomaly decision-making</w:t>
      </w:r>
      <w:r w:rsidRPr="0035276D">
        <w:rPr>
          <w:rFonts w:cstheme="minorHAnsi"/>
        </w:rPr>
        <w:t xml:space="preserve"> []</w:t>
      </w:r>
      <w:r w:rsidR="00090C17" w:rsidRPr="0035276D">
        <w:rPr>
          <w:rFonts w:cstheme="minorHAnsi"/>
        </w:rPr>
        <w:t>. Such optimizations ensure that fraud detection operates with minimal delay, a crucial requirement in financial systems.</w:t>
      </w:r>
    </w:p>
    <w:p w:rsidR="003D5DDD" w:rsidRPr="0035276D" w:rsidRDefault="00172C99" w:rsidP="00090C17">
      <w:pPr>
        <w:jc w:val="both"/>
        <w:rPr>
          <w:rFonts w:cstheme="minorHAnsi"/>
        </w:rPr>
      </w:pPr>
      <w:r w:rsidRPr="0035276D">
        <w:rPr>
          <w:rFonts w:cstheme="minorHAnsi"/>
          <w:b/>
          <w:bCs/>
        </w:rPr>
        <w:t>Step 5: Evaluation</w:t>
      </w:r>
      <w:r w:rsidR="006F37C5" w:rsidRPr="0035276D">
        <w:rPr>
          <w:rFonts w:cstheme="minorHAnsi"/>
          <w:b/>
          <w:bCs/>
        </w:rPr>
        <w:t xml:space="preserve"> and Benchmarking:</w:t>
      </w:r>
      <w:r w:rsidR="006F37C5" w:rsidRPr="0035276D">
        <w:rPr>
          <w:rFonts w:cstheme="minorHAnsi"/>
        </w:rPr>
        <w:t xml:space="preserve"> </w:t>
      </w:r>
      <w:r w:rsidR="00090C17" w:rsidRPr="0035276D">
        <w:rPr>
          <w:rFonts w:cstheme="minorHAnsi"/>
        </w:rPr>
        <w:t>Finally, the framework undergoes evaluation and benchmarking using both accuracy-based and efficiency-based metrics. Metrics such as AUC-PR, Precision at 100, and F1 Score assess detec</w:t>
      </w:r>
      <w:r w:rsidR="006F37C5" w:rsidRPr="0035276D">
        <w:rPr>
          <w:rFonts w:cstheme="minorHAnsi"/>
        </w:rPr>
        <w:t>tion quality, while latency (p95</w:t>
      </w:r>
      <w:r w:rsidR="00090C17" w:rsidRPr="0035276D">
        <w:rPr>
          <w:rFonts w:cstheme="minorHAnsi"/>
        </w:rPr>
        <w:t>) and throughput measure system performance under real-time constraints. The ultimate outputs of this framework are real-time anomaly scores, clear explanations for flagged transactions, optimized system latency, and improved anomaly detection performance.</w:t>
      </w:r>
    </w:p>
    <w:p w:rsidR="009055A7" w:rsidRPr="001539B3" w:rsidRDefault="009055A7" w:rsidP="00090C17">
      <w:pPr>
        <w:jc w:val="both"/>
        <w:rPr>
          <w:rFonts w:cstheme="minorHAnsi"/>
          <w:sz w:val="24"/>
          <w:szCs w:val="24"/>
        </w:rPr>
      </w:pPr>
    </w:p>
    <w:p w:rsidR="009055A7" w:rsidRPr="001539B3" w:rsidRDefault="009055A7" w:rsidP="00090C17">
      <w:pPr>
        <w:jc w:val="both"/>
        <w:rPr>
          <w:rFonts w:cstheme="minorHAnsi"/>
          <w:sz w:val="24"/>
          <w:szCs w:val="24"/>
        </w:rPr>
      </w:pPr>
    </w:p>
    <w:p w:rsidR="009055A7" w:rsidRPr="001539B3" w:rsidRDefault="009055A7" w:rsidP="00090C17">
      <w:pPr>
        <w:jc w:val="both"/>
        <w:rPr>
          <w:rFonts w:cstheme="minorHAnsi"/>
          <w:sz w:val="24"/>
          <w:szCs w:val="24"/>
        </w:rPr>
      </w:pPr>
    </w:p>
    <w:p w:rsidR="009055A7" w:rsidRPr="001539B3" w:rsidRDefault="009055A7" w:rsidP="00090C17">
      <w:pPr>
        <w:jc w:val="both"/>
        <w:rPr>
          <w:rFonts w:cstheme="minorHAnsi"/>
          <w:sz w:val="24"/>
          <w:szCs w:val="24"/>
        </w:rPr>
      </w:pPr>
    </w:p>
    <w:p w:rsidR="009055A7" w:rsidRDefault="009055A7" w:rsidP="00090C17">
      <w:pPr>
        <w:jc w:val="both"/>
        <w:rPr>
          <w:rFonts w:cstheme="minorHAnsi"/>
          <w:sz w:val="24"/>
          <w:szCs w:val="24"/>
        </w:rPr>
      </w:pPr>
    </w:p>
    <w:p w:rsidR="00CE6DD3" w:rsidRDefault="00CE6DD3" w:rsidP="00090C17">
      <w:pPr>
        <w:jc w:val="both"/>
        <w:rPr>
          <w:rFonts w:cstheme="minorHAnsi"/>
          <w:sz w:val="24"/>
          <w:szCs w:val="24"/>
        </w:rPr>
      </w:pPr>
    </w:p>
    <w:p w:rsidR="005D2319" w:rsidRPr="001539B3" w:rsidRDefault="005D2319" w:rsidP="00090C17">
      <w:pPr>
        <w:jc w:val="both"/>
        <w:rPr>
          <w:rFonts w:cstheme="minorHAnsi"/>
          <w:sz w:val="24"/>
          <w:szCs w:val="24"/>
        </w:rPr>
      </w:pPr>
    </w:p>
    <w:p w:rsidR="007E054E" w:rsidRPr="001539B3" w:rsidRDefault="00595660" w:rsidP="00595660">
      <w:pPr>
        <w:pStyle w:val="Heading1"/>
        <w:jc w:val="both"/>
        <w:rPr>
          <w:rFonts w:asciiTheme="minorHAnsi" w:hAnsiTheme="minorHAnsi" w:cstheme="minorHAnsi"/>
        </w:rPr>
      </w:pPr>
      <w:bookmarkStart w:id="38" w:name="_Toc210595887"/>
      <w:r w:rsidRPr="001539B3">
        <w:rPr>
          <w:rFonts w:asciiTheme="minorHAnsi" w:hAnsiTheme="minorHAnsi" w:cstheme="minorHAnsi"/>
        </w:rPr>
        <w:lastRenderedPageBreak/>
        <w:t xml:space="preserve">5. </w:t>
      </w:r>
      <w:r w:rsidR="007E054E" w:rsidRPr="001539B3">
        <w:rPr>
          <w:rFonts w:asciiTheme="minorHAnsi" w:hAnsiTheme="minorHAnsi" w:cstheme="minorHAnsi"/>
        </w:rPr>
        <w:t>Research Requirements Analysis and Specification</w:t>
      </w:r>
      <w:bookmarkEnd w:id="38"/>
    </w:p>
    <w:p w:rsidR="00A04E2A" w:rsidRPr="001539B3" w:rsidRDefault="00A04E2A" w:rsidP="00A04E2A">
      <w:pPr>
        <w:pStyle w:val="NoSpacing"/>
        <w:rPr>
          <w:rFonts w:cstheme="minorHAnsi"/>
        </w:rPr>
      </w:pPr>
    </w:p>
    <w:p w:rsidR="00120A64" w:rsidRPr="0035276D" w:rsidRDefault="00120A64" w:rsidP="0040187B">
      <w:pPr>
        <w:pStyle w:val="NoSpacing"/>
        <w:jc w:val="both"/>
        <w:rPr>
          <w:rFonts w:cstheme="minorHAnsi"/>
        </w:rPr>
      </w:pPr>
      <w:r w:rsidRPr="0035276D">
        <w:rPr>
          <w:rFonts w:cstheme="minorHAnsi"/>
        </w:rPr>
        <w:t>This section delineates the core hardware, software, and dataset requirements for developing and evaluating the unsupervised autoencoder framework, prioritizing accessibility and alignment with institutional capabilities. As a computational machine learning investigation, the emphasis is on tools supporting model training, explainability integration, and performance assessment, without reliance on primary data gathering. Requirements are scaled for efficient handling of benchmark datasets, informed by standard practices in fraud detection prototyping.</w:t>
      </w:r>
    </w:p>
    <w:p w:rsidR="009143C6" w:rsidRPr="001539B3" w:rsidRDefault="009143C6" w:rsidP="009143C6">
      <w:pPr>
        <w:pStyle w:val="NoSpacing"/>
        <w:rPr>
          <w:rFonts w:cstheme="minorHAnsi"/>
        </w:rPr>
      </w:pPr>
    </w:p>
    <w:p w:rsidR="004C3F28" w:rsidRPr="001539B3" w:rsidRDefault="00A060AA" w:rsidP="00120A64">
      <w:pPr>
        <w:pStyle w:val="Heading2"/>
        <w:rPr>
          <w:rFonts w:asciiTheme="minorHAnsi" w:hAnsiTheme="minorHAnsi" w:cstheme="minorHAnsi"/>
          <w:sz w:val="28"/>
          <w:szCs w:val="28"/>
        </w:rPr>
      </w:pPr>
      <w:bookmarkStart w:id="39" w:name="_Toc210595888"/>
      <w:r w:rsidRPr="001539B3">
        <w:rPr>
          <w:rFonts w:asciiTheme="minorHAnsi" w:hAnsiTheme="minorHAnsi" w:cstheme="minorHAnsi"/>
          <w:sz w:val="28"/>
          <w:szCs w:val="28"/>
        </w:rPr>
        <w:t xml:space="preserve">5.1 </w:t>
      </w:r>
      <w:r w:rsidR="004C3F28" w:rsidRPr="001539B3">
        <w:rPr>
          <w:rFonts w:asciiTheme="minorHAnsi" w:hAnsiTheme="minorHAnsi" w:cstheme="minorHAnsi"/>
          <w:sz w:val="28"/>
          <w:szCs w:val="28"/>
        </w:rPr>
        <w:t>Hardware</w:t>
      </w:r>
      <w:r w:rsidR="00120A64" w:rsidRPr="001539B3">
        <w:rPr>
          <w:rFonts w:asciiTheme="minorHAnsi" w:hAnsiTheme="minorHAnsi" w:cstheme="minorHAnsi"/>
          <w:sz w:val="28"/>
          <w:szCs w:val="28"/>
        </w:rPr>
        <w:t xml:space="preserve"> Specifications</w:t>
      </w:r>
      <w:bookmarkEnd w:id="39"/>
    </w:p>
    <w:p w:rsidR="004C3F28" w:rsidRPr="0035276D" w:rsidRDefault="00120A64" w:rsidP="00A04E2A">
      <w:pPr>
        <w:pStyle w:val="ListParagraph"/>
        <w:numPr>
          <w:ilvl w:val="0"/>
          <w:numId w:val="11"/>
        </w:numPr>
        <w:spacing w:before="240"/>
        <w:jc w:val="both"/>
        <w:rPr>
          <w:rFonts w:cstheme="minorHAnsi"/>
        </w:rPr>
      </w:pPr>
      <w:r w:rsidRPr="0035276D">
        <w:rPr>
          <w:rFonts w:cstheme="minorHAnsi"/>
          <w:b/>
          <w:bCs/>
        </w:rPr>
        <w:t>Graphics Processing Unit (GPU</w:t>
      </w:r>
      <w:r w:rsidRPr="0035276D">
        <w:rPr>
          <w:rFonts w:cstheme="minorHAnsi"/>
        </w:rPr>
        <w:t>): NVIDIA GeForce RTX 3060.</w:t>
      </w:r>
      <w:r w:rsidR="00915429" w:rsidRPr="0035276D">
        <w:rPr>
          <w:rFonts w:cstheme="minorHAnsi"/>
        </w:rPr>
        <w:t xml:space="preserve"> Justification: Accelerates training of autoencoder variants in Keras/TensorFlow, enabling efficient hyperparameter exploration on imbalanced data.</w:t>
      </w:r>
    </w:p>
    <w:p w:rsidR="00915429" w:rsidRPr="0035276D" w:rsidRDefault="00915429" w:rsidP="00A04E2A">
      <w:pPr>
        <w:pStyle w:val="ListParagraph"/>
        <w:numPr>
          <w:ilvl w:val="0"/>
          <w:numId w:val="11"/>
        </w:numPr>
        <w:spacing w:before="240"/>
        <w:jc w:val="both"/>
        <w:rPr>
          <w:rFonts w:cstheme="minorHAnsi"/>
        </w:rPr>
      </w:pPr>
      <w:r w:rsidRPr="0035276D">
        <w:rPr>
          <w:rFonts w:cstheme="minorHAnsi"/>
          <w:b/>
          <w:bCs/>
        </w:rPr>
        <w:t>Central Processing Unit (CPU):</w:t>
      </w:r>
      <w:r w:rsidRPr="0035276D">
        <w:rPr>
          <w:rFonts w:cstheme="minorHAnsi"/>
        </w:rPr>
        <w:t xml:space="preserve"> Intel Core i7 series. Justification: manages ONNX-based inference and preprocessing, simulating real-world laten</w:t>
      </w:r>
      <w:r w:rsidR="00100104">
        <w:rPr>
          <w:rFonts w:cstheme="minorHAnsi"/>
        </w:rPr>
        <w:t xml:space="preserve">cy in transactional workflows </w:t>
      </w:r>
      <w:r w:rsidR="00100104">
        <w:rPr>
          <w:rFonts w:cstheme="minorHAnsi"/>
        </w:rPr>
        <w:fldChar w:fldCharType="begin"/>
      </w:r>
      <w:r w:rsidR="00100104">
        <w:rPr>
          <w:rFonts w:cstheme="minorHAnsi"/>
        </w:rPr>
        <w:instrText xml:space="preserve"> ADDIN ZOTERO_ITEM CSL_CITATION {"citationID":"hxB3WrRd","properties":{"formattedCitation":"[29]","plainCitation":"[29]","noteIndex":0},"citationItems":[{"id":594,"uris":["http://zotero.org/users/local/IRx3g6rA/items/UYHHUEVH"],"itemData":{"id":594,"type":"article-journal","abstract":"Purpose: The purpose of this study is to develop a scalable, risk-aware artificial intelligence (AI) framework capable of detecting financial fraud in highthroughput digital transaction environments. The research addresses the limitations of traditional rule-based and single-model systems, which often suffer from high false positives, poor adaptability, and limited interpretability. By combining supervised machine learning, unsupervised anomaly detection, and engineered domain-specific risk features, the proposed hybrid architecture aims to enhance precision, recall, and transparency. The framework is designed to meet stringent regulatory and operational requirements, making it deployable across banks, fintechs, digital wallets, and other institutions handling large volumes of transactions. Design/Methodology/Approach: The framework integrates a modular, five-layer architecture: 1) real-time multi-source data ingestion, 2) domain-driven risk feature engineering, 3) hybrid AI inference combining XGBoost and autoencoder models, 4) interpretability via SHAP and counterfactual reasoning, and 5) seamless decisioning and integration with downstream fraud operations. Distributed cloud-native infrastructure using Kafka, Spark, Kubernetes, and ONNX Runtime ensures scalability and low latency. Training leverages imbalanced financial datasets using advanced sampling techniques and time-series aware cross-validation. Continuous monitoring for data drift, fairness, and explainability supports compliance. Experimental validation was conducted using over 100 million anonymized transactions from multinational banking partners under production-like conditions. Findings: The hybrid framework achieved significant improvements over legacy systems and single-model baselines. Precision, recall, and F1-score reached How to cite this paper: Sethupathy, U.K.A.","container-title":"International Journal of Intelligence Science","DOI":"10.4236/ijis.2025.154009","ISSN":"2163-0283, 2163-0356","issue":"04","journalAbbreviation":"IJIS","language":"en","page":"162-183","source":"DOI.org (Crossref)","title":"Risk-Aware AI Models for Financial Fraud Detection: Scalable Inference from Big Transactional Data","title-short":"Risk-Aware AI Models for Financial Fraud Detection","volume":"15","author":[{"family":"Sethupathy","given":"Utham Kumar Anugula"}],"issued":{"date-parts":[["2025"]]}}}],"schema":"https://github.com/citation-style-language/schema/raw/master/csl-citation.json"} </w:instrText>
      </w:r>
      <w:r w:rsidR="00100104">
        <w:rPr>
          <w:rFonts w:cstheme="minorHAnsi"/>
        </w:rPr>
        <w:fldChar w:fldCharType="separate"/>
      </w:r>
      <w:r w:rsidR="00100104" w:rsidRPr="00100104">
        <w:rPr>
          <w:rFonts w:ascii="Calibri" w:hAnsi="Calibri" w:cs="Calibri"/>
        </w:rPr>
        <w:t>[29]</w:t>
      </w:r>
      <w:r w:rsidR="00100104">
        <w:rPr>
          <w:rFonts w:cstheme="minorHAnsi"/>
        </w:rPr>
        <w:fldChar w:fldCharType="end"/>
      </w:r>
      <w:r w:rsidRPr="0035276D">
        <w:rPr>
          <w:rFonts w:cstheme="minorHAnsi"/>
        </w:rPr>
        <w:t>.</w:t>
      </w:r>
    </w:p>
    <w:p w:rsidR="00915429" w:rsidRPr="0035276D" w:rsidRDefault="00915429" w:rsidP="00A04E2A">
      <w:pPr>
        <w:pStyle w:val="ListParagraph"/>
        <w:numPr>
          <w:ilvl w:val="0"/>
          <w:numId w:val="11"/>
        </w:numPr>
        <w:spacing w:before="240"/>
        <w:jc w:val="both"/>
        <w:rPr>
          <w:rFonts w:cstheme="minorHAnsi"/>
        </w:rPr>
      </w:pPr>
      <w:r w:rsidRPr="0035276D">
        <w:rPr>
          <w:rFonts w:cstheme="minorHAnsi"/>
          <w:b/>
          <w:bCs/>
        </w:rPr>
        <w:t>Random Access Memory (RAM):</w:t>
      </w:r>
      <w:r w:rsidRPr="0035276D">
        <w:rPr>
          <w:rFonts w:cstheme="minorHAnsi"/>
        </w:rPr>
        <w:t xml:space="preserve"> 32 GB DDR4. Justification: Supports in-memory dataset loading and SHAP computations for seamless batch processing.</w:t>
      </w:r>
    </w:p>
    <w:p w:rsidR="00915429" w:rsidRPr="0035276D" w:rsidRDefault="00915429" w:rsidP="00A04E2A">
      <w:pPr>
        <w:pStyle w:val="ListParagraph"/>
        <w:numPr>
          <w:ilvl w:val="0"/>
          <w:numId w:val="11"/>
        </w:numPr>
        <w:spacing w:before="240"/>
        <w:jc w:val="both"/>
        <w:rPr>
          <w:rFonts w:cstheme="minorHAnsi"/>
        </w:rPr>
      </w:pPr>
      <w:r w:rsidRPr="0035276D">
        <w:rPr>
          <w:rFonts w:cstheme="minorHAnsi"/>
          <w:b/>
          <w:bCs/>
        </w:rPr>
        <w:t>Storage:</w:t>
      </w:r>
      <w:r w:rsidRPr="0035276D">
        <w:rPr>
          <w:rFonts w:cstheme="minorHAnsi"/>
        </w:rPr>
        <w:t xml:space="preserve"> 1 TB NVMe SSD. Justification: Facilitates quick access during iterative experiments and model storage.</w:t>
      </w:r>
    </w:p>
    <w:p w:rsidR="00915429" w:rsidRPr="0035276D" w:rsidRDefault="00915429" w:rsidP="00A04E2A">
      <w:pPr>
        <w:spacing w:before="240"/>
        <w:jc w:val="both"/>
        <w:rPr>
          <w:rFonts w:cstheme="minorHAnsi"/>
        </w:rPr>
      </w:pPr>
      <w:r w:rsidRPr="0035276D">
        <w:rPr>
          <w:rFonts w:cstheme="minorHAnsi"/>
        </w:rPr>
        <w:t>Overall setup is cost-effective, leveraging university facilitie</w:t>
      </w:r>
      <w:r w:rsidR="00A04E2A" w:rsidRPr="0035276D">
        <w:rPr>
          <w:rFonts w:cstheme="minorHAnsi"/>
        </w:rPr>
        <w:t>s to minimize procurement needs.</w:t>
      </w:r>
    </w:p>
    <w:p w:rsidR="004E3EF6" w:rsidRPr="001539B3" w:rsidRDefault="004E3EF6" w:rsidP="00A04E2A">
      <w:pPr>
        <w:spacing w:before="240"/>
        <w:jc w:val="both"/>
        <w:rPr>
          <w:rFonts w:cstheme="minorHAnsi"/>
          <w:sz w:val="24"/>
          <w:szCs w:val="24"/>
        </w:rPr>
      </w:pPr>
    </w:p>
    <w:p w:rsidR="004C3F28" w:rsidRPr="001539B3" w:rsidRDefault="00A060AA" w:rsidP="00120A64">
      <w:pPr>
        <w:pStyle w:val="Heading2"/>
        <w:rPr>
          <w:rFonts w:asciiTheme="minorHAnsi" w:hAnsiTheme="minorHAnsi" w:cstheme="minorHAnsi"/>
          <w:sz w:val="28"/>
          <w:szCs w:val="28"/>
        </w:rPr>
      </w:pPr>
      <w:bookmarkStart w:id="40" w:name="_Toc210595889"/>
      <w:r w:rsidRPr="001539B3">
        <w:rPr>
          <w:rFonts w:asciiTheme="minorHAnsi" w:hAnsiTheme="minorHAnsi" w:cstheme="minorHAnsi"/>
          <w:sz w:val="28"/>
          <w:szCs w:val="28"/>
        </w:rPr>
        <w:t xml:space="preserve">5.2 </w:t>
      </w:r>
      <w:r w:rsidR="004C3F28" w:rsidRPr="001539B3">
        <w:rPr>
          <w:rFonts w:asciiTheme="minorHAnsi" w:hAnsiTheme="minorHAnsi" w:cstheme="minorHAnsi"/>
          <w:sz w:val="28"/>
          <w:szCs w:val="28"/>
        </w:rPr>
        <w:t>Software</w:t>
      </w:r>
      <w:r w:rsidR="00915429" w:rsidRPr="001539B3">
        <w:rPr>
          <w:rFonts w:asciiTheme="minorHAnsi" w:hAnsiTheme="minorHAnsi" w:cstheme="minorHAnsi"/>
          <w:sz w:val="28"/>
          <w:szCs w:val="28"/>
        </w:rPr>
        <w:t xml:space="preserve"> Specifications</w:t>
      </w:r>
      <w:bookmarkEnd w:id="40"/>
    </w:p>
    <w:p w:rsidR="00A04E2A" w:rsidRPr="0035276D" w:rsidRDefault="00915429" w:rsidP="00A04E2A">
      <w:pPr>
        <w:pStyle w:val="ListParagraph"/>
        <w:numPr>
          <w:ilvl w:val="0"/>
          <w:numId w:val="12"/>
        </w:numPr>
        <w:spacing w:before="240"/>
        <w:jc w:val="both"/>
        <w:rPr>
          <w:rFonts w:cstheme="minorHAnsi"/>
        </w:rPr>
      </w:pPr>
      <w:r w:rsidRPr="0035276D">
        <w:rPr>
          <w:rFonts w:cstheme="minorHAnsi"/>
          <w:b/>
          <w:bCs/>
        </w:rPr>
        <w:t>Programming Environment:</w:t>
      </w:r>
      <w:r w:rsidRPr="0035276D">
        <w:rPr>
          <w:rFonts w:cstheme="minorHAnsi"/>
        </w:rPr>
        <w:t xml:space="preserve"> Python</w:t>
      </w:r>
      <w:r w:rsidR="00A04E2A" w:rsidRPr="0035276D">
        <w:rPr>
          <w:rFonts w:cstheme="minorHAnsi"/>
        </w:rPr>
        <w:t xml:space="preserve"> via Anaconda</w:t>
      </w:r>
      <w:r w:rsidRPr="0035276D">
        <w:rPr>
          <w:rFonts w:cstheme="minorHAnsi"/>
        </w:rPr>
        <w:t>.</w:t>
      </w:r>
    </w:p>
    <w:p w:rsidR="004C3F28" w:rsidRPr="0035276D" w:rsidRDefault="00915429" w:rsidP="00A04E2A">
      <w:pPr>
        <w:pStyle w:val="ListParagraph"/>
        <w:spacing w:before="240"/>
        <w:jc w:val="both"/>
        <w:rPr>
          <w:rFonts w:cstheme="minorHAnsi"/>
        </w:rPr>
      </w:pPr>
      <w:r w:rsidRPr="0035276D">
        <w:rPr>
          <w:rFonts w:cstheme="minorHAnsi"/>
        </w:rPr>
        <w:t xml:space="preserve"> Justification: Provides a robust ecosystem for ML dependencies and workflow management.</w:t>
      </w:r>
    </w:p>
    <w:p w:rsidR="00A04E2A" w:rsidRPr="0035276D" w:rsidRDefault="00915429" w:rsidP="00A04E2A">
      <w:pPr>
        <w:pStyle w:val="ListParagraph"/>
        <w:numPr>
          <w:ilvl w:val="0"/>
          <w:numId w:val="12"/>
        </w:numPr>
        <w:spacing w:before="240"/>
        <w:jc w:val="both"/>
        <w:rPr>
          <w:rFonts w:cstheme="minorHAnsi"/>
        </w:rPr>
      </w:pPr>
      <w:r w:rsidRPr="0035276D">
        <w:rPr>
          <w:rFonts w:cstheme="minorHAnsi"/>
          <w:b/>
          <w:bCs/>
        </w:rPr>
        <w:t>Machine Learning Framework:</w:t>
      </w:r>
      <w:r w:rsidRPr="0035276D">
        <w:rPr>
          <w:rFonts w:cstheme="minorHAnsi"/>
        </w:rPr>
        <w:t xml:space="preserve"> TensorFlow and Keras.</w:t>
      </w:r>
    </w:p>
    <w:p w:rsidR="00915429" w:rsidRPr="0035276D" w:rsidRDefault="00915429" w:rsidP="00A04E2A">
      <w:pPr>
        <w:pStyle w:val="ListParagraph"/>
        <w:spacing w:before="240"/>
        <w:jc w:val="both"/>
        <w:rPr>
          <w:rFonts w:cstheme="minorHAnsi"/>
        </w:rPr>
      </w:pPr>
      <w:r w:rsidRPr="0035276D">
        <w:rPr>
          <w:rFonts w:cstheme="minorHAnsi"/>
        </w:rPr>
        <w:t>Justification: Essential for autoencoder construction and seamless ONNX export.</w:t>
      </w:r>
    </w:p>
    <w:p w:rsidR="00A04E2A" w:rsidRPr="0035276D" w:rsidRDefault="00915429" w:rsidP="00A04E2A">
      <w:pPr>
        <w:pStyle w:val="ListParagraph"/>
        <w:numPr>
          <w:ilvl w:val="0"/>
          <w:numId w:val="12"/>
        </w:numPr>
        <w:spacing w:before="240"/>
        <w:jc w:val="both"/>
        <w:rPr>
          <w:rFonts w:cstheme="minorHAnsi"/>
        </w:rPr>
      </w:pPr>
      <w:r w:rsidRPr="0035276D">
        <w:rPr>
          <w:rFonts w:cstheme="minorHAnsi"/>
          <w:b/>
          <w:bCs/>
        </w:rPr>
        <w:t>Optimization Runtime:</w:t>
      </w:r>
      <w:r w:rsidRPr="0035276D">
        <w:rPr>
          <w:rFonts w:cstheme="minorHAnsi"/>
        </w:rPr>
        <w:t xml:space="preserve"> ONNX Runtime.</w:t>
      </w:r>
    </w:p>
    <w:p w:rsidR="00915429" w:rsidRPr="0035276D" w:rsidRDefault="00915429" w:rsidP="00A04E2A">
      <w:pPr>
        <w:pStyle w:val="ListParagraph"/>
        <w:spacing w:before="240"/>
        <w:jc w:val="both"/>
        <w:rPr>
          <w:rFonts w:cstheme="minorHAnsi"/>
        </w:rPr>
      </w:pPr>
      <w:r w:rsidRPr="0035276D">
        <w:rPr>
          <w:rFonts w:cstheme="minorHAnsi"/>
        </w:rPr>
        <w:t>Justification: Supports model compression techniques for reduced latency.</w:t>
      </w:r>
    </w:p>
    <w:p w:rsidR="00A04E2A" w:rsidRPr="0035276D" w:rsidRDefault="00A04E2A" w:rsidP="00A04E2A">
      <w:pPr>
        <w:pStyle w:val="ListParagraph"/>
        <w:numPr>
          <w:ilvl w:val="0"/>
          <w:numId w:val="12"/>
        </w:numPr>
        <w:spacing w:before="240"/>
        <w:jc w:val="both"/>
        <w:rPr>
          <w:rFonts w:cstheme="minorHAnsi"/>
        </w:rPr>
      </w:pPr>
      <w:r w:rsidRPr="0035276D">
        <w:rPr>
          <w:rFonts w:cstheme="minorHAnsi"/>
          <w:b/>
          <w:bCs/>
        </w:rPr>
        <w:t>Explainability Library:</w:t>
      </w:r>
      <w:r w:rsidRPr="0035276D">
        <w:rPr>
          <w:rFonts w:cstheme="minorHAnsi"/>
        </w:rPr>
        <w:t xml:space="preserve"> SHAP.</w:t>
      </w:r>
    </w:p>
    <w:p w:rsidR="00915429" w:rsidRPr="0035276D" w:rsidRDefault="00915429" w:rsidP="00A04E2A">
      <w:pPr>
        <w:pStyle w:val="ListParagraph"/>
        <w:spacing w:before="240"/>
        <w:jc w:val="both"/>
        <w:rPr>
          <w:rFonts w:cstheme="minorHAnsi"/>
        </w:rPr>
      </w:pPr>
      <w:r w:rsidRPr="0035276D">
        <w:rPr>
          <w:rFonts w:cstheme="minorHAnsi"/>
        </w:rPr>
        <w:t>Justification: Enables feature attributions on reconstruction outputs.</w:t>
      </w:r>
    </w:p>
    <w:p w:rsidR="00A04E2A" w:rsidRPr="0035276D" w:rsidRDefault="00915429" w:rsidP="00A04E2A">
      <w:pPr>
        <w:pStyle w:val="ListParagraph"/>
        <w:numPr>
          <w:ilvl w:val="0"/>
          <w:numId w:val="12"/>
        </w:numPr>
        <w:spacing w:before="240"/>
        <w:jc w:val="both"/>
        <w:rPr>
          <w:rFonts w:cstheme="minorHAnsi"/>
        </w:rPr>
      </w:pPr>
      <w:r w:rsidRPr="0035276D">
        <w:rPr>
          <w:rFonts w:cstheme="minorHAnsi"/>
          <w:b/>
          <w:bCs/>
        </w:rPr>
        <w:t>Data Processing Tools:</w:t>
      </w:r>
      <w:r w:rsidRPr="0035276D">
        <w:rPr>
          <w:rFonts w:cstheme="minorHAnsi"/>
        </w:rPr>
        <w:t xml:space="preserve"> Pandas, NumPy, Scikit-learn. </w:t>
      </w:r>
    </w:p>
    <w:p w:rsidR="00915429" w:rsidRPr="0035276D" w:rsidRDefault="00915429" w:rsidP="00A04E2A">
      <w:pPr>
        <w:pStyle w:val="ListParagraph"/>
        <w:spacing w:before="240"/>
        <w:jc w:val="both"/>
        <w:rPr>
          <w:rFonts w:cstheme="minorHAnsi"/>
        </w:rPr>
      </w:pPr>
      <w:r w:rsidRPr="0035276D">
        <w:rPr>
          <w:rFonts w:cstheme="minorHAnsi"/>
        </w:rPr>
        <w:t>Justification:</w:t>
      </w:r>
      <w:r w:rsidR="00A04E2A" w:rsidRPr="0035276D">
        <w:rPr>
          <w:rFonts w:cstheme="minorHAnsi"/>
        </w:rPr>
        <w:t xml:space="preserve"> Handles preprocessing tasks and imbalanced evaluation metrics.</w:t>
      </w:r>
    </w:p>
    <w:p w:rsidR="00A04E2A" w:rsidRPr="0035276D" w:rsidRDefault="00A04E2A" w:rsidP="00A04E2A">
      <w:pPr>
        <w:pStyle w:val="ListParagraph"/>
        <w:numPr>
          <w:ilvl w:val="0"/>
          <w:numId w:val="12"/>
        </w:numPr>
        <w:spacing w:before="240"/>
        <w:jc w:val="both"/>
        <w:rPr>
          <w:rFonts w:cstheme="minorHAnsi"/>
        </w:rPr>
      </w:pPr>
      <w:r w:rsidRPr="0035276D">
        <w:rPr>
          <w:rFonts w:cstheme="minorHAnsi"/>
          <w:b/>
          <w:bCs/>
        </w:rPr>
        <w:t>Development Inference:</w:t>
      </w:r>
      <w:r w:rsidRPr="0035276D">
        <w:rPr>
          <w:rFonts w:cstheme="minorHAnsi"/>
        </w:rPr>
        <w:t xml:space="preserve"> Jupyter Notebook with Matplotlib. </w:t>
      </w:r>
    </w:p>
    <w:p w:rsidR="00A04E2A" w:rsidRPr="0035276D" w:rsidRDefault="00A04E2A" w:rsidP="00A04E2A">
      <w:pPr>
        <w:pStyle w:val="ListParagraph"/>
        <w:spacing w:before="240"/>
        <w:jc w:val="both"/>
        <w:rPr>
          <w:rFonts w:cstheme="minorHAnsi"/>
        </w:rPr>
      </w:pPr>
      <w:r w:rsidRPr="0035276D">
        <w:rPr>
          <w:rFonts w:cstheme="minorHAnsi"/>
        </w:rPr>
        <w:t>Justification: Aids in prototyping visualization and ensuring reproducibility.</w:t>
      </w:r>
    </w:p>
    <w:p w:rsidR="00A04E2A" w:rsidRPr="0035276D" w:rsidRDefault="00A04E2A" w:rsidP="00A04E2A">
      <w:pPr>
        <w:spacing w:before="240"/>
        <w:jc w:val="both"/>
        <w:rPr>
          <w:rFonts w:cstheme="minorHAnsi"/>
        </w:rPr>
      </w:pPr>
      <w:r w:rsidRPr="0035276D">
        <w:rPr>
          <w:rFonts w:cstheme="minorHAnsi"/>
        </w:rPr>
        <w:t>All tools are open-source, readily available through standard installation methods.</w:t>
      </w:r>
    </w:p>
    <w:p w:rsidR="004C3F28" w:rsidRPr="001539B3" w:rsidRDefault="00A04E2A" w:rsidP="00A04E2A">
      <w:pPr>
        <w:pStyle w:val="Heading2"/>
        <w:rPr>
          <w:rFonts w:asciiTheme="minorHAnsi" w:hAnsiTheme="minorHAnsi" w:cstheme="minorHAnsi"/>
          <w:sz w:val="28"/>
          <w:szCs w:val="28"/>
        </w:rPr>
      </w:pPr>
      <w:bookmarkStart w:id="41" w:name="_Toc210595890"/>
      <w:r w:rsidRPr="001539B3">
        <w:rPr>
          <w:rFonts w:asciiTheme="minorHAnsi" w:hAnsiTheme="minorHAnsi" w:cstheme="minorHAnsi"/>
          <w:sz w:val="28"/>
          <w:szCs w:val="28"/>
        </w:rPr>
        <w:lastRenderedPageBreak/>
        <w:t>5.3</w:t>
      </w:r>
      <w:r w:rsidR="00A060AA" w:rsidRPr="001539B3">
        <w:rPr>
          <w:rFonts w:asciiTheme="minorHAnsi" w:hAnsiTheme="minorHAnsi" w:cstheme="minorHAnsi"/>
          <w:sz w:val="28"/>
          <w:szCs w:val="28"/>
        </w:rPr>
        <w:t xml:space="preserve"> </w:t>
      </w:r>
      <w:r w:rsidRPr="001539B3">
        <w:rPr>
          <w:rFonts w:asciiTheme="minorHAnsi" w:hAnsiTheme="minorHAnsi" w:cstheme="minorHAnsi"/>
          <w:sz w:val="28"/>
          <w:szCs w:val="28"/>
        </w:rPr>
        <w:t>Dataset Specifications</w:t>
      </w:r>
      <w:bookmarkEnd w:id="41"/>
    </w:p>
    <w:p w:rsidR="00B156CF" w:rsidRPr="0035276D" w:rsidRDefault="00A04E2A" w:rsidP="00427B53">
      <w:pPr>
        <w:pStyle w:val="ListParagraph"/>
        <w:numPr>
          <w:ilvl w:val="0"/>
          <w:numId w:val="13"/>
        </w:numPr>
        <w:spacing w:before="240"/>
        <w:jc w:val="both"/>
        <w:rPr>
          <w:rFonts w:cstheme="minorHAnsi"/>
        </w:rPr>
      </w:pPr>
      <w:r w:rsidRPr="0035276D">
        <w:rPr>
          <w:rFonts w:cstheme="minorHAnsi"/>
          <w:b/>
          <w:bCs/>
        </w:rPr>
        <w:t>Primary Dataset:</w:t>
      </w:r>
      <w:r w:rsidRPr="0035276D">
        <w:rPr>
          <w:rFonts w:cstheme="minorHAnsi"/>
        </w:rPr>
        <w:t xml:space="preserve"> IEEE-CIS Fraud Detection (from Kaggle). Justification: Captures production-scale heterogeneity for realistic feature engineering.</w:t>
      </w: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4E3EF6" w:rsidRPr="001539B3" w:rsidRDefault="004E3EF6" w:rsidP="004E3EF6">
      <w:pPr>
        <w:spacing w:before="240"/>
        <w:jc w:val="both"/>
        <w:rPr>
          <w:rFonts w:cstheme="minorHAnsi"/>
          <w:sz w:val="24"/>
          <w:szCs w:val="24"/>
        </w:rPr>
      </w:pPr>
    </w:p>
    <w:p w:rsidR="007E054E" w:rsidRPr="001539B3" w:rsidRDefault="00BF51F8" w:rsidP="00011BA5">
      <w:pPr>
        <w:pStyle w:val="Heading1"/>
        <w:rPr>
          <w:rFonts w:asciiTheme="minorHAnsi" w:hAnsiTheme="minorHAnsi" w:cstheme="minorHAnsi"/>
        </w:rPr>
      </w:pPr>
      <w:bookmarkStart w:id="42" w:name="_Toc210595891"/>
      <w:r w:rsidRPr="001539B3">
        <w:rPr>
          <w:rFonts w:asciiTheme="minorHAnsi" w:hAnsiTheme="minorHAnsi" w:cstheme="minorHAnsi"/>
        </w:rPr>
        <w:lastRenderedPageBreak/>
        <w:t xml:space="preserve">6. </w:t>
      </w:r>
      <w:r w:rsidR="007E054E" w:rsidRPr="001539B3">
        <w:rPr>
          <w:rFonts w:asciiTheme="minorHAnsi" w:hAnsiTheme="minorHAnsi" w:cstheme="minorHAnsi"/>
        </w:rPr>
        <w:t>Ethical Considerations</w:t>
      </w:r>
      <w:bookmarkEnd w:id="42"/>
    </w:p>
    <w:p w:rsidR="003D5DDD" w:rsidRPr="001539B3" w:rsidRDefault="003D5DDD" w:rsidP="003D5DDD">
      <w:pPr>
        <w:pStyle w:val="NoSpacing"/>
        <w:rPr>
          <w:rFonts w:cstheme="minorHAnsi"/>
        </w:rPr>
      </w:pPr>
    </w:p>
    <w:p w:rsidR="009055A7" w:rsidRPr="0035276D" w:rsidRDefault="005A5998" w:rsidP="0029756E">
      <w:pPr>
        <w:jc w:val="both"/>
        <w:rPr>
          <w:rFonts w:cstheme="minorHAnsi"/>
        </w:rPr>
      </w:pPr>
      <w:r w:rsidRPr="0035276D">
        <w:rPr>
          <w:rFonts w:cstheme="minorHAnsi"/>
        </w:rPr>
        <w:t>This research poses negligible risk, utilizing solely secondary, fully de-identified public dataset (IEEE-CIS) with no personally identifiable information, ensuring compliance with the Privacy Act 1988. No human participants are involved; preprocessing maintains anonymization through aggregation and PCA,</w:t>
      </w:r>
      <w:r w:rsidR="001539B3" w:rsidRPr="0035276D">
        <w:rPr>
          <w:rFonts w:cstheme="minorHAnsi"/>
        </w:rPr>
        <w:t xml:space="preserve"> preventing re-identification</w:t>
      </w:r>
      <w:r w:rsidR="00100104">
        <w:rPr>
          <w:rFonts w:cstheme="minorHAnsi"/>
        </w:rPr>
        <w:t xml:space="preserve"> </w:t>
      </w:r>
      <w:r w:rsidR="00100104">
        <w:rPr>
          <w:rFonts w:cstheme="minorHAnsi"/>
        </w:rPr>
        <w:fldChar w:fldCharType="begin"/>
      </w:r>
      <w:r w:rsidR="00100104">
        <w:rPr>
          <w:rFonts w:cstheme="minorHAnsi"/>
        </w:rPr>
        <w:instrText xml:space="preserve"> ADDIN ZOTERO_ITEM CSL_CITATION {"citationID":"9aQnWUbE","properties":{"formattedCitation":"[25]","plainCitation":"[25]","noteIndex":0},"citationItems":[{"id":583,"uris":["http://zotero.org/users/local/IRx3g6rA/items/3P9WS4FE"],"itemData":{"id":583,"type":"article","abstract":"We claim that a source of severe failures for Variational Auto-Encoders is the choice of the distribution class used for the observation model.A first theoretical and experimental contribution of the paper is to establish that even in the large sample limit with arbitrarily powerful neural architectures and latent space, the VAE failsif the sharpness of the distribution class does not match the scale of the data.Our second claim is that the distribution sharpness must preferably be learned by the VAE (as opposed to, fixed and optimized offline): Autonomously adjusting this sharpness allows the VAE to dynamically control the trade-off between the optimization of the reconstruction loss and the latent compression. A second empirical contribution is to show how the control of this trade-off is instrumental in escaping poor local optima, akin a simulated annealing schedule.Both claims are backed upon experiments on artificial data, MNIST and CelebA, showing how sharpness learning addresses the notorious VAE blurriness issue.","DOI":"10.48550/arXiv.2003.01972","note":"arXiv:2003.01972 [cs]","number":"arXiv:2003.01972","publisher":"arXiv","source":"arXiv.org","title":"Variational Auto-Encoder: not all failures are equal","title-short":"Variational Auto-Encoder","URL":"http://arxiv.org/abs/2003.01972","author":[{"family":"Sebag","given":"Michele"},{"family":"Berger","given":"Victor"},{"family":"Sebag","given":"Michèle"}],"accessed":{"date-parts":[["2025",10,5]]},"issued":{"date-parts":[["2020",3,4]]}}}],"schema":"https://github.com/citation-style-language/schema/raw/master/csl-citation.json"} </w:instrText>
      </w:r>
      <w:r w:rsidR="00100104">
        <w:rPr>
          <w:rFonts w:cstheme="minorHAnsi"/>
        </w:rPr>
        <w:fldChar w:fldCharType="separate"/>
      </w:r>
      <w:r w:rsidR="00100104" w:rsidRPr="00100104">
        <w:rPr>
          <w:rFonts w:ascii="Calibri" w:hAnsi="Calibri" w:cs="Calibri"/>
        </w:rPr>
        <w:t>[25]</w:t>
      </w:r>
      <w:r w:rsidR="00100104">
        <w:rPr>
          <w:rFonts w:cstheme="minorHAnsi"/>
        </w:rPr>
        <w:fldChar w:fldCharType="end"/>
      </w:r>
      <w:r w:rsidR="00100104">
        <w:rPr>
          <w:rFonts w:cstheme="minorHAnsi"/>
        </w:rPr>
        <w:t xml:space="preserve"> </w:t>
      </w:r>
      <w:r w:rsidR="00100104">
        <w:rPr>
          <w:rFonts w:cstheme="minorHAnsi"/>
        </w:rPr>
        <w:fldChar w:fldCharType="begin"/>
      </w:r>
      <w:r w:rsidR="00100104">
        <w:rPr>
          <w:rFonts w:cstheme="minorHAnsi"/>
        </w:rPr>
        <w:instrText xml:space="preserve"> ADDIN ZOTERO_ITEM CSL_CITATION {"citationID":"wFlj2dPy","properties":{"formattedCitation":"[24]","plainCitation":"[24]","noteIndex":0},"citationItems":[{"id":580,"uris":["http://zotero.org/users/local/IRx3g6rA/items/3LKFT4RI"],"itemData":{"id":580,"type":"paper-conference","abstract":"Machine learning models have widely been used in fraud detection systems. Most of the research and development efforts have been concentrated on improving the performance of the fraud scoring models. Yet, the downstream fraud alert systems still have limited to no model adoption and rely on manual steps. Alert systems are pervasively used across all payment channels in retail banking and play an important role in the overall fraud detection process. Current fraud detection systems end up with large numbers of dropped alerts due to their inability to account for the alert processing capacity. Ideally, alert threshold selection enables the system to maximize the fraud detection while balancing the upstream fraud scores and the available bandwidth of the alert processing teams. However, in practice, fixed thresholds that are used for their simplicity do not have this ability. In this paper, we propose an enhanced threshold selection policy for fraud alert systems. The proposed approach formulates the threshold selection as a sequential decision making problem and uses Deep Q-Network based reinforcement learning. Experimental results show that this adaptive approach outperforms the current static solutions by reducing the fraud losses as well as improving the operational efficiency of the alert system.","container-title":"Proceedings of the First ACM International Conference on AI in Finance","DOI":"10.1145/3383455.3422563","note":"arXiv:2010.11062 [cs]","page":"1-7","source":"arXiv.org","title":"Deep Q-Network-based Adaptive Alert Threshold Selection Policy for Payment Fraud Systems in Retail Banking","URL":"http://arxiv.org/abs/2010.11062","author":[{"family":"Shen","given":"Hongda"},{"family":"Kurshan","given":"Eren"}],"accessed":{"date-parts":[["2025",10,5]]},"issued":{"date-parts":[["2020",10,15]]}}}],"schema":"https://github.com/citation-style-language/schema/raw/master/csl-citation.json"} </w:instrText>
      </w:r>
      <w:r w:rsidR="00100104">
        <w:rPr>
          <w:rFonts w:cstheme="minorHAnsi"/>
        </w:rPr>
        <w:fldChar w:fldCharType="separate"/>
      </w:r>
      <w:r w:rsidR="00100104" w:rsidRPr="00100104">
        <w:rPr>
          <w:rFonts w:ascii="Calibri" w:hAnsi="Calibri" w:cs="Calibri"/>
        </w:rPr>
        <w:t>[24]</w:t>
      </w:r>
      <w:r w:rsidR="00100104">
        <w:rPr>
          <w:rFonts w:cstheme="minorHAnsi"/>
        </w:rPr>
        <w:fldChar w:fldCharType="end"/>
      </w:r>
      <w:r w:rsidRPr="0035276D">
        <w:rPr>
          <w:rFonts w:cstheme="minorHAnsi"/>
        </w:rPr>
        <w:t>. An ethics application has been submitted to the Research Ethics Committee (REC) under the negligi</w:t>
      </w:r>
      <w:r w:rsidR="00A65F47">
        <w:rPr>
          <w:rFonts w:cstheme="minorHAnsi"/>
        </w:rPr>
        <w:t>ble risk category (</w:t>
      </w:r>
      <w:r w:rsidRPr="0035276D">
        <w:rPr>
          <w:rFonts w:cstheme="minorHAnsi"/>
        </w:rPr>
        <w:t xml:space="preserve">approval anticipated by November 2025), detailing data security (encrypted local storage) and bias mitigation protocols. Outputs remain non-sensitive, aligning with </w:t>
      </w:r>
      <w:r w:rsidR="001539B3" w:rsidRPr="0035276D">
        <w:rPr>
          <w:rFonts w:cstheme="minorHAnsi"/>
        </w:rPr>
        <w:t>GDPR anonymization principles</w:t>
      </w:r>
      <w:r w:rsidR="00100104">
        <w:rPr>
          <w:rFonts w:cstheme="minorHAnsi"/>
        </w:rPr>
        <w:t xml:space="preserve"> </w:t>
      </w:r>
      <w:r w:rsidR="00100104">
        <w:rPr>
          <w:rFonts w:cstheme="minorHAnsi"/>
        </w:rPr>
        <w:fldChar w:fldCharType="begin"/>
      </w:r>
      <w:r w:rsidR="00100104">
        <w:rPr>
          <w:rFonts w:cstheme="minorHAnsi"/>
        </w:rPr>
        <w:instrText xml:space="preserve"> ADDIN ZOTERO_ITEM CSL_CITATION {"citationID":"2rWLkjIX","properties":{"formattedCitation":"[14]","plainCitation":"[14]","noteIndex":0},"citationItems":[{"id":551,"uris":["http://zotero.org/users/local/IRx3g6rA/items/TVT44SXT"],"itemData":{"id":551,"type":"article-journal","abstract":"Objective:\nIn the LVAD domain, the receiver operating characteristic (ROC) is a commonly applied metric of performance of classifiers. However, ROC can provide a distorted view of classifiers ability to predict short-term mortality due to the overwhelmingly greater proportion of patients who survive, i.e. imbalanced data. This study illustrates the ambiguity of ROC in evaluating two classifiers of 90-day LVAD mortality and introduces the precision recall curve (PRC) as a supplemental metric that is more representative of LVAD classifiers in predicting the minority class.\n\nMethods:\nThis study compared the ROC and PRC for two classifiers for 90-day LVAD mortality, HeartMate Risk Score (HMRS) and a Random Forest (RF), for 800 patients (test group) recorded in INTERMACS who received a continuous-flow LVAD between 2006 and 2016 (mean age of 59 years; 146 females vs. 654 males) in which 90-day mortality rate is only 8%.\n\nResults:\nThe ROC indicates similar performance of RF and HMRS classifiers with respect to Area Under the Curve (AUC) of 0.77 vs. 0.63, respectively. This is in contrast with their PRC with AUC of 0.43 vs. 0.16 for RF and HMRS, respectively. The PRC for HMRS showed the precision rapidly dropped to only 10% with slightly increasing sensitivity.\n\nConclusion:\nThe ROC can portray an overly-optimistic performance of a classifier or risk score when applied to imbalanced data. The PRC provides better insight about the performance of a classifier by focusing on the minority class.","container-title":"The Journal of thoracic and cardiovascular surgery","DOI":"10.1016/j.jtcvs.2021.07.041","ISSN":"0022-5223","issue":"4","journalAbbreviation":"J Thorac Cardiovasc Surg","note":"PMID: 34446286\nPMCID: PMC8800945","page":"1433-1442.e2","source":"PubMed Central","title":"Limitations of receiver operating characteristic curve on imbalanced data: Assist device mortality risk scores","title-short":"Limitations of receiver operating characteristic curve on imbalanced data","volume":"165","author":[{"family":"Movahedi","given":"Faezeh"},{"family":"Padman","given":"Rema"},{"family":"Antaki","given":"James F"}],"issued":{"date-parts":[["2023",4]]}}}],"schema":"https://github.com/citation-style-language/schema/raw/master/csl-citation.json"} </w:instrText>
      </w:r>
      <w:r w:rsidR="00100104">
        <w:rPr>
          <w:rFonts w:cstheme="minorHAnsi"/>
        </w:rPr>
        <w:fldChar w:fldCharType="separate"/>
      </w:r>
      <w:r w:rsidR="00100104" w:rsidRPr="00100104">
        <w:rPr>
          <w:rFonts w:ascii="Calibri" w:hAnsi="Calibri" w:cs="Calibri"/>
        </w:rPr>
        <w:t>[14]</w:t>
      </w:r>
      <w:r w:rsidR="00100104">
        <w:rPr>
          <w:rFonts w:cstheme="minorHAnsi"/>
        </w:rPr>
        <w:fldChar w:fldCharType="end"/>
      </w:r>
      <w:r w:rsidRPr="0035276D">
        <w:rPr>
          <w:rFonts w:cstheme="minorHAnsi"/>
        </w:rPr>
        <w:t>. Future iterations will incorporate human-in-the-loop for alert reviews to enhance oversight.</w:t>
      </w:r>
    </w:p>
    <w:p w:rsidR="009055A7" w:rsidRPr="001539B3" w:rsidRDefault="009055A7" w:rsidP="0029756E">
      <w:pPr>
        <w:jc w:val="both"/>
        <w:rPr>
          <w:rFonts w:cstheme="minorHAnsi"/>
          <w:sz w:val="24"/>
          <w:szCs w:val="24"/>
        </w:rPr>
      </w:pPr>
    </w:p>
    <w:p w:rsidR="009055A7" w:rsidRPr="001539B3" w:rsidRDefault="009055A7" w:rsidP="0029756E">
      <w:pPr>
        <w:jc w:val="both"/>
        <w:rPr>
          <w:rFonts w:cstheme="minorHAnsi"/>
          <w:sz w:val="24"/>
          <w:szCs w:val="24"/>
        </w:rPr>
      </w:pPr>
    </w:p>
    <w:p w:rsidR="009055A7" w:rsidRPr="001539B3" w:rsidRDefault="009055A7" w:rsidP="0029756E">
      <w:pPr>
        <w:jc w:val="both"/>
        <w:rPr>
          <w:rFonts w:cstheme="minorHAnsi"/>
          <w:sz w:val="24"/>
          <w:szCs w:val="24"/>
        </w:rPr>
      </w:pPr>
    </w:p>
    <w:p w:rsidR="009055A7" w:rsidRPr="001539B3" w:rsidRDefault="009055A7" w:rsidP="0029756E">
      <w:pPr>
        <w:jc w:val="both"/>
        <w:rPr>
          <w:rFonts w:cstheme="minorHAnsi"/>
          <w:sz w:val="24"/>
          <w:szCs w:val="24"/>
        </w:rPr>
      </w:pPr>
    </w:p>
    <w:p w:rsidR="009055A7" w:rsidRPr="001539B3" w:rsidRDefault="009055A7" w:rsidP="0029756E">
      <w:pPr>
        <w:jc w:val="both"/>
        <w:rPr>
          <w:rFonts w:cstheme="minorHAnsi"/>
          <w:sz w:val="24"/>
          <w:szCs w:val="24"/>
        </w:rPr>
      </w:pPr>
    </w:p>
    <w:p w:rsidR="009055A7" w:rsidRPr="001539B3" w:rsidRDefault="009055A7" w:rsidP="0029756E">
      <w:pPr>
        <w:jc w:val="both"/>
        <w:rPr>
          <w:rFonts w:cstheme="minorHAnsi"/>
          <w:sz w:val="24"/>
          <w:szCs w:val="24"/>
        </w:rPr>
      </w:pPr>
    </w:p>
    <w:p w:rsidR="009055A7" w:rsidRPr="001539B3" w:rsidRDefault="009055A7" w:rsidP="0029756E">
      <w:pPr>
        <w:jc w:val="both"/>
        <w:rPr>
          <w:rFonts w:cstheme="minorHAnsi"/>
          <w:sz w:val="24"/>
          <w:szCs w:val="24"/>
        </w:rPr>
      </w:pPr>
    </w:p>
    <w:p w:rsidR="009055A7" w:rsidRPr="001539B3" w:rsidRDefault="009055A7" w:rsidP="0029756E">
      <w:pPr>
        <w:jc w:val="both"/>
        <w:rPr>
          <w:rFonts w:cstheme="minorHAnsi"/>
          <w:sz w:val="24"/>
          <w:szCs w:val="24"/>
        </w:rPr>
      </w:pPr>
    </w:p>
    <w:p w:rsidR="009055A7" w:rsidRPr="001539B3" w:rsidRDefault="009055A7" w:rsidP="0029756E">
      <w:pPr>
        <w:jc w:val="both"/>
        <w:rPr>
          <w:rFonts w:cstheme="minorHAnsi"/>
          <w:sz w:val="24"/>
          <w:szCs w:val="24"/>
        </w:rPr>
      </w:pPr>
    </w:p>
    <w:p w:rsidR="009055A7" w:rsidRPr="001539B3" w:rsidRDefault="009055A7" w:rsidP="0029756E">
      <w:pPr>
        <w:jc w:val="both"/>
        <w:rPr>
          <w:rFonts w:cstheme="minorHAnsi"/>
          <w:sz w:val="24"/>
          <w:szCs w:val="24"/>
        </w:rPr>
      </w:pPr>
    </w:p>
    <w:p w:rsidR="00377741" w:rsidRPr="001539B3" w:rsidRDefault="00377741" w:rsidP="0029756E">
      <w:pPr>
        <w:jc w:val="both"/>
        <w:rPr>
          <w:rFonts w:cstheme="minorHAnsi"/>
          <w:sz w:val="24"/>
          <w:szCs w:val="24"/>
        </w:rPr>
      </w:pPr>
    </w:p>
    <w:p w:rsidR="005A5998" w:rsidRPr="001539B3" w:rsidRDefault="005A5998" w:rsidP="0029756E">
      <w:pPr>
        <w:jc w:val="both"/>
        <w:rPr>
          <w:rFonts w:cstheme="minorHAnsi"/>
          <w:sz w:val="24"/>
          <w:szCs w:val="24"/>
        </w:rPr>
      </w:pPr>
    </w:p>
    <w:p w:rsidR="005A5998" w:rsidRPr="001539B3" w:rsidRDefault="005A5998" w:rsidP="0029756E">
      <w:pPr>
        <w:jc w:val="both"/>
        <w:rPr>
          <w:rFonts w:cstheme="minorHAnsi"/>
          <w:sz w:val="24"/>
          <w:szCs w:val="24"/>
        </w:rPr>
      </w:pPr>
    </w:p>
    <w:p w:rsidR="005A5998" w:rsidRPr="001539B3" w:rsidRDefault="005A5998" w:rsidP="0029756E">
      <w:pPr>
        <w:jc w:val="both"/>
        <w:rPr>
          <w:rFonts w:cstheme="minorHAnsi"/>
          <w:sz w:val="24"/>
          <w:szCs w:val="24"/>
        </w:rPr>
      </w:pPr>
    </w:p>
    <w:p w:rsidR="005A5998" w:rsidRPr="001539B3" w:rsidRDefault="005A5998" w:rsidP="0029756E">
      <w:pPr>
        <w:jc w:val="both"/>
        <w:rPr>
          <w:rFonts w:cstheme="minorHAnsi"/>
          <w:sz w:val="24"/>
          <w:szCs w:val="24"/>
        </w:rPr>
      </w:pPr>
    </w:p>
    <w:p w:rsidR="005A5998" w:rsidRPr="001539B3" w:rsidRDefault="005A5998" w:rsidP="0029756E">
      <w:pPr>
        <w:jc w:val="both"/>
        <w:rPr>
          <w:rFonts w:cstheme="minorHAnsi"/>
          <w:sz w:val="24"/>
          <w:szCs w:val="24"/>
        </w:rPr>
      </w:pPr>
    </w:p>
    <w:p w:rsidR="005A5998" w:rsidRPr="001539B3" w:rsidRDefault="005A5998" w:rsidP="0029756E">
      <w:pPr>
        <w:jc w:val="both"/>
        <w:rPr>
          <w:rFonts w:cstheme="minorHAnsi"/>
          <w:sz w:val="24"/>
          <w:szCs w:val="24"/>
        </w:rPr>
      </w:pPr>
    </w:p>
    <w:p w:rsidR="005A5998" w:rsidRPr="001539B3" w:rsidRDefault="005A5998" w:rsidP="0029756E">
      <w:pPr>
        <w:jc w:val="both"/>
        <w:rPr>
          <w:rFonts w:cstheme="minorHAnsi"/>
          <w:sz w:val="24"/>
          <w:szCs w:val="24"/>
        </w:rPr>
      </w:pPr>
    </w:p>
    <w:p w:rsidR="005A5998" w:rsidRPr="001539B3" w:rsidRDefault="005A5998" w:rsidP="0029756E">
      <w:pPr>
        <w:jc w:val="both"/>
        <w:rPr>
          <w:rFonts w:cstheme="minorHAnsi"/>
          <w:sz w:val="24"/>
          <w:szCs w:val="24"/>
        </w:rPr>
      </w:pPr>
    </w:p>
    <w:p w:rsidR="007E054E" w:rsidRDefault="00BF51F8" w:rsidP="00011BA5">
      <w:pPr>
        <w:pStyle w:val="Heading1"/>
        <w:rPr>
          <w:rFonts w:asciiTheme="minorHAnsi" w:hAnsiTheme="minorHAnsi" w:cstheme="minorHAnsi"/>
        </w:rPr>
      </w:pPr>
      <w:bookmarkStart w:id="43" w:name="_Toc210595892"/>
      <w:r w:rsidRPr="001539B3">
        <w:rPr>
          <w:rFonts w:asciiTheme="minorHAnsi" w:hAnsiTheme="minorHAnsi" w:cstheme="minorHAnsi"/>
        </w:rPr>
        <w:lastRenderedPageBreak/>
        <w:t xml:space="preserve">7. </w:t>
      </w:r>
      <w:r w:rsidR="007E054E" w:rsidRPr="001539B3">
        <w:rPr>
          <w:rFonts w:asciiTheme="minorHAnsi" w:hAnsiTheme="minorHAnsi" w:cstheme="minorHAnsi"/>
        </w:rPr>
        <w:t>Initial Findings</w:t>
      </w:r>
      <w:bookmarkEnd w:id="43"/>
    </w:p>
    <w:p w:rsidR="005D2319" w:rsidRPr="005D2319" w:rsidRDefault="005D2319" w:rsidP="005D2319">
      <w:pPr>
        <w:pStyle w:val="NoSpacing"/>
      </w:pPr>
    </w:p>
    <w:p w:rsidR="005A5998" w:rsidRDefault="005A5998" w:rsidP="002508B6">
      <w:pPr>
        <w:jc w:val="both"/>
        <w:rPr>
          <w:rFonts w:cstheme="minorHAnsi"/>
        </w:rPr>
      </w:pPr>
      <w:r w:rsidRPr="0035276D">
        <w:rPr>
          <w:rFonts w:cstheme="minorHAnsi"/>
        </w:rPr>
        <w:t>This study is categorized as negligible risk, relying exclusively on secondary, de-identified public dataset such as the IEEE-CIS Fraud Detec</w:t>
      </w:r>
      <w:r w:rsidR="001539B3" w:rsidRPr="0035276D">
        <w:rPr>
          <w:rFonts w:cstheme="minorHAnsi"/>
        </w:rPr>
        <w:t>tion dataset from Kaggle</w:t>
      </w:r>
      <w:r w:rsidRPr="0035276D">
        <w:rPr>
          <w:rFonts w:cstheme="minorHAnsi"/>
        </w:rPr>
        <w:t xml:space="preserve">. These sources contain no personally identifiable information (PII), with features anonymized through PCA transformation and aggregation to prevent re-identification. Preprocessing steps, including imputation and normalization, further ensure data remains aggregated and non-traceable to individuals. As no human participants are involved – no surveys, interviews, or real-time data collection, the research avoids direct ethical interactions, focusing instead on offline simulations of transactional anomalies. All </w:t>
      </w:r>
      <w:r w:rsidR="00F051B7" w:rsidRPr="0035276D">
        <w:rPr>
          <w:rFonts w:cstheme="minorHAnsi"/>
        </w:rPr>
        <w:t>computations occur on secure, local hardware with</w:t>
      </w:r>
      <w:r w:rsidR="00800E84" w:rsidRPr="0035276D">
        <w:rPr>
          <w:rFonts w:cstheme="minorHAnsi"/>
        </w:rPr>
        <w:t xml:space="preserve"> encryption (AES-256), and no data is shared externally, aligning with the Australian Privacy Act 1988.</w:t>
      </w:r>
    </w:p>
    <w:p w:rsidR="007F4E67" w:rsidRDefault="00CE6FE9" w:rsidP="002508B6">
      <w:pPr>
        <w:jc w:val="both"/>
        <w:rPr>
          <w:rFonts w:cstheme="minorHAnsi"/>
        </w:rPr>
      </w:pPr>
      <w:r>
        <w:rPr>
          <w:rFonts w:cstheme="minorHAnsi"/>
        </w:rPr>
        <w:t>The preliminary results of this suggest three important limitations in the existing literature. First, even though explainable AI (XAI) techniques are widely used with supervised fraud detection, there is a striking absence of methods providing interpretable, feature-level explanations for an unsupervised anomaly detection – particularly in models based on autoencoders which discriminate the normal from abnormal transactions using reconstruction errors or latent deviations. Second, although there has been substantial algorithmic development, few studies evaluate the system in a real-time manner by conducting full-fledged latency benchmarking or consider optimizing deployment pipelines such as ONNX, quantization and pruning for instant-payment systems with millisecond-level inference.</w:t>
      </w:r>
      <w:r w:rsidR="007F4E67">
        <w:rPr>
          <w:rFonts w:cstheme="minorHAnsi"/>
        </w:rPr>
        <w:t xml:space="preserve"> Third, there is a shortage of integrated frameworks that simultaneously optimize anomaly detection accuracy, interpretability, and low-latency performance, underscoring the need for cohesive, production-ready solutions that unite explainability and computational efficiency.</w:t>
      </w:r>
    </w:p>
    <w:p w:rsidR="00CE6FE9" w:rsidRPr="0035276D" w:rsidRDefault="005B2BF6" w:rsidP="002508B6">
      <w:pPr>
        <w:jc w:val="both"/>
        <w:rPr>
          <w:rFonts w:cstheme="minorHAnsi"/>
        </w:rPr>
      </w:pPr>
      <w:r>
        <w:rPr>
          <w:rFonts w:cstheme="minorHAnsi"/>
        </w:rPr>
        <w:t>For research methodology</w:t>
      </w:r>
      <w:r w:rsidR="00CE6FE9">
        <w:rPr>
          <w:rFonts w:cstheme="minorHAnsi"/>
        </w:rPr>
        <w:t xml:space="preserve"> </w:t>
      </w:r>
      <w:r w:rsidR="00F53E53">
        <w:rPr>
          <w:rFonts w:cstheme="minorHAnsi"/>
        </w:rPr>
        <w:t>database name IEEE-CIS Fraud Detection was downloaded and try to run on python</w:t>
      </w:r>
      <w:r w:rsidR="00684AA8">
        <w:rPr>
          <w:rFonts w:cstheme="minorHAnsi"/>
        </w:rPr>
        <w:t xml:space="preserve"> environment</w:t>
      </w:r>
      <w:r w:rsidR="00F53E53">
        <w:rPr>
          <w:rFonts w:cstheme="minorHAnsi"/>
        </w:rPr>
        <w:t xml:space="preserve"> installing suitable libraries necessaries for the dataset. </w:t>
      </w:r>
    </w:p>
    <w:p w:rsidR="00377741" w:rsidRPr="001539B3" w:rsidRDefault="00377741" w:rsidP="00377741">
      <w:pPr>
        <w:rPr>
          <w:rFonts w:cstheme="minorHAnsi"/>
        </w:rPr>
      </w:pPr>
    </w:p>
    <w:p w:rsidR="00600B4F" w:rsidRPr="001539B3" w:rsidRDefault="00600B4F" w:rsidP="00377741">
      <w:pPr>
        <w:rPr>
          <w:rFonts w:cstheme="minorHAnsi"/>
        </w:rPr>
      </w:pPr>
    </w:p>
    <w:p w:rsidR="00600B4F" w:rsidRPr="001539B3" w:rsidRDefault="00600B4F" w:rsidP="00377741">
      <w:pPr>
        <w:rPr>
          <w:rFonts w:cstheme="minorHAnsi"/>
        </w:rPr>
      </w:pPr>
    </w:p>
    <w:p w:rsidR="00600B4F" w:rsidRPr="001539B3" w:rsidRDefault="00600B4F" w:rsidP="00377741">
      <w:pPr>
        <w:rPr>
          <w:rFonts w:cstheme="minorHAnsi"/>
        </w:rPr>
      </w:pPr>
    </w:p>
    <w:p w:rsidR="00600B4F" w:rsidRPr="001539B3" w:rsidRDefault="00600B4F" w:rsidP="00377741">
      <w:pPr>
        <w:rPr>
          <w:rFonts w:cstheme="minorHAnsi"/>
        </w:rPr>
      </w:pPr>
    </w:p>
    <w:p w:rsidR="00600B4F" w:rsidRPr="001539B3" w:rsidRDefault="00600B4F" w:rsidP="00377741">
      <w:pPr>
        <w:rPr>
          <w:rFonts w:cstheme="minorHAnsi"/>
        </w:rPr>
      </w:pPr>
    </w:p>
    <w:p w:rsidR="00600B4F" w:rsidRPr="001539B3" w:rsidRDefault="00600B4F" w:rsidP="00377741">
      <w:pPr>
        <w:rPr>
          <w:rFonts w:cstheme="minorHAnsi"/>
        </w:rPr>
      </w:pPr>
    </w:p>
    <w:p w:rsidR="00600B4F" w:rsidRPr="001539B3" w:rsidRDefault="00600B4F" w:rsidP="00377741">
      <w:pPr>
        <w:rPr>
          <w:rFonts w:cstheme="minorHAnsi"/>
        </w:rPr>
      </w:pPr>
    </w:p>
    <w:p w:rsidR="00600B4F" w:rsidRPr="001539B3" w:rsidRDefault="00600B4F" w:rsidP="00377741">
      <w:pPr>
        <w:rPr>
          <w:rFonts w:cstheme="minorHAnsi"/>
        </w:rPr>
      </w:pPr>
    </w:p>
    <w:p w:rsidR="00600B4F" w:rsidRPr="001539B3" w:rsidRDefault="00600B4F" w:rsidP="00377741">
      <w:pPr>
        <w:rPr>
          <w:rFonts w:cstheme="minorHAnsi"/>
        </w:rPr>
      </w:pPr>
    </w:p>
    <w:p w:rsidR="00600B4F" w:rsidRPr="001539B3" w:rsidRDefault="00600B4F" w:rsidP="00377741">
      <w:pPr>
        <w:rPr>
          <w:rFonts w:cstheme="minorHAnsi"/>
        </w:rPr>
      </w:pPr>
    </w:p>
    <w:p w:rsidR="00600B4F" w:rsidRPr="001539B3" w:rsidRDefault="00600B4F" w:rsidP="00377741">
      <w:pPr>
        <w:rPr>
          <w:rFonts w:cstheme="minorHAnsi"/>
        </w:rPr>
      </w:pPr>
    </w:p>
    <w:p w:rsidR="007E054E" w:rsidRPr="001539B3" w:rsidRDefault="00BF51F8" w:rsidP="00011BA5">
      <w:pPr>
        <w:pStyle w:val="Heading1"/>
        <w:rPr>
          <w:rFonts w:asciiTheme="minorHAnsi" w:hAnsiTheme="minorHAnsi" w:cstheme="minorHAnsi"/>
        </w:rPr>
      </w:pPr>
      <w:bookmarkStart w:id="44" w:name="_Toc210595893"/>
      <w:r w:rsidRPr="001539B3">
        <w:rPr>
          <w:rFonts w:asciiTheme="minorHAnsi" w:hAnsiTheme="minorHAnsi" w:cstheme="minorHAnsi"/>
        </w:rPr>
        <w:lastRenderedPageBreak/>
        <w:t xml:space="preserve">8. </w:t>
      </w:r>
      <w:r w:rsidR="001A2162" w:rsidRPr="001539B3">
        <w:rPr>
          <w:rFonts w:asciiTheme="minorHAnsi" w:hAnsiTheme="minorHAnsi" w:cstheme="minorHAnsi"/>
        </w:rPr>
        <w:t>TimeLine</w:t>
      </w:r>
      <w:r w:rsidR="00C01A26" w:rsidRPr="001539B3">
        <w:rPr>
          <w:rFonts w:asciiTheme="minorHAnsi" w:hAnsiTheme="minorHAnsi" w:cstheme="minorHAnsi"/>
        </w:rPr>
        <w:t xml:space="preserve"> for the Research</w:t>
      </w:r>
      <w:bookmarkEnd w:id="44"/>
    </w:p>
    <w:p w:rsidR="002F43FD" w:rsidRPr="001539B3" w:rsidRDefault="002F43FD" w:rsidP="002F43FD">
      <w:pPr>
        <w:pStyle w:val="NoSpacing"/>
        <w:rPr>
          <w:rFonts w:cstheme="minorHAnsi"/>
        </w:rPr>
      </w:pPr>
    </w:p>
    <w:p w:rsidR="00E520FB" w:rsidRPr="0035276D" w:rsidRDefault="00BD08EB" w:rsidP="00E520FB">
      <w:pPr>
        <w:rPr>
          <w:rFonts w:cstheme="minorHAnsi"/>
        </w:rPr>
      </w:pPr>
      <w:r w:rsidRPr="0035276D">
        <w:rPr>
          <w:rFonts w:cstheme="minorHAnsi"/>
        </w:rPr>
        <w:t>The allotted time frame used during the research in order to accomplish step by step are as follows.</w:t>
      </w:r>
    </w:p>
    <w:p w:rsidR="00546F54" w:rsidRDefault="00C453DE" w:rsidP="00546F54">
      <w:pPr>
        <w:keepNext/>
      </w:pPr>
      <w:r>
        <w:rPr>
          <w:rFonts w:ascii="Garamond" w:hAnsi="Garamond"/>
          <w:noProof/>
          <w:sz w:val="24"/>
          <w:szCs w:val="24"/>
          <w:lang w:bidi="ne-NP"/>
        </w:rPr>
        <w:drawing>
          <wp:inline distT="0" distB="0" distL="0" distR="0" wp14:anchorId="0995DDDE" wp14:editId="556D3642">
            <wp:extent cx="6104890" cy="6251642"/>
            <wp:effectExtent l="0" t="0" r="10160" b="1587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C453DE" w:rsidRPr="0035276D" w:rsidRDefault="00546F54" w:rsidP="00546F54">
      <w:pPr>
        <w:pStyle w:val="Caption"/>
        <w:jc w:val="center"/>
        <w:rPr>
          <w:rFonts w:cstheme="minorHAnsi"/>
          <w:i w:val="0"/>
          <w:iCs w:val="0"/>
          <w:sz w:val="22"/>
          <w:szCs w:val="22"/>
        </w:rPr>
      </w:pPr>
      <w:bookmarkStart w:id="45" w:name="_Toc210591255"/>
      <w:r w:rsidRPr="0035276D">
        <w:rPr>
          <w:rFonts w:cstheme="minorHAnsi"/>
          <w:i w:val="0"/>
          <w:iCs w:val="0"/>
          <w:sz w:val="22"/>
          <w:szCs w:val="22"/>
        </w:rPr>
        <w:t xml:space="preserve">Figure </w:t>
      </w:r>
      <w:r w:rsidRPr="0035276D">
        <w:rPr>
          <w:rFonts w:cstheme="minorHAnsi"/>
          <w:i w:val="0"/>
          <w:iCs w:val="0"/>
          <w:sz w:val="22"/>
          <w:szCs w:val="22"/>
        </w:rPr>
        <w:fldChar w:fldCharType="begin"/>
      </w:r>
      <w:r w:rsidRPr="0035276D">
        <w:rPr>
          <w:rFonts w:cstheme="minorHAnsi"/>
          <w:i w:val="0"/>
          <w:iCs w:val="0"/>
          <w:sz w:val="22"/>
          <w:szCs w:val="22"/>
        </w:rPr>
        <w:instrText xml:space="preserve"> SEQ Figure \* ARABIC </w:instrText>
      </w:r>
      <w:r w:rsidRPr="0035276D">
        <w:rPr>
          <w:rFonts w:cstheme="minorHAnsi"/>
          <w:i w:val="0"/>
          <w:iCs w:val="0"/>
          <w:sz w:val="22"/>
          <w:szCs w:val="22"/>
        </w:rPr>
        <w:fldChar w:fldCharType="separate"/>
      </w:r>
      <w:r w:rsidR="004E0DF7" w:rsidRPr="0035276D">
        <w:rPr>
          <w:rFonts w:cstheme="minorHAnsi"/>
          <w:i w:val="0"/>
          <w:iCs w:val="0"/>
          <w:noProof/>
          <w:sz w:val="22"/>
          <w:szCs w:val="22"/>
        </w:rPr>
        <w:t>7</w:t>
      </w:r>
      <w:r w:rsidRPr="0035276D">
        <w:rPr>
          <w:rFonts w:cstheme="minorHAnsi"/>
          <w:i w:val="0"/>
          <w:iCs w:val="0"/>
          <w:sz w:val="22"/>
          <w:szCs w:val="22"/>
        </w:rPr>
        <w:fldChar w:fldCharType="end"/>
      </w:r>
      <w:r w:rsidRPr="0035276D">
        <w:rPr>
          <w:rFonts w:cstheme="minorHAnsi"/>
          <w:i w:val="0"/>
          <w:iCs w:val="0"/>
          <w:sz w:val="22"/>
          <w:szCs w:val="22"/>
        </w:rPr>
        <w:t>: Timeline for the Research</w:t>
      </w:r>
      <w:bookmarkEnd w:id="45"/>
    </w:p>
    <w:p w:rsidR="00BE6B76" w:rsidRDefault="00BE6B76" w:rsidP="00BE6B76"/>
    <w:p w:rsidR="00FA6923" w:rsidRDefault="00FA6923" w:rsidP="00BE6B76"/>
    <w:p w:rsidR="00FA6923" w:rsidRDefault="00FA6923" w:rsidP="00BE6B76"/>
    <w:p w:rsidR="00EA32A7" w:rsidRPr="004C63BF" w:rsidRDefault="00BF51F8" w:rsidP="00EA32A7">
      <w:pPr>
        <w:pStyle w:val="Heading1"/>
        <w:rPr>
          <w:rFonts w:asciiTheme="minorHAnsi" w:hAnsiTheme="minorHAnsi" w:cstheme="minorHAnsi"/>
        </w:rPr>
      </w:pPr>
      <w:bookmarkStart w:id="46" w:name="_Toc210595894"/>
      <w:r w:rsidRPr="004C63BF">
        <w:rPr>
          <w:rFonts w:asciiTheme="minorHAnsi" w:hAnsiTheme="minorHAnsi" w:cstheme="minorHAnsi"/>
        </w:rPr>
        <w:lastRenderedPageBreak/>
        <w:t xml:space="preserve">9. </w:t>
      </w:r>
      <w:r w:rsidR="00EA32A7" w:rsidRPr="004C63BF">
        <w:rPr>
          <w:rFonts w:asciiTheme="minorHAnsi" w:hAnsiTheme="minorHAnsi" w:cstheme="minorHAnsi"/>
        </w:rPr>
        <w:t>Expected Outcomes</w:t>
      </w:r>
      <w:bookmarkEnd w:id="46"/>
    </w:p>
    <w:p w:rsidR="00AA28C2" w:rsidRPr="004C63BF" w:rsidRDefault="00AA28C2" w:rsidP="00AA28C2">
      <w:pPr>
        <w:pStyle w:val="NoSpacing"/>
        <w:rPr>
          <w:rFonts w:cstheme="minorHAnsi"/>
        </w:rPr>
      </w:pPr>
    </w:p>
    <w:p w:rsidR="00EA32A7" w:rsidRPr="0035276D" w:rsidRDefault="00EA32A7" w:rsidP="00581087">
      <w:pPr>
        <w:jc w:val="both"/>
        <w:rPr>
          <w:rFonts w:cstheme="minorHAnsi"/>
        </w:rPr>
      </w:pPr>
      <w:r w:rsidRPr="0035276D">
        <w:rPr>
          <w:rFonts w:cstheme="minorHAnsi"/>
        </w:rPr>
        <w:t>This study is expected to deliver a practical, real-time fraud detection framework built on unsupervised autoencoders that learn normal transaction patterns and quickly flag unusual behavior. It will provide clear, feature-level explanations for each alert using SHAP and achieve faster responses by optimizing models with ONNX, pruning, and quantization to meet strict sub-50 m</w:t>
      </w:r>
      <w:r w:rsidR="00581087" w:rsidRPr="0035276D">
        <w:rPr>
          <w:rFonts w:cstheme="minorHAnsi"/>
        </w:rPr>
        <w:t>illi</w:t>
      </w:r>
      <w:r w:rsidRPr="0035276D">
        <w:rPr>
          <w:rFonts w:cstheme="minorHAnsi"/>
        </w:rPr>
        <w:t>s</w:t>
      </w:r>
      <w:r w:rsidR="00581087" w:rsidRPr="0035276D">
        <w:rPr>
          <w:rFonts w:cstheme="minorHAnsi"/>
        </w:rPr>
        <w:t>econds</w:t>
      </w:r>
      <w:r w:rsidRPr="0035276D">
        <w:rPr>
          <w:rFonts w:cstheme="minorHAnsi"/>
        </w:rPr>
        <w:t xml:space="preserve"> latency targets. The approach will be rigorously evaluated on standard benchmark datasets (such as IEEE-CIS), demonstrating measurable gains in AUC-PR, f1-score, Precision@k, and inference speed compared to baseline methods. Finally, it will produce a clear adoption roadmap covering data pipelines, monitoring, human-in-the-loop review, governance and audit documentation and performance/latency SLAs to help financial institutions implement explainable and efficient AI for fraud detection.</w:t>
      </w:r>
    </w:p>
    <w:p w:rsidR="00377741" w:rsidRDefault="0037774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687961" w:rsidRDefault="00687961" w:rsidP="00581087">
      <w:pPr>
        <w:jc w:val="both"/>
        <w:rPr>
          <w:rFonts w:ascii="Garamond" w:hAnsi="Garamond"/>
          <w:sz w:val="24"/>
          <w:szCs w:val="24"/>
        </w:rPr>
      </w:pPr>
    </w:p>
    <w:p w:rsidR="00687961" w:rsidRDefault="00687961" w:rsidP="00581087">
      <w:pPr>
        <w:jc w:val="both"/>
        <w:rPr>
          <w:rFonts w:ascii="Garamond" w:hAnsi="Garamond"/>
          <w:sz w:val="24"/>
          <w:szCs w:val="24"/>
        </w:rPr>
      </w:pPr>
    </w:p>
    <w:p w:rsidR="00437777" w:rsidRDefault="00437777" w:rsidP="00581087">
      <w:pPr>
        <w:jc w:val="both"/>
        <w:rPr>
          <w:rFonts w:ascii="Garamond" w:hAnsi="Garamond"/>
          <w:sz w:val="24"/>
          <w:szCs w:val="24"/>
        </w:rPr>
      </w:pPr>
    </w:p>
    <w:p w:rsidR="00437777" w:rsidRDefault="00437777" w:rsidP="00581087">
      <w:pPr>
        <w:jc w:val="both"/>
        <w:rPr>
          <w:rFonts w:ascii="Garamond" w:hAnsi="Garamond"/>
          <w:sz w:val="24"/>
          <w:szCs w:val="24"/>
        </w:rPr>
      </w:pPr>
    </w:p>
    <w:p w:rsidR="00307E71" w:rsidRDefault="00307E71" w:rsidP="00581087">
      <w:pPr>
        <w:jc w:val="both"/>
        <w:rPr>
          <w:rFonts w:ascii="Garamond" w:hAnsi="Garamond"/>
          <w:sz w:val="24"/>
          <w:szCs w:val="24"/>
        </w:rPr>
      </w:pPr>
    </w:p>
    <w:p w:rsidR="00307E71" w:rsidRDefault="00307E71" w:rsidP="00581087">
      <w:pPr>
        <w:jc w:val="both"/>
        <w:rPr>
          <w:rFonts w:ascii="Garamond" w:hAnsi="Garamond"/>
          <w:sz w:val="24"/>
          <w:szCs w:val="24"/>
        </w:rPr>
      </w:pPr>
    </w:p>
    <w:p w:rsidR="007E054E" w:rsidRPr="004C63BF" w:rsidRDefault="00BF51F8" w:rsidP="00FA7D10">
      <w:pPr>
        <w:pStyle w:val="Heading1"/>
        <w:rPr>
          <w:rFonts w:asciiTheme="minorHAnsi" w:hAnsiTheme="minorHAnsi" w:cstheme="minorHAnsi"/>
        </w:rPr>
      </w:pPr>
      <w:bookmarkStart w:id="47" w:name="_Toc210595895"/>
      <w:r w:rsidRPr="004C63BF">
        <w:rPr>
          <w:rFonts w:asciiTheme="minorHAnsi" w:hAnsiTheme="minorHAnsi" w:cstheme="minorHAnsi"/>
        </w:rPr>
        <w:lastRenderedPageBreak/>
        <w:t xml:space="preserve">10. </w:t>
      </w:r>
      <w:r w:rsidR="007E054E" w:rsidRPr="004C63BF">
        <w:rPr>
          <w:rFonts w:asciiTheme="minorHAnsi" w:hAnsiTheme="minorHAnsi" w:cstheme="minorHAnsi"/>
        </w:rPr>
        <w:t>Conclusion, limitations and future work</w:t>
      </w:r>
      <w:bookmarkEnd w:id="47"/>
    </w:p>
    <w:p w:rsidR="00307E71" w:rsidRPr="0035276D" w:rsidRDefault="00307E71" w:rsidP="007523A8">
      <w:pPr>
        <w:spacing w:before="240"/>
        <w:jc w:val="both"/>
        <w:rPr>
          <w:rFonts w:cstheme="minorHAnsi"/>
        </w:rPr>
      </w:pPr>
      <w:r w:rsidRPr="0035276D">
        <w:rPr>
          <w:rFonts w:cstheme="minorHAnsi"/>
        </w:rPr>
        <w:t>This candidature confirmation report proposes an unsupervised autoencoder framework enhanced with SHAP explainability and ONNX latency optimizations for real-time financial fraud detection, addressing class imbalance, label delays, and regulatory transparency on IEEE-CIS Fraud Detection dataset. Progress includes literature synthesis, preprocessing completion (Imbalanced preserved, no leakage), and ethics submission, yielding initial baselines.</w:t>
      </w:r>
    </w:p>
    <w:p w:rsidR="00307E71" w:rsidRPr="0035276D" w:rsidRDefault="00307E71" w:rsidP="007523A8">
      <w:pPr>
        <w:spacing w:before="240"/>
        <w:jc w:val="both"/>
        <w:rPr>
          <w:rFonts w:cstheme="minorHAnsi"/>
        </w:rPr>
      </w:pPr>
      <w:r w:rsidRPr="0035276D">
        <w:rPr>
          <w:rFonts w:cstheme="minorHAnsi"/>
        </w:rPr>
        <w:t>Limitations encompass reliance on public data (lacking live noise/volumes), tabular scope excluding relational graphs, and offline simulations omitting full QPS testing, potentially underestimating production drifts. These constrain generalizability but enable focused feasibility.</w:t>
      </w:r>
    </w:p>
    <w:p w:rsidR="00307E71" w:rsidRPr="0035276D" w:rsidRDefault="00307E71" w:rsidP="007523A8">
      <w:pPr>
        <w:spacing w:before="240"/>
        <w:jc w:val="both"/>
        <w:rPr>
          <w:rFonts w:cstheme="minorHAnsi"/>
        </w:rPr>
      </w:pPr>
      <w:r w:rsidRPr="0035276D">
        <w:rPr>
          <w:rFonts w:cstheme="minorHAnsi"/>
        </w:rPr>
        <w:t>Future work: Train variants and integrate optimizations; extend to PaySim for drift; hybrid explorations next semester. Achievements: methodological blueprint and exploratory yields position the study for empirical advancements and publications.</w:t>
      </w:r>
    </w:p>
    <w:p w:rsidR="00307E71" w:rsidRDefault="00307E71" w:rsidP="00307E71"/>
    <w:p w:rsidR="00307E71" w:rsidRDefault="00307E71" w:rsidP="00307E71"/>
    <w:p w:rsidR="004D186E" w:rsidRDefault="004D186E" w:rsidP="00307E71"/>
    <w:p w:rsidR="004D186E" w:rsidRDefault="004D186E" w:rsidP="00307E71"/>
    <w:p w:rsidR="004D186E" w:rsidRDefault="004D186E" w:rsidP="00307E71"/>
    <w:p w:rsidR="004D186E" w:rsidRDefault="004D186E" w:rsidP="00307E71"/>
    <w:p w:rsidR="004D186E" w:rsidRDefault="004D186E" w:rsidP="00307E71"/>
    <w:p w:rsidR="004D186E" w:rsidRDefault="004D186E" w:rsidP="00307E71"/>
    <w:p w:rsidR="004D186E" w:rsidRDefault="004D186E" w:rsidP="00307E71"/>
    <w:p w:rsidR="004D186E" w:rsidRDefault="004D186E" w:rsidP="00307E71"/>
    <w:p w:rsidR="004D186E" w:rsidRDefault="004D186E" w:rsidP="00307E71"/>
    <w:p w:rsidR="004D186E" w:rsidRDefault="004D186E" w:rsidP="00307E71"/>
    <w:p w:rsidR="004D186E" w:rsidRDefault="004D186E" w:rsidP="00307E71"/>
    <w:p w:rsidR="00307E71" w:rsidRDefault="00307E71" w:rsidP="00307E71"/>
    <w:p w:rsidR="00307E71" w:rsidRDefault="00307E71" w:rsidP="00307E71"/>
    <w:p w:rsidR="00307E71" w:rsidRDefault="00307E71" w:rsidP="00307E71"/>
    <w:p w:rsidR="00307E71" w:rsidRPr="00307E71" w:rsidRDefault="00307E71" w:rsidP="00307E71"/>
    <w:p w:rsidR="00377741" w:rsidRPr="00377741" w:rsidRDefault="00377741" w:rsidP="00377741"/>
    <w:p w:rsidR="007E054E" w:rsidRPr="004C63BF" w:rsidRDefault="00BF51F8" w:rsidP="00FA7D10">
      <w:pPr>
        <w:pStyle w:val="Heading1"/>
        <w:rPr>
          <w:rFonts w:asciiTheme="minorHAnsi" w:hAnsiTheme="minorHAnsi" w:cstheme="minorHAnsi"/>
        </w:rPr>
      </w:pPr>
      <w:bookmarkStart w:id="48" w:name="_Toc210595896"/>
      <w:r w:rsidRPr="004C63BF">
        <w:rPr>
          <w:rFonts w:asciiTheme="minorHAnsi" w:hAnsiTheme="minorHAnsi" w:cstheme="minorHAnsi"/>
        </w:rPr>
        <w:lastRenderedPageBreak/>
        <w:t xml:space="preserve">11. </w:t>
      </w:r>
      <w:r w:rsidR="007E054E" w:rsidRPr="004C63BF">
        <w:rPr>
          <w:rFonts w:asciiTheme="minorHAnsi" w:hAnsiTheme="minorHAnsi" w:cstheme="minorHAnsi"/>
        </w:rPr>
        <w:t>Plans for Future Publication</w:t>
      </w:r>
      <w:bookmarkEnd w:id="48"/>
    </w:p>
    <w:p w:rsidR="00AA28C2" w:rsidRPr="004C63BF" w:rsidRDefault="00AA28C2" w:rsidP="00AA28C2">
      <w:pPr>
        <w:pStyle w:val="NoSpacing"/>
        <w:rPr>
          <w:rFonts w:cstheme="minorHAnsi"/>
        </w:rPr>
      </w:pPr>
    </w:p>
    <w:p w:rsidR="006C13E6" w:rsidRPr="0035276D" w:rsidRDefault="006C13E6" w:rsidP="00970631">
      <w:pPr>
        <w:jc w:val="both"/>
        <w:rPr>
          <w:rFonts w:cstheme="minorHAnsi"/>
        </w:rPr>
      </w:pPr>
      <w:r w:rsidRPr="0035276D">
        <w:rPr>
          <w:rFonts w:cstheme="minorHAnsi"/>
        </w:rPr>
        <w:t xml:space="preserve">In order to disseminate the results from this thesis to a larger international academic community, I will also draft and submit an article </w:t>
      </w:r>
      <w:r w:rsidR="00E650C8" w:rsidRPr="0035276D">
        <w:rPr>
          <w:rFonts w:cstheme="minorHAnsi"/>
        </w:rPr>
        <w:t xml:space="preserve">titled </w:t>
      </w:r>
      <w:r w:rsidRPr="0035276D">
        <w:rPr>
          <w:rFonts w:cstheme="minorHAnsi"/>
        </w:rPr>
        <w:t>“</w:t>
      </w:r>
      <w:r w:rsidR="00EA4A2A" w:rsidRPr="0035276D">
        <w:rPr>
          <w:rFonts w:cstheme="minorHAnsi"/>
        </w:rPr>
        <w:t>Real-Time Anomaly Detection o</w:t>
      </w:r>
      <w:r w:rsidR="00C1456E" w:rsidRPr="0035276D">
        <w:rPr>
          <w:rFonts w:cstheme="minorHAnsi"/>
        </w:rPr>
        <w:t>n Fi</w:t>
      </w:r>
      <w:r w:rsidR="00EA4A2A" w:rsidRPr="0035276D">
        <w:rPr>
          <w:rFonts w:cstheme="minorHAnsi"/>
        </w:rPr>
        <w:t>nancial Transactions Using ML for Fraud Prevention</w:t>
      </w:r>
      <w:r w:rsidRPr="0035276D">
        <w:rPr>
          <w:rFonts w:cstheme="minorHAnsi"/>
        </w:rPr>
        <w:t>”. In the following</w:t>
      </w:r>
      <w:r w:rsidR="00E650C8" w:rsidRPr="0035276D">
        <w:rPr>
          <w:rFonts w:cstheme="minorHAnsi"/>
        </w:rPr>
        <w:t xml:space="preserve"> sections</w:t>
      </w:r>
      <w:r w:rsidRPr="0035276D">
        <w:rPr>
          <w:rFonts w:cstheme="minorHAnsi"/>
        </w:rPr>
        <w:t xml:space="preserve">, we </w:t>
      </w:r>
      <w:r w:rsidR="00E650C8" w:rsidRPr="0035276D">
        <w:rPr>
          <w:rFonts w:cstheme="minorHAnsi"/>
        </w:rPr>
        <w:t>summarize</w:t>
      </w:r>
      <w:r w:rsidRPr="0035276D">
        <w:rPr>
          <w:rFonts w:cstheme="minorHAnsi"/>
        </w:rPr>
        <w:t xml:space="preserve"> the main approaches and experimental results of this work, I would like to submit it on top international journals of high-impact factor, for example </w:t>
      </w:r>
      <w:r w:rsidR="00E650C8" w:rsidRPr="0035276D">
        <w:rPr>
          <w:rFonts w:cstheme="minorHAnsi"/>
        </w:rPr>
        <w:t>IEEE transactions on Knowledge and Data Engineering or Expert Systems with Applications since they are known for publishing state-of-the-art research in data science, artificial intelligence, and fraud detection.</w:t>
      </w:r>
    </w:p>
    <w:p w:rsidR="006C13E6" w:rsidRPr="0035276D" w:rsidRDefault="006C13E6" w:rsidP="00970631">
      <w:pPr>
        <w:jc w:val="both"/>
        <w:rPr>
          <w:rFonts w:cstheme="minorHAnsi"/>
        </w:rPr>
      </w:pPr>
      <w:r w:rsidRPr="0035276D">
        <w:rPr>
          <w:rFonts w:cstheme="minorHAnsi"/>
        </w:rPr>
        <w:t>In addition to journal publications, I will disseminate the main findings of this work via top international conference such as International Conference on Emerging Technologies (ICETE 2026) which will be held on Melbourne in 9-10 February 2026. Th</w:t>
      </w:r>
      <w:r w:rsidR="00E650C8" w:rsidRPr="0035276D">
        <w:rPr>
          <w:rFonts w:cstheme="minorHAnsi"/>
        </w:rPr>
        <w:t>is prestigious venue will offer the possibility to share results with world-class researchers, receive constructive feedback and take part in discussions that may influence future directions of this work.</w:t>
      </w:r>
    </w:p>
    <w:p w:rsidR="00E650C8" w:rsidRPr="0035276D" w:rsidRDefault="00E650C8" w:rsidP="00970631">
      <w:pPr>
        <w:jc w:val="both"/>
        <w:rPr>
          <w:rFonts w:cstheme="minorHAnsi"/>
        </w:rPr>
      </w:pPr>
      <w:r w:rsidRPr="0035276D">
        <w:rPr>
          <w:rFonts w:cstheme="minorHAnsi"/>
        </w:rPr>
        <w:t>Publication and presentation in this forum will broaden the impact of this research, advance academic partnerships, and support further development in real-time anomaly detection and financial fraud defense world-wide among academia.</w:t>
      </w:r>
    </w:p>
    <w:p w:rsidR="00377741" w:rsidRDefault="00377741" w:rsidP="00970631">
      <w:pPr>
        <w:jc w:val="both"/>
        <w:rPr>
          <w:rFonts w:ascii="Garamond" w:hAnsi="Garamond"/>
          <w:sz w:val="24"/>
          <w:szCs w:val="24"/>
        </w:rPr>
      </w:pPr>
    </w:p>
    <w:p w:rsidR="00377741" w:rsidRDefault="00377741" w:rsidP="00970631">
      <w:pPr>
        <w:jc w:val="both"/>
        <w:rPr>
          <w:rFonts w:ascii="Garamond" w:hAnsi="Garamond"/>
          <w:sz w:val="24"/>
          <w:szCs w:val="24"/>
        </w:rPr>
      </w:pPr>
    </w:p>
    <w:p w:rsidR="00377741" w:rsidRDefault="00377741" w:rsidP="00970631">
      <w:pPr>
        <w:jc w:val="both"/>
        <w:rPr>
          <w:rFonts w:ascii="Garamond" w:hAnsi="Garamond"/>
          <w:sz w:val="24"/>
          <w:szCs w:val="24"/>
        </w:rPr>
      </w:pPr>
    </w:p>
    <w:p w:rsidR="009055A7" w:rsidRDefault="009055A7" w:rsidP="00970631">
      <w:pPr>
        <w:jc w:val="both"/>
        <w:rPr>
          <w:rFonts w:ascii="Garamond" w:hAnsi="Garamond"/>
          <w:sz w:val="24"/>
          <w:szCs w:val="24"/>
        </w:rPr>
      </w:pPr>
    </w:p>
    <w:p w:rsidR="00885A40" w:rsidRDefault="00885A40" w:rsidP="00970631">
      <w:pPr>
        <w:jc w:val="both"/>
        <w:rPr>
          <w:rFonts w:ascii="Garamond" w:hAnsi="Garamond"/>
          <w:sz w:val="24"/>
          <w:szCs w:val="24"/>
        </w:rPr>
      </w:pPr>
    </w:p>
    <w:p w:rsidR="00885A40" w:rsidRDefault="00885A40" w:rsidP="00970631">
      <w:pPr>
        <w:jc w:val="both"/>
        <w:rPr>
          <w:rFonts w:ascii="Garamond" w:hAnsi="Garamond"/>
          <w:sz w:val="24"/>
          <w:szCs w:val="24"/>
        </w:rPr>
      </w:pPr>
    </w:p>
    <w:p w:rsidR="00F11F03" w:rsidRDefault="00F11F03" w:rsidP="00970631">
      <w:pPr>
        <w:jc w:val="both"/>
        <w:rPr>
          <w:rFonts w:ascii="Garamond" w:hAnsi="Garamond"/>
          <w:sz w:val="24"/>
          <w:szCs w:val="24"/>
        </w:rPr>
      </w:pPr>
    </w:p>
    <w:p w:rsidR="00885A40" w:rsidRDefault="00885A40" w:rsidP="00970631">
      <w:pPr>
        <w:jc w:val="both"/>
        <w:rPr>
          <w:rFonts w:ascii="Garamond" w:hAnsi="Garamond"/>
          <w:sz w:val="24"/>
          <w:szCs w:val="24"/>
        </w:rPr>
      </w:pPr>
    </w:p>
    <w:p w:rsidR="00885A40" w:rsidRDefault="00885A40" w:rsidP="00970631">
      <w:pPr>
        <w:jc w:val="both"/>
        <w:rPr>
          <w:rFonts w:ascii="Garamond" w:hAnsi="Garamond"/>
          <w:sz w:val="24"/>
          <w:szCs w:val="24"/>
        </w:rPr>
      </w:pPr>
    </w:p>
    <w:p w:rsidR="00885A40" w:rsidRDefault="00885A40" w:rsidP="00970631">
      <w:pPr>
        <w:jc w:val="both"/>
        <w:rPr>
          <w:rFonts w:ascii="Garamond" w:hAnsi="Garamond"/>
          <w:sz w:val="24"/>
          <w:szCs w:val="24"/>
        </w:rPr>
      </w:pPr>
    </w:p>
    <w:p w:rsidR="00116437" w:rsidRDefault="00116437" w:rsidP="00970631">
      <w:pPr>
        <w:jc w:val="both"/>
        <w:rPr>
          <w:rFonts w:ascii="Garamond" w:hAnsi="Garamond"/>
          <w:sz w:val="24"/>
          <w:szCs w:val="24"/>
        </w:rPr>
      </w:pPr>
    </w:p>
    <w:p w:rsidR="00116437" w:rsidRDefault="00116437" w:rsidP="00970631">
      <w:pPr>
        <w:jc w:val="both"/>
        <w:rPr>
          <w:rFonts w:ascii="Garamond" w:hAnsi="Garamond"/>
          <w:sz w:val="24"/>
          <w:szCs w:val="24"/>
        </w:rPr>
      </w:pPr>
    </w:p>
    <w:p w:rsidR="00116437" w:rsidRDefault="00116437" w:rsidP="00970631">
      <w:pPr>
        <w:jc w:val="both"/>
        <w:rPr>
          <w:rFonts w:ascii="Garamond" w:hAnsi="Garamond"/>
          <w:sz w:val="24"/>
          <w:szCs w:val="24"/>
        </w:rPr>
      </w:pPr>
    </w:p>
    <w:p w:rsidR="00116437" w:rsidRDefault="00116437" w:rsidP="00970631">
      <w:pPr>
        <w:jc w:val="both"/>
        <w:rPr>
          <w:rFonts w:ascii="Garamond" w:hAnsi="Garamond"/>
          <w:sz w:val="24"/>
          <w:szCs w:val="24"/>
        </w:rPr>
      </w:pPr>
    </w:p>
    <w:p w:rsidR="00885A40" w:rsidRDefault="00885A40" w:rsidP="00970631">
      <w:pPr>
        <w:jc w:val="both"/>
        <w:rPr>
          <w:rFonts w:ascii="Garamond" w:hAnsi="Garamond"/>
          <w:sz w:val="24"/>
          <w:szCs w:val="24"/>
        </w:rPr>
      </w:pPr>
    </w:p>
    <w:p w:rsidR="00377741" w:rsidRDefault="007E054E" w:rsidP="001C6C73">
      <w:pPr>
        <w:pStyle w:val="Heading1"/>
        <w:rPr>
          <w:rFonts w:ascii="Garamond" w:hAnsi="Garamond"/>
        </w:rPr>
      </w:pPr>
      <w:bookmarkStart w:id="49" w:name="_Toc210595897"/>
      <w:r w:rsidRPr="00FA7D10">
        <w:rPr>
          <w:rFonts w:ascii="Garamond" w:hAnsi="Garamond"/>
        </w:rPr>
        <w:lastRenderedPageBreak/>
        <w:t>References</w:t>
      </w:r>
      <w:bookmarkEnd w:id="49"/>
    </w:p>
    <w:p w:rsidR="0061762B" w:rsidRPr="0061762B" w:rsidRDefault="008652CB" w:rsidP="002A30CA">
      <w:pPr>
        <w:pStyle w:val="Bibliography"/>
        <w:jc w:val="both"/>
        <w:rPr>
          <w:rFonts w:ascii="Calibri" w:hAnsi="Calibri" w:cs="Calibri"/>
        </w:rPr>
      </w:pPr>
      <w:r>
        <w:rPr>
          <w:rFonts w:ascii="Calibri" w:hAnsi="Calibri" w:cs="Calibri"/>
        </w:rPr>
        <w:t xml:space="preserve"> </w:t>
      </w:r>
      <w:r w:rsidR="004F2786">
        <w:rPr>
          <w:rFonts w:ascii="Calibri" w:hAnsi="Calibri" w:cs="Calibri"/>
        </w:rPr>
        <w:fldChar w:fldCharType="begin"/>
      </w:r>
      <w:r w:rsidR="004F2786">
        <w:rPr>
          <w:rFonts w:ascii="Calibri" w:hAnsi="Calibri" w:cs="Calibri"/>
        </w:rPr>
        <w:instrText xml:space="preserve"> ADDIN ZOTERO_BIBL {"uncited":[],"omitted":[],"custom":[]} CSL_BIBLIOGRAPHY </w:instrText>
      </w:r>
      <w:r w:rsidR="004F2786">
        <w:rPr>
          <w:rFonts w:ascii="Calibri" w:hAnsi="Calibri" w:cs="Calibri"/>
        </w:rPr>
        <w:fldChar w:fldCharType="separate"/>
      </w:r>
      <w:r w:rsidR="0061762B" w:rsidRPr="0061762B">
        <w:rPr>
          <w:rFonts w:ascii="Calibri" w:hAnsi="Calibri" w:cs="Calibri"/>
        </w:rPr>
        <w:t>[1]</w:t>
      </w:r>
      <w:r w:rsidR="0061762B" w:rsidRPr="0061762B">
        <w:rPr>
          <w:rFonts w:ascii="Calibri" w:hAnsi="Calibri" w:cs="Calibri"/>
        </w:rPr>
        <w:tab/>
        <w:t xml:space="preserve">P. Jeyachandran, A. S. V. V. Akisetty, P. Subramani, O. Goel, D. S. P. Singh, and E. A. Shrivastav, “Leveraging Machine Learning for Real-Time Fraud Detection in Digital Payments,” </w:t>
      </w:r>
      <w:r w:rsidR="0061762B" w:rsidRPr="0061762B">
        <w:rPr>
          <w:rFonts w:ascii="Calibri" w:hAnsi="Calibri" w:cs="Calibri"/>
          <w:i/>
          <w:iCs/>
        </w:rPr>
        <w:t>Integr. J. Res. Arts Humanit.</w:t>
      </w:r>
      <w:r w:rsidR="0061762B" w:rsidRPr="0061762B">
        <w:rPr>
          <w:rFonts w:ascii="Calibri" w:hAnsi="Calibri" w:cs="Calibri"/>
        </w:rPr>
        <w:t>, vol. 4, no. 6, pp. 70–94, Nov. 2024, doi: 10.55544/ijrah.4.6.10.</w:t>
      </w:r>
    </w:p>
    <w:p w:rsidR="0061762B" w:rsidRPr="0061762B" w:rsidRDefault="0061762B" w:rsidP="002A30CA">
      <w:pPr>
        <w:pStyle w:val="Bibliography"/>
        <w:jc w:val="both"/>
        <w:rPr>
          <w:rFonts w:ascii="Calibri" w:hAnsi="Calibri" w:cs="Calibri"/>
        </w:rPr>
      </w:pPr>
      <w:r w:rsidRPr="0061762B">
        <w:rPr>
          <w:rFonts w:ascii="Calibri" w:hAnsi="Calibri" w:cs="Calibri"/>
        </w:rPr>
        <w:t>[2]</w:t>
      </w:r>
      <w:r w:rsidRPr="0061762B">
        <w:rPr>
          <w:rFonts w:ascii="Calibri" w:hAnsi="Calibri" w:cs="Calibri"/>
        </w:rPr>
        <w:tab/>
        <w:t xml:space="preserve">N. Jahan Sarna </w:t>
      </w:r>
      <w:r w:rsidRPr="0061762B">
        <w:rPr>
          <w:rFonts w:ascii="Calibri" w:hAnsi="Calibri" w:cs="Calibri"/>
          <w:i/>
          <w:iCs/>
        </w:rPr>
        <w:t>et al.</w:t>
      </w:r>
      <w:r w:rsidRPr="0061762B">
        <w:rPr>
          <w:rFonts w:ascii="Calibri" w:hAnsi="Calibri" w:cs="Calibri"/>
        </w:rPr>
        <w:t xml:space="preserve">, “AI Driven Fraud Detection Models in Financial Networks: A Comprehensive Systematic Review,” </w:t>
      </w:r>
      <w:r w:rsidRPr="0061762B">
        <w:rPr>
          <w:rFonts w:ascii="Calibri" w:hAnsi="Calibri" w:cs="Calibri"/>
          <w:i/>
          <w:iCs/>
        </w:rPr>
        <w:t>IEEE Access</w:t>
      </w:r>
      <w:r w:rsidRPr="0061762B">
        <w:rPr>
          <w:rFonts w:ascii="Calibri" w:hAnsi="Calibri" w:cs="Calibri"/>
        </w:rPr>
        <w:t>, vol. 13, pp. 141204–141233, 2025, doi: 10.1109/ACCESS.2025.3596060.</w:t>
      </w:r>
    </w:p>
    <w:p w:rsidR="0061762B" w:rsidRPr="0061762B" w:rsidRDefault="0061762B" w:rsidP="002A30CA">
      <w:pPr>
        <w:pStyle w:val="Bibliography"/>
        <w:jc w:val="both"/>
        <w:rPr>
          <w:rFonts w:ascii="Calibri" w:hAnsi="Calibri" w:cs="Calibri"/>
        </w:rPr>
      </w:pPr>
      <w:r w:rsidRPr="0061762B">
        <w:rPr>
          <w:rFonts w:ascii="Calibri" w:hAnsi="Calibri" w:cs="Calibri"/>
        </w:rPr>
        <w:t>[3]</w:t>
      </w:r>
      <w:r w:rsidRPr="0061762B">
        <w:rPr>
          <w:rFonts w:ascii="Calibri" w:hAnsi="Calibri" w:cs="Calibri"/>
        </w:rPr>
        <w:tab/>
        <w:t xml:space="preserve">A. Correa Bahnsen, D. Aouada, A. Stojanovic, and B. Ottersten, “Feature engineering strategies for credit card fraud detection,” </w:t>
      </w:r>
      <w:r w:rsidRPr="0061762B">
        <w:rPr>
          <w:rFonts w:ascii="Calibri" w:hAnsi="Calibri" w:cs="Calibri"/>
          <w:i/>
          <w:iCs/>
        </w:rPr>
        <w:t>Expert Syst. Appl.</w:t>
      </w:r>
      <w:r w:rsidRPr="0061762B">
        <w:rPr>
          <w:rFonts w:ascii="Calibri" w:hAnsi="Calibri" w:cs="Calibri"/>
        </w:rPr>
        <w:t>, vol. 51, pp. 134–142, June 2016, doi: 10.1016/j.eswa.2015.12.030.</w:t>
      </w:r>
    </w:p>
    <w:p w:rsidR="0061762B" w:rsidRPr="0061762B" w:rsidRDefault="0061762B" w:rsidP="002A30CA">
      <w:pPr>
        <w:pStyle w:val="Bibliography"/>
        <w:jc w:val="both"/>
        <w:rPr>
          <w:rFonts w:ascii="Calibri" w:hAnsi="Calibri" w:cs="Calibri"/>
        </w:rPr>
      </w:pPr>
      <w:r w:rsidRPr="0061762B">
        <w:rPr>
          <w:rFonts w:ascii="Calibri" w:hAnsi="Calibri" w:cs="Calibri"/>
        </w:rPr>
        <w:t>[4]</w:t>
      </w:r>
      <w:r w:rsidRPr="0061762B">
        <w:rPr>
          <w:rFonts w:ascii="Calibri" w:hAnsi="Calibri" w:cs="Calibri"/>
        </w:rPr>
        <w:tab/>
        <w:t>A. Al-Dulaimi and N. Nnamoko, “Efficient treatment of class imbalance for credit card fraud detection”, Accessed: Oct. 05, 2025. [Online]. Available: https://www.authorea.com/users/959306/articles/1328185-efficient-treatment-of-class-imbalance-for-credit-card-fraud-detection</w:t>
      </w:r>
    </w:p>
    <w:p w:rsidR="0061762B" w:rsidRPr="0061762B" w:rsidRDefault="0061762B" w:rsidP="002A30CA">
      <w:pPr>
        <w:pStyle w:val="Bibliography"/>
        <w:jc w:val="both"/>
        <w:rPr>
          <w:rFonts w:ascii="Calibri" w:hAnsi="Calibri" w:cs="Calibri"/>
        </w:rPr>
      </w:pPr>
      <w:r w:rsidRPr="0061762B">
        <w:rPr>
          <w:rFonts w:ascii="Calibri" w:hAnsi="Calibri" w:cs="Calibri"/>
        </w:rPr>
        <w:t>[5]</w:t>
      </w:r>
      <w:r w:rsidRPr="0061762B">
        <w:rPr>
          <w:rFonts w:ascii="Calibri" w:hAnsi="Calibri" w:cs="Calibri"/>
        </w:rPr>
        <w:tab/>
        <w:t>R. Fayzrakhmanov, A. Kulikov, and P. Repp, “The Difference Between Precision-recall and ROC Curves for Evaluating the Performance of Credit Card Fraud Detection Models,” 2018.</w:t>
      </w:r>
    </w:p>
    <w:p w:rsidR="0061762B" w:rsidRPr="0061762B" w:rsidRDefault="0061762B" w:rsidP="002A30CA">
      <w:pPr>
        <w:pStyle w:val="Bibliography"/>
        <w:jc w:val="both"/>
        <w:rPr>
          <w:rFonts w:ascii="Calibri" w:hAnsi="Calibri" w:cs="Calibri"/>
        </w:rPr>
      </w:pPr>
      <w:r w:rsidRPr="0061762B">
        <w:rPr>
          <w:rFonts w:ascii="Calibri" w:hAnsi="Calibri" w:cs="Calibri"/>
        </w:rPr>
        <w:t>[6]</w:t>
      </w:r>
      <w:r w:rsidRPr="0061762B">
        <w:rPr>
          <w:rFonts w:ascii="Calibri" w:hAnsi="Calibri" w:cs="Calibri"/>
        </w:rPr>
        <w:tab/>
        <w:t xml:space="preserve">M. Shanaa and S. Abdallah, “A Hybrid Anomaly Detection Framework Combining Supervised and Unsupervised Learning for Credit Card Fraud Detection,” July 07, 2025, </w:t>
      </w:r>
      <w:r w:rsidRPr="0061762B">
        <w:rPr>
          <w:rFonts w:ascii="Calibri" w:hAnsi="Calibri" w:cs="Calibri"/>
          <w:i/>
          <w:iCs/>
        </w:rPr>
        <w:t>F1000Research</w:t>
      </w:r>
      <w:r w:rsidRPr="0061762B">
        <w:rPr>
          <w:rFonts w:ascii="Calibri" w:hAnsi="Calibri" w:cs="Calibri"/>
        </w:rPr>
        <w:t>. doi: 10.12688/f1000research.166350.1.</w:t>
      </w:r>
    </w:p>
    <w:p w:rsidR="0061762B" w:rsidRPr="0061762B" w:rsidRDefault="0061762B" w:rsidP="002A30CA">
      <w:pPr>
        <w:pStyle w:val="Bibliography"/>
        <w:jc w:val="both"/>
        <w:rPr>
          <w:rFonts w:ascii="Calibri" w:hAnsi="Calibri" w:cs="Calibri"/>
        </w:rPr>
      </w:pPr>
      <w:r w:rsidRPr="0061762B">
        <w:rPr>
          <w:rFonts w:ascii="Calibri" w:hAnsi="Calibri" w:cs="Calibri"/>
        </w:rPr>
        <w:t>[7]</w:t>
      </w:r>
      <w:r w:rsidRPr="0061762B">
        <w:rPr>
          <w:rFonts w:ascii="Calibri" w:hAnsi="Calibri" w:cs="Calibri"/>
        </w:rPr>
        <w:tab/>
        <w:t xml:space="preserve">B. Branco, P. Abreu, A. S. Gomes, M. S. C. Almeida, J. T. Ascensão, and P. Bizarro, “Interleaved Sequence RNNs for Fraud Detection,” in </w:t>
      </w:r>
      <w:r w:rsidRPr="0061762B">
        <w:rPr>
          <w:rFonts w:ascii="Calibri" w:hAnsi="Calibri" w:cs="Calibri"/>
          <w:i/>
          <w:iCs/>
        </w:rPr>
        <w:t>Proceedings of the 26th ACM SIGKDD International Conference on Knowledge Discovery &amp; Data Mining</w:t>
      </w:r>
      <w:r w:rsidRPr="0061762B">
        <w:rPr>
          <w:rFonts w:ascii="Calibri" w:hAnsi="Calibri" w:cs="Calibri"/>
        </w:rPr>
        <w:t>, Virtual Event CA USA: ACM, Aug. 2020, pp. 3101–3109. doi: 10.1145/3394486.3403361.</w:t>
      </w:r>
    </w:p>
    <w:p w:rsidR="0061762B" w:rsidRPr="0061762B" w:rsidRDefault="0061762B" w:rsidP="002A30CA">
      <w:pPr>
        <w:pStyle w:val="Bibliography"/>
        <w:jc w:val="both"/>
        <w:rPr>
          <w:rFonts w:ascii="Calibri" w:hAnsi="Calibri" w:cs="Calibri"/>
        </w:rPr>
      </w:pPr>
      <w:r w:rsidRPr="0061762B">
        <w:rPr>
          <w:rFonts w:ascii="Calibri" w:hAnsi="Calibri" w:cs="Calibri"/>
        </w:rPr>
        <w:t>[8]</w:t>
      </w:r>
      <w:r w:rsidRPr="0061762B">
        <w:rPr>
          <w:rFonts w:ascii="Calibri" w:hAnsi="Calibri" w:cs="Calibri"/>
        </w:rPr>
        <w:tab/>
        <w:t xml:space="preserve">H. Dong, S. Liu, and D. Tran, “Enhanced Autoencoder Model for Robust Anomaly Detection in Financial Fraud with Imbalanced Data,” in </w:t>
      </w:r>
      <w:r w:rsidRPr="0061762B">
        <w:rPr>
          <w:rFonts w:ascii="Calibri" w:hAnsi="Calibri" w:cs="Calibri"/>
          <w:i/>
          <w:iCs/>
        </w:rPr>
        <w:t>Neural Information Processing</w:t>
      </w:r>
      <w:r w:rsidRPr="0061762B">
        <w:rPr>
          <w:rFonts w:ascii="Calibri" w:hAnsi="Calibri" w:cs="Calibri"/>
        </w:rPr>
        <w:t>, M. Mahmud, M. Doborjeh, K. Wong, A. C. S. Leung, Z. Doborjeh, and M. Tanveer, Eds., Singapore: Springer Nature, 2025, pp. 184–198. doi: 10.1007/978-981-96-7005-5_13.</w:t>
      </w:r>
    </w:p>
    <w:p w:rsidR="0061762B" w:rsidRPr="0061762B" w:rsidRDefault="0061762B" w:rsidP="002A30CA">
      <w:pPr>
        <w:pStyle w:val="Bibliography"/>
        <w:jc w:val="both"/>
        <w:rPr>
          <w:rFonts w:ascii="Calibri" w:hAnsi="Calibri" w:cs="Calibri"/>
        </w:rPr>
      </w:pPr>
      <w:r w:rsidRPr="0061762B">
        <w:rPr>
          <w:rFonts w:ascii="Calibri" w:hAnsi="Calibri" w:cs="Calibri"/>
        </w:rPr>
        <w:t>[9]</w:t>
      </w:r>
      <w:r w:rsidRPr="0061762B">
        <w:rPr>
          <w:rFonts w:ascii="Calibri" w:hAnsi="Calibri" w:cs="Calibri"/>
        </w:rPr>
        <w:tab/>
        <w:t xml:space="preserve">H. Thimonier, F. Popineau, A. Rimmel, B.-L. Doan, and F. Daniel, “Comparative Evaluation of Anomaly Detection Methods for Fraud Detection in Online Credit Card Payments,” in </w:t>
      </w:r>
      <w:r w:rsidRPr="0061762B">
        <w:rPr>
          <w:rFonts w:ascii="Calibri" w:hAnsi="Calibri" w:cs="Calibri"/>
          <w:i/>
          <w:iCs/>
        </w:rPr>
        <w:t>Proceedings of Ninth International Congress on Information and Communication Technology</w:t>
      </w:r>
      <w:r w:rsidRPr="0061762B">
        <w:rPr>
          <w:rFonts w:ascii="Calibri" w:hAnsi="Calibri" w:cs="Calibri"/>
        </w:rPr>
        <w:t>, X.-S. Yang, S. Sherratt, N. Dey, and A. Joshi, Eds., Singapore: Springer Nature, 2024, pp. 37–50. doi: 10.1007/978-981-97-4581-4_4.</w:t>
      </w:r>
    </w:p>
    <w:p w:rsidR="0061762B" w:rsidRPr="0061762B" w:rsidRDefault="0061762B" w:rsidP="002A30CA">
      <w:pPr>
        <w:pStyle w:val="Bibliography"/>
        <w:jc w:val="both"/>
        <w:rPr>
          <w:rFonts w:ascii="Calibri" w:hAnsi="Calibri" w:cs="Calibri"/>
        </w:rPr>
      </w:pPr>
      <w:r w:rsidRPr="0061762B">
        <w:rPr>
          <w:rFonts w:ascii="Calibri" w:hAnsi="Calibri" w:cs="Calibri"/>
        </w:rPr>
        <w:t>[10]</w:t>
      </w:r>
      <w:r w:rsidRPr="0061762B">
        <w:rPr>
          <w:rFonts w:ascii="Calibri" w:hAnsi="Calibri" w:cs="Calibri"/>
        </w:rPr>
        <w:tab/>
        <w:t xml:space="preserve">R. Müller, M. Schreyer, T. Sattarov, and D. Borth, “RESHAPE: Explaining Accounting Anomalies in Financial Statement Audits by enhancing SHapley Additive exPlanations,” in </w:t>
      </w:r>
      <w:r w:rsidRPr="0061762B">
        <w:rPr>
          <w:rFonts w:ascii="Calibri" w:hAnsi="Calibri" w:cs="Calibri"/>
          <w:i/>
          <w:iCs/>
        </w:rPr>
        <w:t>Proceedings of the Third ACM International Conference on AI in Finance</w:t>
      </w:r>
      <w:r w:rsidRPr="0061762B">
        <w:rPr>
          <w:rFonts w:ascii="Calibri" w:hAnsi="Calibri" w:cs="Calibri"/>
        </w:rPr>
        <w:t>, New York NY USA: ACM, Nov. 2022, pp. 174–182. doi: 10.1145/3533271.3561667.</w:t>
      </w:r>
    </w:p>
    <w:p w:rsidR="0061762B" w:rsidRPr="0061762B" w:rsidRDefault="0061762B" w:rsidP="002A30CA">
      <w:pPr>
        <w:pStyle w:val="Bibliography"/>
        <w:jc w:val="both"/>
        <w:rPr>
          <w:rFonts w:ascii="Calibri" w:hAnsi="Calibri" w:cs="Calibri"/>
        </w:rPr>
      </w:pPr>
      <w:r w:rsidRPr="0061762B">
        <w:rPr>
          <w:rFonts w:ascii="Calibri" w:hAnsi="Calibri" w:cs="Calibri"/>
        </w:rPr>
        <w:t>[11]</w:t>
      </w:r>
      <w:r w:rsidRPr="0061762B">
        <w:rPr>
          <w:rFonts w:ascii="Calibri" w:hAnsi="Calibri" w:cs="Calibri"/>
        </w:rPr>
        <w:tab/>
        <w:t>E. Monroe, S. Granger, and E. Ok, “AI-Powered Financial Forensics: Automating Anomaly Detection and Strengthening AML Compliance in Custodial Finance”.</w:t>
      </w:r>
    </w:p>
    <w:p w:rsidR="0061762B" w:rsidRPr="0061762B" w:rsidRDefault="0061762B" w:rsidP="002A30CA">
      <w:pPr>
        <w:pStyle w:val="Bibliography"/>
        <w:jc w:val="both"/>
        <w:rPr>
          <w:rFonts w:ascii="Calibri" w:hAnsi="Calibri" w:cs="Calibri"/>
        </w:rPr>
      </w:pPr>
      <w:r w:rsidRPr="0061762B">
        <w:rPr>
          <w:rFonts w:ascii="Calibri" w:hAnsi="Calibri" w:cs="Calibri"/>
        </w:rPr>
        <w:t>[12]</w:t>
      </w:r>
      <w:r w:rsidRPr="0061762B">
        <w:rPr>
          <w:rFonts w:ascii="Calibri" w:hAnsi="Calibri" w:cs="Calibri"/>
        </w:rPr>
        <w:tab/>
        <w:t xml:space="preserve">M. Shanaa and S. Abdallah, “A Hybrid Anomaly Detection Framework Combining Supervised and Unsupervised Learning for Credit Card Fraud Detection,” July 07, 2025, </w:t>
      </w:r>
      <w:r w:rsidRPr="0061762B">
        <w:rPr>
          <w:rFonts w:ascii="Calibri" w:hAnsi="Calibri" w:cs="Calibri"/>
          <w:i/>
          <w:iCs/>
        </w:rPr>
        <w:t>F1000Research</w:t>
      </w:r>
      <w:r w:rsidRPr="0061762B">
        <w:rPr>
          <w:rFonts w:ascii="Calibri" w:hAnsi="Calibri" w:cs="Calibri"/>
        </w:rPr>
        <w:t>. doi: 10.12688/f1000research.166350.1.</w:t>
      </w:r>
    </w:p>
    <w:p w:rsidR="0061762B" w:rsidRPr="0061762B" w:rsidRDefault="0061762B" w:rsidP="002A30CA">
      <w:pPr>
        <w:pStyle w:val="Bibliography"/>
        <w:jc w:val="both"/>
        <w:rPr>
          <w:rFonts w:ascii="Calibri" w:hAnsi="Calibri" w:cs="Calibri"/>
        </w:rPr>
      </w:pPr>
      <w:r w:rsidRPr="0061762B">
        <w:rPr>
          <w:rFonts w:ascii="Calibri" w:hAnsi="Calibri" w:cs="Calibri"/>
        </w:rPr>
        <w:t>[13]</w:t>
      </w:r>
      <w:r w:rsidRPr="0061762B">
        <w:rPr>
          <w:rFonts w:ascii="Calibri" w:hAnsi="Calibri" w:cs="Calibri"/>
        </w:rPr>
        <w:tab/>
        <w:t xml:space="preserve">M. Lu </w:t>
      </w:r>
      <w:r w:rsidRPr="0061762B">
        <w:rPr>
          <w:rFonts w:ascii="Calibri" w:hAnsi="Calibri" w:cs="Calibri"/>
          <w:i/>
          <w:iCs/>
        </w:rPr>
        <w:t>et al.</w:t>
      </w:r>
      <w:r w:rsidRPr="0061762B">
        <w:rPr>
          <w:rFonts w:ascii="Calibri" w:hAnsi="Calibri" w:cs="Calibri"/>
        </w:rPr>
        <w:t xml:space="preserve">, “BRIGHT -- Graph Neural Networks in Real-Time Fraud Detection,” Aug. 24, 2022, </w:t>
      </w:r>
      <w:r w:rsidRPr="0061762B">
        <w:rPr>
          <w:rFonts w:ascii="Calibri" w:hAnsi="Calibri" w:cs="Calibri"/>
          <w:i/>
          <w:iCs/>
        </w:rPr>
        <w:t>arXiv</w:t>
      </w:r>
      <w:r w:rsidRPr="0061762B">
        <w:rPr>
          <w:rFonts w:ascii="Calibri" w:hAnsi="Calibri" w:cs="Calibri"/>
        </w:rPr>
        <w:t>: arXiv:2205.13084. doi: 10.48550/arXiv.2205.13084.</w:t>
      </w:r>
    </w:p>
    <w:p w:rsidR="0061762B" w:rsidRPr="0061762B" w:rsidRDefault="0061762B" w:rsidP="002A30CA">
      <w:pPr>
        <w:pStyle w:val="Bibliography"/>
        <w:jc w:val="both"/>
        <w:rPr>
          <w:rFonts w:ascii="Calibri" w:hAnsi="Calibri" w:cs="Calibri"/>
        </w:rPr>
      </w:pPr>
      <w:r w:rsidRPr="0061762B">
        <w:rPr>
          <w:rFonts w:ascii="Calibri" w:hAnsi="Calibri" w:cs="Calibri"/>
        </w:rPr>
        <w:t>[14]</w:t>
      </w:r>
      <w:r w:rsidRPr="0061762B">
        <w:rPr>
          <w:rFonts w:ascii="Calibri" w:hAnsi="Calibri" w:cs="Calibri"/>
        </w:rPr>
        <w:tab/>
        <w:t xml:space="preserve">F. Movahedi, R. Padman, and J. F. Antaki, “Limitations of receiver operating characteristic curve on imbalanced data: Assist device mortality risk scores,” </w:t>
      </w:r>
      <w:r w:rsidRPr="0061762B">
        <w:rPr>
          <w:rFonts w:ascii="Calibri" w:hAnsi="Calibri" w:cs="Calibri"/>
          <w:i/>
          <w:iCs/>
        </w:rPr>
        <w:t>J. Thorac. Cardiovasc. Surg.</w:t>
      </w:r>
      <w:r w:rsidRPr="0061762B">
        <w:rPr>
          <w:rFonts w:ascii="Calibri" w:hAnsi="Calibri" w:cs="Calibri"/>
        </w:rPr>
        <w:t>, vol. 165, no. 4, pp. 1433-1442.e2, Apr. 2023, doi: 10.1016/j.jtcvs.2021.07.041.</w:t>
      </w:r>
    </w:p>
    <w:p w:rsidR="0061762B" w:rsidRPr="0061762B" w:rsidRDefault="0061762B" w:rsidP="002A30CA">
      <w:pPr>
        <w:pStyle w:val="Bibliography"/>
        <w:jc w:val="both"/>
        <w:rPr>
          <w:rFonts w:ascii="Calibri" w:hAnsi="Calibri" w:cs="Calibri"/>
        </w:rPr>
      </w:pPr>
      <w:r w:rsidRPr="0061762B">
        <w:rPr>
          <w:rFonts w:ascii="Calibri" w:hAnsi="Calibri" w:cs="Calibri"/>
        </w:rPr>
        <w:t>[15]</w:t>
      </w:r>
      <w:r w:rsidRPr="0061762B">
        <w:rPr>
          <w:rFonts w:ascii="Calibri" w:hAnsi="Calibri" w:cs="Calibri"/>
        </w:rPr>
        <w:tab/>
        <w:t xml:space="preserve">“(PDF) Explainable AI (XAI) for Fraud Detection: Building Trust and Transparency in AI-Driven Financial Security Systems,” ResearchGate. Accessed: Oct. 05, 2025. [Online]. Available: </w:t>
      </w:r>
      <w:r w:rsidRPr="0061762B">
        <w:rPr>
          <w:rFonts w:ascii="Calibri" w:hAnsi="Calibri" w:cs="Calibri"/>
        </w:rPr>
        <w:lastRenderedPageBreak/>
        <w:t>https://www.researchgate.net/publication/390235753_Explainable_AI_XAI_for_Fraud_Detection_Building_Trust_and_Transparency_in_AI-Driven_Financial_Security_Systems</w:t>
      </w:r>
    </w:p>
    <w:p w:rsidR="0061762B" w:rsidRPr="0061762B" w:rsidRDefault="0061762B" w:rsidP="002A30CA">
      <w:pPr>
        <w:pStyle w:val="Bibliography"/>
        <w:jc w:val="both"/>
        <w:rPr>
          <w:rFonts w:ascii="Calibri" w:hAnsi="Calibri" w:cs="Calibri"/>
        </w:rPr>
      </w:pPr>
      <w:r w:rsidRPr="0061762B">
        <w:rPr>
          <w:rFonts w:ascii="Calibri" w:hAnsi="Calibri" w:cs="Calibri"/>
        </w:rPr>
        <w:t>[16]</w:t>
      </w:r>
      <w:r w:rsidRPr="0061762B">
        <w:rPr>
          <w:rFonts w:ascii="Calibri" w:hAnsi="Calibri" w:cs="Calibri"/>
        </w:rPr>
        <w:tab/>
        <w:t xml:space="preserve">K. Hayat and B. Magnier, “Data Leakage and Deceptive Performance: A Critical Examination of Credit Card Fraud Detection Methodologies,” </w:t>
      </w:r>
      <w:r w:rsidRPr="0061762B">
        <w:rPr>
          <w:rFonts w:ascii="Calibri" w:hAnsi="Calibri" w:cs="Calibri"/>
          <w:i/>
          <w:iCs/>
        </w:rPr>
        <w:t>Mathematics</w:t>
      </w:r>
      <w:r w:rsidRPr="0061762B">
        <w:rPr>
          <w:rFonts w:ascii="Calibri" w:hAnsi="Calibri" w:cs="Calibri"/>
        </w:rPr>
        <w:t>, vol. 13, no. 16, p. 2563, Jan. 2025, doi: 10.3390/math13162563.</w:t>
      </w:r>
    </w:p>
    <w:p w:rsidR="0061762B" w:rsidRPr="0061762B" w:rsidRDefault="0061762B" w:rsidP="002A30CA">
      <w:pPr>
        <w:pStyle w:val="Bibliography"/>
        <w:jc w:val="both"/>
        <w:rPr>
          <w:rFonts w:ascii="Calibri" w:hAnsi="Calibri" w:cs="Calibri"/>
        </w:rPr>
      </w:pPr>
      <w:r w:rsidRPr="0061762B">
        <w:rPr>
          <w:rFonts w:ascii="Calibri" w:hAnsi="Calibri" w:cs="Calibri"/>
        </w:rPr>
        <w:t>[17]</w:t>
      </w:r>
      <w:r w:rsidRPr="0061762B">
        <w:rPr>
          <w:rFonts w:ascii="Calibri" w:hAnsi="Calibri" w:cs="Calibri"/>
        </w:rPr>
        <w:tab/>
        <w:t xml:space="preserve">“(PDF) Financial Fraud Detection Based on Machine Learning: A Systematic Literature Review,” </w:t>
      </w:r>
      <w:r w:rsidRPr="0061762B">
        <w:rPr>
          <w:rFonts w:ascii="Calibri" w:hAnsi="Calibri" w:cs="Calibri"/>
          <w:i/>
          <w:iCs/>
        </w:rPr>
        <w:t>ResearchGate</w:t>
      </w:r>
      <w:r w:rsidRPr="0061762B">
        <w:rPr>
          <w:rFonts w:ascii="Calibri" w:hAnsi="Calibri" w:cs="Calibri"/>
        </w:rPr>
        <w:t>, Aug. 2025, doi: 10.3390/app12199637.</w:t>
      </w:r>
    </w:p>
    <w:p w:rsidR="0061762B" w:rsidRPr="0061762B" w:rsidRDefault="0061762B" w:rsidP="002A30CA">
      <w:pPr>
        <w:pStyle w:val="Bibliography"/>
        <w:jc w:val="both"/>
        <w:rPr>
          <w:rFonts w:ascii="Calibri" w:hAnsi="Calibri" w:cs="Calibri"/>
        </w:rPr>
      </w:pPr>
      <w:r w:rsidRPr="0061762B">
        <w:rPr>
          <w:rFonts w:ascii="Calibri" w:hAnsi="Calibri" w:cs="Calibri"/>
        </w:rPr>
        <w:t>[18]</w:t>
      </w:r>
      <w:r w:rsidRPr="0061762B">
        <w:rPr>
          <w:rFonts w:ascii="Calibri" w:hAnsi="Calibri" w:cs="Calibri"/>
        </w:rPr>
        <w:tab/>
        <w:t xml:space="preserve">“(PDF) The Precision-Recall Plot Is More Informative than the ROC Plot When Evaluating Binary Classifiers on Imbalanced Datasets,” </w:t>
      </w:r>
      <w:r w:rsidRPr="0061762B">
        <w:rPr>
          <w:rFonts w:ascii="Calibri" w:hAnsi="Calibri" w:cs="Calibri"/>
          <w:i/>
          <w:iCs/>
        </w:rPr>
        <w:t>ResearchGate</w:t>
      </w:r>
      <w:r w:rsidRPr="0061762B">
        <w:rPr>
          <w:rFonts w:ascii="Calibri" w:hAnsi="Calibri" w:cs="Calibri"/>
        </w:rPr>
        <w:t>, Aug. 2025, doi: 10.1371/journal.pone.0118432.</w:t>
      </w:r>
    </w:p>
    <w:p w:rsidR="0061762B" w:rsidRPr="0061762B" w:rsidRDefault="0061762B" w:rsidP="002A30CA">
      <w:pPr>
        <w:pStyle w:val="Bibliography"/>
        <w:jc w:val="both"/>
        <w:rPr>
          <w:rFonts w:ascii="Calibri" w:hAnsi="Calibri" w:cs="Calibri"/>
        </w:rPr>
      </w:pPr>
      <w:r w:rsidRPr="0061762B">
        <w:rPr>
          <w:rFonts w:ascii="Calibri" w:hAnsi="Calibri" w:cs="Calibri"/>
        </w:rPr>
        <w:t>[19]</w:t>
      </w:r>
      <w:r w:rsidRPr="0061762B">
        <w:rPr>
          <w:rFonts w:ascii="Calibri" w:hAnsi="Calibri" w:cs="Calibri"/>
        </w:rPr>
        <w:tab/>
        <w:t xml:space="preserve">D. Vallarino, “Detecting Financial Fraud with Hybrid Deep Learning: A Mix-of-Experts Approach to Sequential and Anomalous Patterns,” Apr. 01, 2025, </w:t>
      </w:r>
      <w:r w:rsidRPr="0061762B">
        <w:rPr>
          <w:rFonts w:ascii="Calibri" w:hAnsi="Calibri" w:cs="Calibri"/>
          <w:i/>
          <w:iCs/>
        </w:rPr>
        <w:t>arXiv</w:t>
      </w:r>
      <w:r w:rsidRPr="0061762B">
        <w:rPr>
          <w:rFonts w:ascii="Calibri" w:hAnsi="Calibri" w:cs="Calibri"/>
        </w:rPr>
        <w:t>: arXiv:2504.03750. doi: 10.48550/arXiv.2504.03750.</w:t>
      </w:r>
    </w:p>
    <w:p w:rsidR="0061762B" w:rsidRPr="0061762B" w:rsidRDefault="0061762B" w:rsidP="002A30CA">
      <w:pPr>
        <w:pStyle w:val="Bibliography"/>
        <w:jc w:val="both"/>
        <w:rPr>
          <w:rFonts w:ascii="Calibri" w:hAnsi="Calibri" w:cs="Calibri"/>
        </w:rPr>
      </w:pPr>
      <w:r w:rsidRPr="0061762B">
        <w:rPr>
          <w:rFonts w:ascii="Calibri" w:hAnsi="Calibri" w:cs="Calibri"/>
        </w:rPr>
        <w:t>[20]</w:t>
      </w:r>
      <w:r w:rsidRPr="0061762B">
        <w:rPr>
          <w:rFonts w:ascii="Calibri" w:hAnsi="Calibri" w:cs="Calibri"/>
        </w:rPr>
        <w:tab/>
        <w:t xml:space="preserve">M. Savic </w:t>
      </w:r>
      <w:r w:rsidRPr="0061762B">
        <w:rPr>
          <w:rFonts w:ascii="Calibri" w:hAnsi="Calibri" w:cs="Calibri"/>
          <w:i/>
          <w:iCs/>
        </w:rPr>
        <w:t>et al.</w:t>
      </w:r>
      <w:r w:rsidRPr="0061762B">
        <w:rPr>
          <w:rFonts w:ascii="Calibri" w:hAnsi="Calibri" w:cs="Calibri"/>
        </w:rPr>
        <w:t xml:space="preserve">, “Deep Learning Anomaly Detection for Cellular IoT With Applications in Smart Logistics,” </w:t>
      </w:r>
      <w:r w:rsidRPr="0061762B">
        <w:rPr>
          <w:rFonts w:ascii="Calibri" w:hAnsi="Calibri" w:cs="Calibri"/>
          <w:i/>
          <w:iCs/>
        </w:rPr>
        <w:t>IEEE Access</w:t>
      </w:r>
      <w:r w:rsidRPr="0061762B">
        <w:rPr>
          <w:rFonts w:ascii="Calibri" w:hAnsi="Calibri" w:cs="Calibri"/>
        </w:rPr>
        <w:t>, vol. 9, pp. 59406–59419, 2021, doi: 10.1109/ACCESS.2021.3072916.</w:t>
      </w:r>
    </w:p>
    <w:p w:rsidR="0061762B" w:rsidRPr="0061762B" w:rsidRDefault="0061762B" w:rsidP="002A30CA">
      <w:pPr>
        <w:pStyle w:val="Bibliography"/>
        <w:jc w:val="both"/>
        <w:rPr>
          <w:rFonts w:ascii="Calibri" w:hAnsi="Calibri" w:cs="Calibri"/>
        </w:rPr>
      </w:pPr>
      <w:r w:rsidRPr="0061762B">
        <w:rPr>
          <w:rFonts w:ascii="Calibri" w:hAnsi="Calibri" w:cs="Calibri"/>
        </w:rPr>
        <w:t>[21]</w:t>
      </w:r>
      <w:r w:rsidRPr="0061762B">
        <w:rPr>
          <w:rFonts w:ascii="Calibri" w:hAnsi="Calibri" w:cs="Calibri"/>
        </w:rPr>
        <w:tab/>
        <w:t xml:space="preserve">S. Vargaftik, I. Keslassy, A. Orda, and Y. Ben-Itzhak, “RADE: resource-efficient supervised anomaly detection using decision tree-based ensemble methods,” </w:t>
      </w:r>
      <w:r w:rsidRPr="0061762B">
        <w:rPr>
          <w:rFonts w:ascii="Calibri" w:hAnsi="Calibri" w:cs="Calibri"/>
          <w:i/>
          <w:iCs/>
        </w:rPr>
        <w:t>Mach. Learn.</w:t>
      </w:r>
      <w:r w:rsidRPr="0061762B">
        <w:rPr>
          <w:rFonts w:ascii="Calibri" w:hAnsi="Calibri" w:cs="Calibri"/>
        </w:rPr>
        <w:t>, vol. 110, no. 10, pp. 2835–2866, Oct. 2021, doi: 10.1007/s10994-021-06047-x.</w:t>
      </w:r>
    </w:p>
    <w:p w:rsidR="0061762B" w:rsidRPr="0061762B" w:rsidRDefault="0061762B" w:rsidP="002A30CA">
      <w:pPr>
        <w:pStyle w:val="Bibliography"/>
        <w:jc w:val="both"/>
        <w:rPr>
          <w:rFonts w:ascii="Calibri" w:hAnsi="Calibri" w:cs="Calibri"/>
        </w:rPr>
      </w:pPr>
      <w:r w:rsidRPr="0061762B">
        <w:rPr>
          <w:rFonts w:ascii="Calibri" w:hAnsi="Calibri" w:cs="Calibri"/>
        </w:rPr>
        <w:t>[22]</w:t>
      </w:r>
      <w:r w:rsidRPr="0061762B">
        <w:rPr>
          <w:rFonts w:ascii="Calibri" w:hAnsi="Calibri" w:cs="Calibri"/>
        </w:rPr>
        <w:tab/>
        <w:t xml:space="preserve">S. Misra, S. Thakur, M. Ghosh, and S. K. Saha, “An Autoencoder Based Model for Detecting Fraudulent Credit Card Transaction,” </w:t>
      </w:r>
      <w:r w:rsidRPr="0061762B">
        <w:rPr>
          <w:rFonts w:ascii="Calibri" w:hAnsi="Calibri" w:cs="Calibri"/>
          <w:i/>
          <w:iCs/>
        </w:rPr>
        <w:t>Procedia Comput. Sci.</w:t>
      </w:r>
      <w:r w:rsidRPr="0061762B">
        <w:rPr>
          <w:rFonts w:ascii="Calibri" w:hAnsi="Calibri" w:cs="Calibri"/>
        </w:rPr>
        <w:t>, vol. 167, pp. 254–262, 2020, doi: 10.1016/j.procs.2020.03.219.</w:t>
      </w:r>
    </w:p>
    <w:p w:rsidR="0061762B" w:rsidRPr="0061762B" w:rsidRDefault="0061762B" w:rsidP="002A30CA">
      <w:pPr>
        <w:pStyle w:val="Bibliography"/>
        <w:jc w:val="both"/>
        <w:rPr>
          <w:rFonts w:ascii="Calibri" w:hAnsi="Calibri" w:cs="Calibri"/>
        </w:rPr>
      </w:pPr>
      <w:r w:rsidRPr="0061762B">
        <w:rPr>
          <w:rFonts w:ascii="Calibri" w:hAnsi="Calibri" w:cs="Calibri"/>
        </w:rPr>
        <w:t>[23]</w:t>
      </w:r>
      <w:r w:rsidRPr="0061762B">
        <w:rPr>
          <w:rFonts w:ascii="Calibri" w:hAnsi="Calibri" w:cs="Calibri"/>
        </w:rPr>
        <w:tab/>
        <w:t xml:space="preserve">C. Poutré, D. Chételat, and M. Morales, “Deep unsupervised anomaly detection in high-frequency markets,” </w:t>
      </w:r>
      <w:r w:rsidRPr="0061762B">
        <w:rPr>
          <w:rFonts w:ascii="Calibri" w:hAnsi="Calibri" w:cs="Calibri"/>
          <w:i/>
          <w:iCs/>
        </w:rPr>
        <w:t>J. Finance Data Sci.</w:t>
      </w:r>
      <w:r w:rsidRPr="0061762B">
        <w:rPr>
          <w:rFonts w:ascii="Calibri" w:hAnsi="Calibri" w:cs="Calibri"/>
        </w:rPr>
        <w:t>, vol. 10, p. 100129, Dec. 2024, doi: 10.1016/j.jfds.2024.100129.</w:t>
      </w:r>
    </w:p>
    <w:p w:rsidR="0061762B" w:rsidRPr="0061762B" w:rsidRDefault="0061762B" w:rsidP="002A30CA">
      <w:pPr>
        <w:pStyle w:val="Bibliography"/>
        <w:jc w:val="both"/>
        <w:rPr>
          <w:rFonts w:ascii="Calibri" w:hAnsi="Calibri" w:cs="Calibri"/>
        </w:rPr>
      </w:pPr>
      <w:r w:rsidRPr="0061762B">
        <w:rPr>
          <w:rFonts w:ascii="Calibri" w:hAnsi="Calibri" w:cs="Calibri"/>
        </w:rPr>
        <w:t>[24]</w:t>
      </w:r>
      <w:r w:rsidRPr="0061762B">
        <w:rPr>
          <w:rFonts w:ascii="Calibri" w:hAnsi="Calibri" w:cs="Calibri"/>
        </w:rPr>
        <w:tab/>
        <w:t xml:space="preserve">H. Shen and E. Kurshan, “Deep Q-Network-based Adaptive Alert Threshold Selection Policy for Payment Fraud Systems in Retail Banking,” in </w:t>
      </w:r>
      <w:r w:rsidRPr="0061762B">
        <w:rPr>
          <w:rFonts w:ascii="Calibri" w:hAnsi="Calibri" w:cs="Calibri"/>
          <w:i/>
          <w:iCs/>
        </w:rPr>
        <w:t>Proceedings of the First ACM International Conference on AI in Finance</w:t>
      </w:r>
      <w:r w:rsidRPr="0061762B">
        <w:rPr>
          <w:rFonts w:ascii="Calibri" w:hAnsi="Calibri" w:cs="Calibri"/>
        </w:rPr>
        <w:t>, Oct. 2020, pp. 1–7. doi: 10.1145/3383455.3422563.</w:t>
      </w:r>
    </w:p>
    <w:p w:rsidR="0061762B" w:rsidRPr="0061762B" w:rsidRDefault="0061762B" w:rsidP="002A30CA">
      <w:pPr>
        <w:pStyle w:val="Bibliography"/>
        <w:jc w:val="both"/>
        <w:rPr>
          <w:rFonts w:ascii="Calibri" w:hAnsi="Calibri" w:cs="Calibri"/>
        </w:rPr>
      </w:pPr>
      <w:r w:rsidRPr="0061762B">
        <w:rPr>
          <w:rFonts w:ascii="Calibri" w:hAnsi="Calibri" w:cs="Calibri"/>
        </w:rPr>
        <w:t>[25]</w:t>
      </w:r>
      <w:r w:rsidRPr="0061762B">
        <w:rPr>
          <w:rFonts w:ascii="Calibri" w:hAnsi="Calibri" w:cs="Calibri"/>
        </w:rPr>
        <w:tab/>
        <w:t xml:space="preserve">M. Sebag, V. Berger, and M. Sebag, “Variational Auto-Encoder: not all failures are equal,” Mar. 04, 2020, </w:t>
      </w:r>
      <w:r w:rsidRPr="0061762B">
        <w:rPr>
          <w:rFonts w:ascii="Calibri" w:hAnsi="Calibri" w:cs="Calibri"/>
          <w:i/>
          <w:iCs/>
        </w:rPr>
        <w:t>arXiv</w:t>
      </w:r>
      <w:r w:rsidRPr="0061762B">
        <w:rPr>
          <w:rFonts w:ascii="Calibri" w:hAnsi="Calibri" w:cs="Calibri"/>
        </w:rPr>
        <w:t>: arXiv:2003.01972. doi: 10.48550/arXiv.2003.01972.</w:t>
      </w:r>
    </w:p>
    <w:p w:rsidR="0061762B" w:rsidRPr="0061762B" w:rsidRDefault="0061762B" w:rsidP="002A30CA">
      <w:pPr>
        <w:pStyle w:val="Bibliography"/>
        <w:jc w:val="both"/>
        <w:rPr>
          <w:rFonts w:ascii="Calibri" w:hAnsi="Calibri" w:cs="Calibri"/>
        </w:rPr>
      </w:pPr>
      <w:r w:rsidRPr="0061762B">
        <w:rPr>
          <w:rFonts w:ascii="Calibri" w:hAnsi="Calibri" w:cs="Calibri"/>
        </w:rPr>
        <w:t>[26]</w:t>
      </w:r>
      <w:r w:rsidRPr="0061762B">
        <w:rPr>
          <w:rFonts w:ascii="Calibri" w:hAnsi="Calibri" w:cs="Calibri"/>
        </w:rPr>
        <w:tab/>
        <w:t xml:space="preserve">K. Rivera, L. Chen, and X. Wang, “Leveraging GANs for Financial Fraud Detection: A Paradigm Shift,” </w:t>
      </w:r>
      <w:r w:rsidRPr="0061762B">
        <w:rPr>
          <w:rFonts w:ascii="Calibri" w:hAnsi="Calibri" w:cs="Calibri"/>
          <w:i/>
          <w:iCs/>
        </w:rPr>
        <w:t>J. Comput. Technol. Softw.</w:t>
      </w:r>
      <w:r w:rsidRPr="0061762B">
        <w:rPr>
          <w:rFonts w:ascii="Calibri" w:hAnsi="Calibri" w:cs="Calibri"/>
        </w:rPr>
        <w:t>, vol. 4, no. 1, Jan. 2025, doi: 10.5281/zenodo.14785275.</w:t>
      </w:r>
    </w:p>
    <w:p w:rsidR="0061762B" w:rsidRPr="0061762B" w:rsidRDefault="0061762B" w:rsidP="002A30CA">
      <w:pPr>
        <w:pStyle w:val="Bibliography"/>
        <w:jc w:val="both"/>
        <w:rPr>
          <w:rFonts w:ascii="Calibri" w:hAnsi="Calibri" w:cs="Calibri"/>
        </w:rPr>
      </w:pPr>
      <w:r w:rsidRPr="0061762B">
        <w:rPr>
          <w:rFonts w:ascii="Calibri" w:hAnsi="Calibri" w:cs="Calibri"/>
        </w:rPr>
        <w:t>[27]</w:t>
      </w:r>
      <w:r w:rsidRPr="0061762B">
        <w:rPr>
          <w:rFonts w:ascii="Calibri" w:hAnsi="Calibri" w:cs="Calibri"/>
        </w:rPr>
        <w:tab/>
        <w:t xml:space="preserve">“(PDF) A Unified Approach to Interpreting Model Predictions,” in </w:t>
      </w:r>
      <w:r w:rsidRPr="0061762B">
        <w:rPr>
          <w:rFonts w:ascii="Calibri" w:hAnsi="Calibri" w:cs="Calibri"/>
          <w:i/>
          <w:iCs/>
        </w:rPr>
        <w:t>ResearchGate</w:t>
      </w:r>
      <w:r w:rsidRPr="0061762B">
        <w:rPr>
          <w:rFonts w:ascii="Calibri" w:hAnsi="Calibri" w:cs="Calibri"/>
        </w:rPr>
        <w:t>, doi: 10.48550/arXiv.1705.07874.</w:t>
      </w:r>
    </w:p>
    <w:p w:rsidR="0061762B" w:rsidRPr="0061762B" w:rsidRDefault="0061762B" w:rsidP="002A30CA">
      <w:pPr>
        <w:pStyle w:val="Bibliography"/>
        <w:jc w:val="both"/>
        <w:rPr>
          <w:rFonts w:ascii="Calibri" w:hAnsi="Calibri" w:cs="Calibri"/>
        </w:rPr>
      </w:pPr>
      <w:r w:rsidRPr="0061762B">
        <w:rPr>
          <w:rFonts w:ascii="Calibri" w:hAnsi="Calibri" w:cs="Calibri"/>
        </w:rPr>
        <w:t>[28]</w:t>
      </w:r>
      <w:r w:rsidRPr="0061762B">
        <w:rPr>
          <w:rFonts w:ascii="Calibri" w:hAnsi="Calibri" w:cs="Calibri"/>
        </w:rPr>
        <w:tab/>
        <w:t xml:space="preserve">M. Sundararajan, A. Taly, and Q. Yan, “Axiomatic Attribution for Deep Networks,” June 13, 2017, </w:t>
      </w:r>
      <w:r w:rsidRPr="0061762B">
        <w:rPr>
          <w:rFonts w:ascii="Calibri" w:hAnsi="Calibri" w:cs="Calibri"/>
          <w:i/>
          <w:iCs/>
        </w:rPr>
        <w:t>arXiv</w:t>
      </w:r>
      <w:r w:rsidRPr="0061762B">
        <w:rPr>
          <w:rFonts w:ascii="Calibri" w:hAnsi="Calibri" w:cs="Calibri"/>
        </w:rPr>
        <w:t>: arXiv:1703.01365. doi: 10.48550/arXiv.1703.01365.</w:t>
      </w:r>
    </w:p>
    <w:p w:rsidR="0061762B" w:rsidRPr="0061762B" w:rsidRDefault="0061762B" w:rsidP="002A30CA">
      <w:pPr>
        <w:pStyle w:val="Bibliography"/>
        <w:jc w:val="both"/>
        <w:rPr>
          <w:rFonts w:ascii="Calibri" w:hAnsi="Calibri" w:cs="Calibri"/>
        </w:rPr>
      </w:pPr>
      <w:r w:rsidRPr="0061762B">
        <w:rPr>
          <w:rFonts w:ascii="Calibri" w:hAnsi="Calibri" w:cs="Calibri"/>
        </w:rPr>
        <w:t>[29]</w:t>
      </w:r>
      <w:r w:rsidRPr="0061762B">
        <w:rPr>
          <w:rFonts w:ascii="Calibri" w:hAnsi="Calibri" w:cs="Calibri"/>
        </w:rPr>
        <w:tab/>
        <w:t xml:space="preserve">U. K. A. Sethupathy, “Risk-Aware AI Models for Financial Fraud Detection: Scalable Inference from Big Transactional Data,” </w:t>
      </w:r>
      <w:r w:rsidRPr="0061762B">
        <w:rPr>
          <w:rFonts w:ascii="Calibri" w:hAnsi="Calibri" w:cs="Calibri"/>
          <w:i/>
          <w:iCs/>
        </w:rPr>
        <w:t>Int. J. Intell. Sci.</w:t>
      </w:r>
      <w:r w:rsidRPr="0061762B">
        <w:rPr>
          <w:rFonts w:ascii="Calibri" w:hAnsi="Calibri" w:cs="Calibri"/>
        </w:rPr>
        <w:t>, vol. 15, no. 04, pp. 162–183, 2025, doi: 10.4236/ijis.2025.154009.</w:t>
      </w:r>
    </w:p>
    <w:p w:rsidR="0061762B" w:rsidRPr="0061762B" w:rsidRDefault="0061762B" w:rsidP="002A30CA">
      <w:pPr>
        <w:pStyle w:val="Bibliography"/>
        <w:jc w:val="both"/>
        <w:rPr>
          <w:rFonts w:ascii="Calibri" w:hAnsi="Calibri" w:cs="Calibri"/>
        </w:rPr>
      </w:pPr>
      <w:r w:rsidRPr="0061762B">
        <w:rPr>
          <w:rFonts w:ascii="Calibri" w:hAnsi="Calibri" w:cs="Calibri"/>
        </w:rPr>
        <w:t>[30]</w:t>
      </w:r>
      <w:r w:rsidRPr="0061762B">
        <w:rPr>
          <w:rFonts w:ascii="Calibri" w:hAnsi="Calibri" w:cs="Calibri"/>
        </w:rPr>
        <w:tab/>
        <w:t>“Find Open Datasets and Machine Learning Projects | Kaggle.” Accessed: Oct. 05, 2025. [Online]. Available: https://www.kaggle.com/datasets</w:t>
      </w:r>
    </w:p>
    <w:p w:rsidR="0061762B" w:rsidRPr="0061762B" w:rsidRDefault="0061762B" w:rsidP="002A30CA">
      <w:pPr>
        <w:pStyle w:val="Bibliography"/>
        <w:jc w:val="both"/>
        <w:rPr>
          <w:rFonts w:ascii="Calibri" w:hAnsi="Calibri" w:cs="Calibri"/>
        </w:rPr>
      </w:pPr>
      <w:r w:rsidRPr="0061762B">
        <w:rPr>
          <w:rFonts w:ascii="Calibri" w:hAnsi="Calibri" w:cs="Calibri"/>
        </w:rPr>
        <w:t>[31]</w:t>
      </w:r>
      <w:r w:rsidRPr="0061762B">
        <w:rPr>
          <w:rFonts w:ascii="Calibri" w:hAnsi="Calibri" w:cs="Calibri"/>
        </w:rPr>
        <w:tab/>
        <w:t xml:space="preserve">K. Hayat and B. Magnier, “Data Leakage and Deceptive Performance: A Critical Examination of Credit Card Fraud Detection Methodologies,” </w:t>
      </w:r>
      <w:r w:rsidRPr="0061762B">
        <w:rPr>
          <w:rFonts w:ascii="Calibri" w:hAnsi="Calibri" w:cs="Calibri"/>
          <w:i/>
          <w:iCs/>
        </w:rPr>
        <w:t>Mathematics</w:t>
      </w:r>
      <w:r w:rsidRPr="0061762B">
        <w:rPr>
          <w:rFonts w:ascii="Calibri" w:hAnsi="Calibri" w:cs="Calibri"/>
        </w:rPr>
        <w:t>, vol. 13, no. 16, p. 2563, Jan. 2025, doi: 10.3390/math13162563.</w:t>
      </w:r>
    </w:p>
    <w:p w:rsidR="0061762B" w:rsidRPr="0061762B" w:rsidRDefault="0061762B" w:rsidP="002A30CA">
      <w:pPr>
        <w:pStyle w:val="Bibliography"/>
        <w:jc w:val="both"/>
        <w:rPr>
          <w:rFonts w:ascii="Calibri" w:hAnsi="Calibri" w:cs="Calibri"/>
        </w:rPr>
      </w:pPr>
      <w:r w:rsidRPr="0061762B">
        <w:rPr>
          <w:rFonts w:ascii="Calibri" w:hAnsi="Calibri" w:cs="Calibri"/>
        </w:rPr>
        <w:t>[32]</w:t>
      </w:r>
      <w:r w:rsidRPr="0061762B">
        <w:rPr>
          <w:rFonts w:ascii="Calibri" w:hAnsi="Calibri" w:cs="Calibri"/>
        </w:rPr>
        <w:tab/>
        <w:t xml:space="preserve">R. Reale, A. Blomberg, and R. Roverso, “Why so aggressive?,” </w:t>
      </w:r>
      <w:r w:rsidRPr="0061762B">
        <w:rPr>
          <w:rFonts w:ascii="Calibri" w:hAnsi="Calibri" w:cs="Calibri"/>
          <w:i/>
          <w:iCs/>
        </w:rPr>
        <w:t>ACM Middlew. Posters Demos 2014</w:t>
      </w:r>
      <w:r w:rsidRPr="0061762B">
        <w:rPr>
          <w:rFonts w:ascii="Calibri" w:hAnsi="Calibri" w:cs="Calibri"/>
        </w:rPr>
        <w:t>, 2014.</w:t>
      </w:r>
    </w:p>
    <w:p w:rsidR="0061762B" w:rsidRPr="0061762B" w:rsidRDefault="0061762B" w:rsidP="002A30CA">
      <w:pPr>
        <w:pStyle w:val="Bibliography"/>
        <w:jc w:val="both"/>
        <w:rPr>
          <w:rFonts w:ascii="Calibri" w:hAnsi="Calibri" w:cs="Calibri"/>
        </w:rPr>
      </w:pPr>
      <w:r w:rsidRPr="0061762B">
        <w:rPr>
          <w:rFonts w:ascii="Calibri" w:hAnsi="Calibri" w:cs="Calibri"/>
        </w:rPr>
        <w:t>[33]</w:t>
      </w:r>
      <w:r w:rsidRPr="0061762B">
        <w:rPr>
          <w:rFonts w:ascii="Calibri" w:hAnsi="Calibri" w:cs="Calibri"/>
        </w:rPr>
        <w:tab/>
        <w:t xml:space="preserve">M. Sundararajan, A. Taly, and Q. Yan, “Axiomatic Attribution for Deep Networks,” in </w:t>
      </w:r>
      <w:r w:rsidRPr="0061762B">
        <w:rPr>
          <w:rFonts w:ascii="Calibri" w:hAnsi="Calibri" w:cs="Calibri"/>
          <w:i/>
          <w:iCs/>
        </w:rPr>
        <w:t>Proceedings of the 34th International Conference on Machine Learning</w:t>
      </w:r>
      <w:r w:rsidRPr="0061762B">
        <w:rPr>
          <w:rFonts w:ascii="Calibri" w:hAnsi="Calibri" w:cs="Calibri"/>
        </w:rPr>
        <w:t>, PMLR, July 2017, pp. 3319–3328. Accessed: Sept. 25, 2025. [Online]. Available: https://proceedings.mlr.press/v70/sundararajan17a.html</w:t>
      </w:r>
    </w:p>
    <w:p w:rsidR="0061762B" w:rsidRPr="0061762B" w:rsidRDefault="0061762B" w:rsidP="002A30CA">
      <w:pPr>
        <w:pStyle w:val="Bibliography"/>
        <w:jc w:val="both"/>
        <w:rPr>
          <w:rFonts w:ascii="Calibri" w:hAnsi="Calibri" w:cs="Calibri"/>
        </w:rPr>
      </w:pPr>
      <w:r w:rsidRPr="0061762B">
        <w:rPr>
          <w:rFonts w:ascii="Calibri" w:hAnsi="Calibri" w:cs="Calibri"/>
        </w:rPr>
        <w:lastRenderedPageBreak/>
        <w:t>[34]</w:t>
      </w:r>
      <w:r w:rsidRPr="0061762B">
        <w:rPr>
          <w:rFonts w:ascii="Calibri" w:hAnsi="Calibri" w:cs="Calibri"/>
        </w:rPr>
        <w:tab/>
        <w:t xml:space="preserve">A. A. Neloy and M. Turgeon, “A comprehensive study of auto-encoders for anomaly detection: Efficiency and trade-offs,” </w:t>
      </w:r>
      <w:r w:rsidRPr="0061762B">
        <w:rPr>
          <w:rFonts w:ascii="Calibri" w:hAnsi="Calibri" w:cs="Calibri"/>
          <w:i/>
          <w:iCs/>
        </w:rPr>
        <w:t>Mach. Learn. Appl.</w:t>
      </w:r>
      <w:r w:rsidRPr="0061762B">
        <w:rPr>
          <w:rFonts w:ascii="Calibri" w:hAnsi="Calibri" w:cs="Calibri"/>
        </w:rPr>
        <w:t>, vol. 17, p. 100572, Sept. 2024, doi: 10.1016/j.mlwa.2024.100572.</w:t>
      </w:r>
    </w:p>
    <w:p w:rsidR="00105B8B" w:rsidRPr="004F2786" w:rsidRDefault="004F2786" w:rsidP="002A30CA">
      <w:pPr>
        <w:pStyle w:val="Bibliography"/>
        <w:jc w:val="both"/>
        <w:rPr>
          <w:rFonts w:ascii="Calibri" w:hAnsi="Calibri" w:cs="Calibri"/>
        </w:rPr>
      </w:pPr>
      <w:r>
        <w:rPr>
          <w:rFonts w:ascii="Calibri" w:hAnsi="Calibri" w:cs="Calibri"/>
        </w:rPr>
        <w:fldChar w:fldCharType="end"/>
      </w:r>
    </w:p>
    <w:sectPr w:rsidR="00105B8B" w:rsidRPr="004F2786" w:rsidSect="00AB34A5">
      <w:headerReference w:type="default" r:id="rId16"/>
      <w:footerReference w:type="default" r:id="rId17"/>
      <w:pgSz w:w="12240" w:h="15840"/>
      <w:pgMar w:top="1440" w:right="1440" w:bottom="1440" w:left="1440" w:header="144"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5A4E" w:rsidRDefault="00A75A4E" w:rsidP="00AA16A6">
      <w:pPr>
        <w:spacing w:after="0" w:line="240" w:lineRule="auto"/>
      </w:pPr>
      <w:r>
        <w:separator/>
      </w:r>
    </w:p>
  </w:endnote>
  <w:endnote w:type="continuationSeparator" w:id="0">
    <w:p w:rsidR="00A75A4E" w:rsidRDefault="00A75A4E" w:rsidP="00AA1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3CCE" w:rsidRPr="00AA16A6" w:rsidRDefault="00463CCE">
    <w:pPr>
      <w:pStyle w:val="Footer"/>
      <w:rPr>
        <w:rFonts w:ascii="Garamond" w:hAnsi="Garamond"/>
        <w:i/>
        <w:iCs/>
        <w:sz w:val="24"/>
        <w:szCs w:val="24"/>
      </w:rPr>
    </w:pPr>
    <w:r w:rsidRPr="00AA16A6">
      <w:rPr>
        <w:rFonts w:ascii="Garamond" w:hAnsi="Garamond"/>
        <w:i/>
        <w:iCs/>
        <w:sz w:val="24"/>
        <w:szCs w:val="24"/>
      </w:rPr>
      <w:t>Research title:</w:t>
    </w:r>
    <w:r>
      <w:rPr>
        <w:rFonts w:ascii="Garamond" w:hAnsi="Garamond"/>
        <w:i/>
        <w:iCs/>
        <w:sz w:val="24"/>
        <w:szCs w:val="24"/>
      </w:rPr>
      <w:t xml:space="preserve"> Real-Time Anomaly Detection on Financial Transactions Using ML for Fraud Prevention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5A4E" w:rsidRDefault="00A75A4E" w:rsidP="00AA16A6">
      <w:pPr>
        <w:spacing w:after="0" w:line="240" w:lineRule="auto"/>
      </w:pPr>
      <w:r>
        <w:separator/>
      </w:r>
    </w:p>
  </w:footnote>
  <w:footnote w:type="continuationSeparator" w:id="0">
    <w:p w:rsidR="00A75A4E" w:rsidRDefault="00A75A4E" w:rsidP="00AA16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8336367"/>
      <w:docPartObj>
        <w:docPartGallery w:val="Page Numbers (Top of Page)"/>
        <w:docPartUnique/>
      </w:docPartObj>
    </w:sdtPr>
    <w:sdtContent>
      <w:p w:rsidR="00463CCE" w:rsidRDefault="00463CCE">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E79F1">
          <w:rPr>
            <w:b/>
            <w:bCs/>
            <w:noProof/>
          </w:rPr>
          <w:t>14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E79F1">
          <w:rPr>
            <w:b/>
            <w:bCs/>
            <w:noProof/>
          </w:rPr>
          <w:t>46</w:t>
        </w:r>
        <w:r>
          <w:rPr>
            <w:b/>
            <w:bCs/>
            <w:sz w:val="24"/>
            <w:szCs w:val="24"/>
          </w:rPr>
          <w:fldChar w:fldCharType="end"/>
        </w:r>
      </w:p>
    </w:sdtContent>
  </w:sdt>
  <w:p w:rsidR="00463CCE" w:rsidRPr="00AA16A6" w:rsidRDefault="00463CCE">
    <w:pPr>
      <w:pStyle w:val="Header"/>
      <w:rPr>
        <w:rFonts w:ascii="Garamond" w:hAnsi="Garamond"/>
      </w:rPr>
    </w:pPr>
    <w:r w:rsidRPr="00AA16A6">
      <w:rPr>
        <w:rFonts w:ascii="Garamond" w:hAnsi="Garamond"/>
      </w:rPr>
      <w:t>MR603 Thesis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200F6"/>
    <w:multiLevelType w:val="hybridMultilevel"/>
    <w:tmpl w:val="985A4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4556FD"/>
    <w:multiLevelType w:val="hybridMultilevel"/>
    <w:tmpl w:val="36D02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8664F5"/>
    <w:multiLevelType w:val="multilevel"/>
    <w:tmpl w:val="CCFC93A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7FF3F2D"/>
    <w:multiLevelType w:val="hybridMultilevel"/>
    <w:tmpl w:val="DFC88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F64748"/>
    <w:multiLevelType w:val="hybridMultilevel"/>
    <w:tmpl w:val="FA841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4233D5A"/>
    <w:multiLevelType w:val="hybridMultilevel"/>
    <w:tmpl w:val="D946D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FA2ABD"/>
    <w:multiLevelType w:val="multilevel"/>
    <w:tmpl w:val="2E9444D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nsid w:val="480412B4"/>
    <w:multiLevelType w:val="hybridMultilevel"/>
    <w:tmpl w:val="55B0B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4304DD"/>
    <w:multiLevelType w:val="hybridMultilevel"/>
    <w:tmpl w:val="6EBCA1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643928C0"/>
    <w:multiLevelType w:val="hybridMultilevel"/>
    <w:tmpl w:val="027A4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BD762C1"/>
    <w:multiLevelType w:val="hybridMultilevel"/>
    <w:tmpl w:val="235E1F6C"/>
    <w:lvl w:ilvl="0" w:tplc="8BC821EE">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CC6967"/>
    <w:multiLevelType w:val="hybridMultilevel"/>
    <w:tmpl w:val="BD04CB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DB55899"/>
    <w:multiLevelType w:val="hybridMultilevel"/>
    <w:tmpl w:val="6D92D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9"/>
  </w:num>
  <w:num w:numId="3">
    <w:abstractNumId w:val="4"/>
  </w:num>
  <w:num w:numId="4">
    <w:abstractNumId w:val="0"/>
  </w:num>
  <w:num w:numId="5">
    <w:abstractNumId w:val="12"/>
  </w:num>
  <w:num w:numId="6">
    <w:abstractNumId w:val="6"/>
  </w:num>
  <w:num w:numId="7">
    <w:abstractNumId w:val="10"/>
  </w:num>
  <w:num w:numId="8">
    <w:abstractNumId w:val="8"/>
  </w:num>
  <w:num w:numId="9">
    <w:abstractNumId w:val="2"/>
  </w:num>
  <w:num w:numId="10">
    <w:abstractNumId w:val="11"/>
  </w:num>
  <w:num w:numId="11">
    <w:abstractNumId w:val="3"/>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AE2"/>
    <w:rsid w:val="00000D1E"/>
    <w:rsid w:val="00010D7E"/>
    <w:rsid w:val="00011BA5"/>
    <w:rsid w:val="0001602C"/>
    <w:rsid w:val="000179ED"/>
    <w:rsid w:val="00027598"/>
    <w:rsid w:val="0003657F"/>
    <w:rsid w:val="00047443"/>
    <w:rsid w:val="000538A8"/>
    <w:rsid w:val="00053AB3"/>
    <w:rsid w:val="000757D9"/>
    <w:rsid w:val="00084BA3"/>
    <w:rsid w:val="00085AC3"/>
    <w:rsid w:val="000867F2"/>
    <w:rsid w:val="00090C17"/>
    <w:rsid w:val="000922CE"/>
    <w:rsid w:val="00092EE9"/>
    <w:rsid w:val="00094C82"/>
    <w:rsid w:val="000A0598"/>
    <w:rsid w:val="000A1668"/>
    <w:rsid w:val="000A56ED"/>
    <w:rsid w:val="000A627F"/>
    <w:rsid w:val="000A74F1"/>
    <w:rsid w:val="000B36F4"/>
    <w:rsid w:val="000B5302"/>
    <w:rsid w:val="000B5336"/>
    <w:rsid w:val="000B6053"/>
    <w:rsid w:val="000C05D8"/>
    <w:rsid w:val="000C2C9F"/>
    <w:rsid w:val="000C2D6E"/>
    <w:rsid w:val="000C2DD3"/>
    <w:rsid w:val="000D3213"/>
    <w:rsid w:val="000D63A0"/>
    <w:rsid w:val="000D678B"/>
    <w:rsid w:val="000F0245"/>
    <w:rsid w:val="000F1D1D"/>
    <w:rsid w:val="00100104"/>
    <w:rsid w:val="00102321"/>
    <w:rsid w:val="00105B8B"/>
    <w:rsid w:val="00116437"/>
    <w:rsid w:val="00120A64"/>
    <w:rsid w:val="001220D5"/>
    <w:rsid w:val="0013604D"/>
    <w:rsid w:val="001374AD"/>
    <w:rsid w:val="001377DD"/>
    <w:rsid w:val="00137C52"/>
    <w:rsid w:val="00141265"/>
    <w:rsid w:val="0014419C"/>
    <w:rsid w:val="0015099B"/>
    <w:rsid w:val="001539B3"/>
    <w:rsid w:val="00160426"/>
    <w:rsid w:val="00161386"/>
    <w:rsid w:val="001700D4"/>
    <w:rsid w:val="001713F9"/>
    <w:rsid w:val="00172C99"/>
    <w:rsid w:val="00174227"/>
    <w:rsid w:val="00176F5C"/>
    <w:rsid w:val="0017768A"/>
    <w:rsid w:val="00182E48"/>
    <w:rsid w:val="00194859"/>
    <w:rsid w:val="001A2162"/>
    <w:rsid w:val="001B1A71"/>
    <w:rsid w:val="001B559A"/>
    <w:rsid w:val="001C3F39"/>
    <w:rsid w:val="001C6C73"/>
    <w:rsid w:val="001E6A42"/>
    <w:rsid w:val="001E7D89"/>
    <w:rsid w:val="001F78D1"/>
    <w:rsid w:val="00204491"/>
    <w:rsid w:val="00216F67"/>
    <w:rsid w:val="00224C82"/>
    <w:rsid w:val="00232658"/>
    <w:rsid w:val="00243A63"/>
    <w:rsid w:val="002444A2"/>
    <w:rsid w:val="00246A16"/>
    <w:rsid w:val="002508B6"/>
    <w:rsid w:val="00265544"/>
    <w:rsid w:val="0027686E"/>
    <w:rsid w:val="00283E78"/>
    <w:rsid w:val="0028427E"/>
    <w:rsid w:val="0028445F"/>
    <w:rsid w:val="002901E4"/>
    <w:rsid w:val="00290538"/>
    <w:rsid w:val="0029756E"/>
    <w:rsid w:val="002A30CA"/>
    <w:rsid w:val="002A7B82"/>
    <w:rsid w:val="002B0517"/>
    <w:rsid w:val="002B0973"/>
    <w:rsid w:val="002B351E"/>
    <w:rsid w:val="002C1EF1"/>
    <w:rsid w:val="002C5293"/>
    <w:rsid w:val="002C5DCA"/>
    <w:rsid w:val="002C632E"/>
    <w:rsid w:val="002D0190"/>
    <w:rsid w:val="002D140F"/>
    <w:rsid w:val="002D4AB1"/>
    <w:rsid w:val="002E5077"/>
    <w:rsid w:val="002F0922"/>
    <w:rsid w:val="002F43FD"/>
    <w:rsid w:val="003048BA"/>
    <w:rsid w:val="00307261"/>
    <w:rsid w:val="00307E71"/>
    <w:rsid w:val="003141BF"/>
    <w:rsid w:val="00315C7B"/>
    <w:rsid w:val="00324908"/>
    <w:rsid w:val="00326540"/>
    <w:rsid w:val="003271DA"/>
    <w:rsid w:val="00347DDE"/>
    <w:rsid w:val="003506FE"/>
    <w:rsid w:val="00351037"/>
    <w:rsid w:val="0035276D"/>
    <w:rsid w:val="00352D0E"/>
    <w:rsid w:val="003547C9"/>
    <w:rsid w:val="0036164B"/>
    <w:rsid w:val="003623AD"/>
    <w:rsid w:val="0037127B"/>
    <w:rsid w:val="00372A30"/>
    <w:rsid w:val="00377741"/>
    <w:rsid w:val="0038228E"/>
    <w:rsid w:val="00382E59"/>
    <w:rsid w:val="003A67BF"/>
    <w:rsid w:val="003B21DF"/>
    <w:rsid w:val="003B40C6"/>
    <w:rsid w:val="003B695F"/>
    <w:rsid w:val="003C00EB"/>
    <w:rsid w:val="003C28DB"/>
    <w:rsid w:val="003C4B1C"/>
    <w:rsid w:val="003C654D"/>
    <w:rsid w:val="003D563E"/>
    <w:rsid w:val="003D5DDD"/>
    <w:rsid w:val="003E2AFF"/>
    <w:rsid w:val="003E578D"/>
    <w:rsid w:val="0040120D"/>
    <w:rsid w:val="0040187B"/>
    <w:rsid w:val="004025B9"/>
    <w:rsid w:val="004040CD"/>
    <w:rsid w:val="00417AB9"/>
    <w:rsid w:val="004267FA"/>
    <w:rsid w:val="00427B53"/>
    <w:rsid w:val="0043383B"/>
    <w:rsid w:val="00434FD2"/>
    <w:rsid w:val="004368C8"/>
    <w:rsid w:val="00437777"/>
    <w:rsid w:val="004552C8"/>
    <w:rsid w:val="00461249"/>
    <w:rsid w:val="00463CCE"/>
    <w:rsid w:val="00470682"/>
    <w:rsid w:val="00472170"/>
    <w:rsid w:val="0047521E"/>
    <w:rsid w:val="00486E5F"/>
    <w:rsid w:val="004939BD"/>
    <w:rsid w:val="004C3F28"/>
    <w:rsid w:val="004C63BF"/>
    <w:rsid w:val="004D186E"/>
    <w:rsid w:val="004D3E57"/>
    <w:rsid w:val="004E0DF7"/>
    <w:rsid w:val="004E3EF6"/>
    <w:rsid w:val="004F0D6F"/>
    <w:rsid w:val="004F2258"/>
    <w:rsid w:val="004F2786"/>
    <w:rsid w:val="004F7AC2"/>
    <w:rsid w:val="004F7C1F"/>
    <w:rsid w:val="00500969"/>
    <w:rsid w:val="005019D1"/>
    <w:rsid w:val="0050225D"/>
    <w:rsid w:val="005049C1"/>
    <w:rsid w:val="0052079D"/>
    <w:rsid w:val="0052130A"/>
    <w:rsid w:val="005235AC"/>
    <w:rsid w:val="005315A6"/>
    <w:rsid w:val="005316E0"/>
    <w:rsid w:val="00544CFC"/>
    <w:rsid w:val="00546F54"/>
    <w:rsid w:val="005502D8"/>
    <w:rsid w:val="00555DDC"/>
    <w:rsid w:val="00563AC2"/>
    <w:rsid w:val="00563F41"/>
    <w:rsid w:val="00567479"/>
    <w:rsid w:val="0057415E"/>
    <w:rsid w:val="0057609B"/>
    <w:rsid w:val="00581087"/>
    <w:rsid w:val="00581492"/>
    <w:rsid w:val="00583003"/>
    <w:rsid w:val="00583441"/>
    <w:rsid w:val="00595660"/>
    <w:rsid w:val="00597193"/>
    <w:rsid w:val="005A5998"/>
    <w:rsid w:val="005A639A"/>
    <w:rsid w:val="005B2BF6"/>
    <w:rsid w:val="005B2CEC"/>
    <w:rsid w:val="005B7EFC"/>
    <w:rsid w:val="005C10D5"/>
    <w:rsid w:val="005D2319"/>
    <w:rsid w:val="005D3661"/>
    <w:rsid w:val="005E1D60"/>
    <w:rsid w:val="005E252F"/>
    <w:rsid w:val="005F0501"/>
    <w:rsid w:val="005F743E"/>
    <w:rsid w:val="005F77E2"/>
    <w:rsid w:val="005F78C1"/>
    <w:rsid w:val="00600078"/>
    <w:rsid w:val="00600B4F"/>
    <w:rsid w:val="00601CF8"/>
    <w:rsid w:val="00603A45"/>
    <w:rsid w:val="0060468F"/>
    <w:rsid w:val="0061762B"/>
    <w:rsid w:val="006218CD"/>
    <w:rsid w:val="00621F9C"/>
    <w:rsid w:val="00623CD4"/>
    <w:rsid w:val="00623D45"/>
    <w:rsid w:val="00631FAD"/>
    <w:rsid w:val="0063430D"/>
    <w:rsid w:val="00634C51"/>
    <w:rsid w:val="00635FA0"/>
    <w:rsid w:val="00642C0A"/>
    <w:rsid w:val="006440D8"/>
    <w:rsid w:val="006620DD"/>
    <w:rsid w:val="00670EF3"/>
    <w:rsid w:val="006810E1"/>
    <w:rsid w:val="00684AA8"/>
    <w:rsid w:val="00687961"/>
    <w:rsid w:val="006920F5"/>
    <w:rsid w:val="006936D4"/>
    <w:rsid w:val="006964C6"/>
    <w:rsid w:val="006A0B70"/>
    <w:rsid w:val="006B1041"/>
    <w:rsid w:val="006B2D9E"/>
    <w:rsid w:val="006C13E6"/>
    <w:rsid w:val="006C17AB"/>
    <w:rsid w:val="006C6E25"/>
    <w:rsid w:val="006D2B20"/>
    <w:rsid w:val="006D310D"/>
    <w:rsid w:val="006D50AD"/>
    <w:rsid w:val="006E39E5"/>
    <w:rsid w:val="006F37C5"/>
    <w:rsid w:val="006F7910"/>
    <w:rsid w:val="00714183"/>
    <w:rsid w:val="00714184"/>
    <w:rsid w:val="00714997"/>
    <w:rsid w:val="007202DA"/>
    <w:rsid w:val="007323C9"/>
    <w:rsid w:val="00736730"/>
    <w:rsid w:val="00742C7E"/>
    <w:rsid w:val="00746E5A"/>
    <w:rsid w:val="007523A8"/>
    <w:rsid w:val="007541D1"/>
    <w:rsid w:val="00754E96"/>
    <w:rsid w:val="00755AEA"/>
    <w:rsid w:val="00755E18"/>
    <w:rsid w:val="007612A1"/>
    <w:rsid w:val="00762A91"/>
    <w:rsid w:val="007632DD"/>
    <w:rsid w:val="00775705"/>
    <w:rsid w:val="0078138B"/>
    <w:rsid w:val="007866DF"/>
    <w:rsid w:val="0079131D"/>
    <w:rsid w:val="00791A38"/>
    <w:rsid w:val="0079400B"/>
    <w:rsid w:val="007976A0"/>
    <w:rsid w:val="007A22C6"/>
    <w:rsid w:val="007A2BE4"/>
    <w:rsid w:val="007B1289"/>
    <w:rsid w:val="007C266B"/>
    <w:rsid w:val="007D7C3B"/>
    <w:rsid w:val="007E054E"/>
    <w:rsid w:val="007F257D"/>
    <w:rsid w:val="007F4E67"/>
    <w:rsid w:val="00800E84"/>
    <w:rsid w:val="00801880"/>
    <w:rsid w:val="00805916"/>
    <w:rsid w:val="00810799"/>
    <w:rsid w:val="00826B57"/>
    <w:rsid w:val="008343F2"/>
    <w:rsid w:val="008422A9"/>
    <w:rsid w:val="00845535"/>
    <w:rsid w:val="008471CC"/>
    <w:rsid w:val="008478C0"/>
    <w:rsid w:val="00851AE2"/>
    <w:rsid w:val="00854488"/>
    <w:rsid w:val="008641C7"/>
    <w:rsid w:val="008652CB"/>
    <w:rsid w:val="008670A2"/>
    <w:rsid w:val="008706B8"/>
    <w:rsid w:val="00872138"/>
    <w:rsid w:val="008763A4"/>
    <w:rsid w:val="00880928"/>
    <w:rsid w:val="00880E41"/>
    <w:rsid w:val="00881D4C"/>
    <w:rsid w:val="00882B25"/>
    <w:rsid w:val="00883916"/>
    <w:rsid w:val="008851F3"/>
    <w:rsid w:val="00885A40"/>
    <w:rsid w:val="00892B2A"/>
    <w:rsid w:val="008976B4"/>
    <w:rsid w:val="008A0101"/>
    <w:rsid w:val="008A1741"/>
    <w:rsid w:val="008A612F"/>
    <w:rsid w:val="008A69D6"/>
    <w:rsid w:val="008B2B15"/>
    <w:rsid w:val="008C113F"/>
    <w:rsid w:val="008C2449"/>
    <w:rsid w:val="008D55B2"/>
    <w:rsid w:val="008E03AA"/>
    <w:rsid w:val="008F2FF3"/>
    <w:rsid w:val="008F3038"/>
    <w:rsid w:val="008F6CDE"/>
    <w:rsid w:val="009055A7"/>
    <w:rsid w:val="00906CFD"/>
    <w:rsid w:val="0091286D"/>
    <w:rsid w:val="009143C6"/>
    <w:rsid w:val="00915429"/>
    <w:rsid w:val="009226D2"/>
    <w:rsid w:val="00923244"/>
    <w:rsid w:val="009265CC"/>
    <w:rsid w:val="0092684D"/>
    <w:rsid w:val="0093006A"/>
    <w:rsid w:val="009323B4"/>
    <w:rsid w:val="00935BCA"/>
    <w:rsid w:val="00943D4D"/>
    <w:rsid w:val="00962902"/>
    <w:rsid w:val="00962F1D"/>
    <w:rsid w:val="009655AD"/>
    <w:rsid w:val="00970631"/>
    <w:rsid w:val="009916C0"/>
    <w:rsid w:val="009968AC"/>
    <w:rsid w:val="009B07AF"/>
    <w:rsid w:val="009C59C7"/>
    <w:rsid w:val="009D41BA"/>
    <w:rsid w:val="009D7780"/>
    <w:rsid w:val="009E0BDC"/>
    <w:rsid w:val="009E2E7F"/>
    <w:rsid w:val="009E4C3E"/>
    <w:rsid w:val="009E51E1"/>
    <w:rsid w:val="009E79D3"/>
    <w:rsid w:val="009E79F1"/>
    <w:rsid w:val="009F123C"/>
    <w:rsid w:val="009F7982"/>
    <w:rsid w:val="00A006AE"/>
    <w:rsid w:val="00A04E2A"/>
    <w:rsid w:val="00A060AA"/>
    <w:rsid w:val="00A12AC2"/>
    <w:rsid w:val="00A24EE2"/>
    <w:rsid w:val="00A36C34"/>
    <w:rsid w:val="00A40893"/>
    <w:rsid w:val="00A466E2"/>
    <w:rsid w:val="00A5067F"/>
    <w:rsid w:val="00A65F47"/>
    <w:rsid w:val="00A67ED0"/>
    <w:rsid w:val="00A7070B"/>
    <w:rsid w:val="00A71717"/>
    <w:rsid w:val="00A75A4E"/>
    <w:rsid w:val="00A806FE"/>
    <w:rsid w:val="00A869BD"/>
    <w:rsid w:val="00A86FF0"/>
    <w:rsid w:val="00A922C9"/>
    <w:rsid w:val="00A96A84"/>
    <w:rsid w:val="00AA16A6"/>
    <w:rsid w:val="00AA28C2"/>
    <w:rsid w:val="00AA4B56"/>
    <w:rsid w:val="00AB34A5"/>
    <w:rsid w:val="00AC78EF"/>
    <w:rsid w:val="00AD2F51"/>
    <w:rsid w:val="00AD7D81"/>
    <w:rsid w:val="00AE15B1"/>
    <w:rsid w:val="00AE6D74"/>
    <w:rsid w:val="00AE74DC"/>
    <w:rsid w:val="00AF25EB"/>
    <w:rsid w:val="00B0180D"/>
    <w:rsid w:val="00B156CF"/>
    <w:rsid w:val="00B175C3"/>
    <w:rsid w:val="00B24ED8"/>
    <w:rsid w:val="00B32206"/>
    <w:rsid w:val="00B40C2C"/>
    <w:rsid w:val="00B61B52"/>
    <w:rsid w:val="00B621D1"/>
    <w:rsid w:val="00B6547D"/>
    <w:rsid w:val="00B671AE"/>
    <w:rsid w:val="00B739FE"/>
    <w:rsid w:val="00B8078B"/>
    <w:rsid w:val="00B85B02"/>
    <w:rsid w:val="00B96E1E"/>
    <w:rsid w:val="00BA0A3C"/>
    <w:rsid w:val="00BB0787"/>
    <w:rsid w:val="00BB382A"/>
    <w:rsid w:val="00BC0F3B"/>
    <w:rsid w:val="00BC147A"/>
    <w:rsid w:val="00BC2FEC"/>
    <w:rsid w:val="00BC7D36"/>
    <w:rsid w:val="00BD08EB"/>
    <w:rsid w:val="00BD40A6"/>
    <w:rsid w:val="00BE6605"/>
    <w:rsid w:val="00BE6B76"/>
    <w:rsid w:val="00BF1F28"/>
    <w:rsid w:val="00BF51F8"/>
    <w:rsid w:val="00C01A26"/>
    <w:rsid w:val="00C02E6C"/>
    <w:rsid w:val="00C1456E"/>
    <w:rsid w:val="00C14EEC"/>
    <w:rsid w:val="00C164FF"/>
    <w:rsid w:val="00C17668"/>
    <w:rsid w:val="00C17E6B"/>
    <w:rsid w:val="00C24675"/>
    <w:rsid w:val="00C310F0"/>
    <w:rsid w:val="00C3431F"/>
    <w:rsid w:val="00C453DE"/>
    <w:rsid w:val="00C459FA"/>
    <w:rsid w:val="00C50179"/>
    <w:rsid w:val="00C53802"/>
    <w:rsid w:val="00C541FA"/>
    <w:rsid w:val="00C57CEA"/>
    <w:rsid w:val="00C57E92"/>
    <w:rsid w:val="00C60444"/>
    <w:rsid w:val="00C6044C"/>
    <w:rsid w:val="00C66DA6"/>
    <w:rsid w:val="00C70158"/>
    <w:rsid w:val="00C739B4"/>
    <w:rsid w:val="00C861AC"/>
    <w:rsid w:val="00C86C56"/>
    <w:rsid w:val="00C86F29"/>
    <w:rsid w:val="00CA2C09"/>
    <w:rsid w:val="00CB37B2"/>
    <w:rsid w:val="00CB4D2B"/>
    <w:rsid w:val="00CB6706"/>
    <w:rsid w:val="00CB7F70"/>
    <w:rsid w:val="00CC033C"/>
    <w:rsid w:val="00CC2AA0"/>
    <w:rsid w:val="00CD11B5"/>
    <w:rsid w:val="00CD1A13"/>
    <w:rsid w:val="00CD739A"/>
    <w:rsid w:val="00CE6DD3"/>
    <w:rsid w:val="00CE6FE9"/>
    <w:rsid w:val="00CF3063"/>
    <w:rsid w:val="00CF7A8D"/>
    <w:rsid w:val="00CF7DCB"/>
    <w:rsid w:val="00D00F14"/>
    <w:rsid w:val="00D01B67"/>
    <w:rsid w:val="00D1347A"/>
    <w:rsid w:val="00D13998"/>
    <w:rsid w:val="00D14B1D"/>
    <w:rsid w:val="00D26FB1"/>
    <w:rsid w:val="00D32066"/>
    <w:rsid w:val="00D34173"/>
    <w:rsid w:val="00D4220A"/>
    <w:rsid w:val="00D437FB"/>
    <w:rsid w:val="00D459E5"/>
    <w:rsid w:val="00D53A84"/>
    <w:rsid w:val="00D55B14"/>
    <w:rsid w:val="00D70263"/>
    <w:rsid w:val="00D7080E"/>
    <w:rsid w:val="00D7417E"/>
    <w:rsid w:val="00D905F4"/>
    <w:rsid w:val="00D91E93"/>
    <w:rsid w:val="00D93019"/>
    <w:rsid w:val="00DA32ED"/>
    <w:rsid w:val="00DB6649"/>
    <w:rsid w:val="00DC2F62"/>
    <w:rsid w:val="00DC36C8"/>
    <w:rsid w:val="00DD0069"/>
    <w:rsid w:val="00DD2212"/>
    <w:rsid w:val="00DD37F9"/>
    <w:rsid w:val="00DD54C7"/>
    <w:rsid w:val="00DF1830"/>
    <w:rsid w:val="00DF4FCA"/>
    <w:rsid w:val="00E16E99"/>
    <w:rsid w:val="00E33F74"/>
    <w:rsid w:val="00E35248"/>
    <w:rsid w:val="00E35311"/>
    <w:rsid w:val="00E520FB"/>
    <w:rsid w:val="00E569D0"/>
    <w:rsid w:val="00E571B8"/>
    <w:rsid w:val="00E636DB"/>
    <w:rsid w:val="00E650C8"/>
    <w:rsid w:val="00E669BD"/>
    <w:rsid w:val="00E707CF"/>
    <w:rsid w:val="00E724D2"/>
    <w:rsid w:val="00E9583F"/>
    <w:rsid w:val="00E96F81"/>
    <w:rsid w:val="00EA1435"/>
    <w:rsid w:val="00EA1987"/>
    <w:rsid w:val="00EA25E3"/>
    <w:rsid w:val="00EA32A7"/>
    <w:rsid w:val="00EA32D4"/>
    <w:rsid w:val="00EA4A2A"/>
    <w:rsid w:val="00EA7BD4"/>
    <w:rsid w:val="00EB0356"/>
    <w:rsid w:val="00EB3B0B"/>
    <w:rsid w:val="00EB4798"/>
    <w:rsid w:val="00EC5F80"/>
    <w:rsid w:val="00EC6E5D"/>
    <w:rsid w:val="00ED3CC4"/>
    <w:rsid w:val="00ED516F"/>
    <w:rsid w:val="00ED57AE"/>
    <w:rsid w:val="00EE3945"/>
    <w:rsid w:val="00EF0888"/>
    <w:rsid w:val="00EF693A"/>
    <w:rsid w:val="00EF6942"/>
    <w:rsid w:val="00EF794A"/>
    <w:rsid w:val="00F00F30"/>
    <w:rsid w:val="00F01166"/>
    <w:rsid w:val="00F051B7"/>
    <w:rsid w:val="00F0713A"/>
    <w:rsid w:val="00F11F03"/>
    <w:rsid w:val="00F14987"/>
    <w:rsid w:val="00F20371"/>
    <w:rsid w:val="00F24FDE"/>
    <w:rsid w:val="00F271D2"/>
    <w:rsid w:val="00F47C73"/>
    <w:rsid w:val="00F51505"/>
    <w:rsid w:val="00F53E53"/>
    <w:rsid w:val="00F60AFD"/>
    <w:rsid w:val="00F65C98"/>
    <w:rsid w:val="00F66999"/>
    <w:rsid w:val="00F67671"/>
    <w:rsid w:val="00F7628A"/>
    <w:rsid w:val="00F809A5"/>
    <w:rsid w:val="00F80E61"/>
    <w:rsid w:val="00F81C8F"/>
    <w:rsid w:val="00F8418E"/>
    <w:rsid w:val="00F85CDD"/>
    <w:rsid w:val="00F937F5"/>
    <w:rsid w:val="00F95CC5"/>
    <w:rsid w:val="00FA6923"/>
    <w:rsid w:val="00FA7D10"/>
    <w:rsid w:val="00FB0B41"/>
    <w:rsid w:val="00FC1966"/>
    <w:rsid w:val="00FC2B4C"/>
    <w:rsid w:val="00FE2593"/>
    <w:rsid w:val="00FE32C7"/>
    <w:rsid w:val="00FE69E0"/>
    <w:rsid w:val="00FE6F1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5DB34D-F3F8-4841-9D4A-5C9CEB8B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51A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A7D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72A3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AE2"/>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801880"/>
    <w:pPr>
      <w:spacing w:after="0" w:line="240" w:lineRule="auto"/>
    </w:pPr>
  </w:style>
  <w:style w:type="paragraph" w:styleId="ListParagraph">
    <w:name w:val="List Paragraph"/>
    <w:basedOn w:val="Normal"/>
    <w:uiPriority w:val="34"/>
    <w:qFormat/>
    <w:rsid w:val="0063430D"/>
    <w:pPr>
      <w:ind w:left="720"/>
      <w:contextualSpacing/>
    </w:pPr>
  </w:style>
  <w:style w:type="paragraph" w:styleId="Header">
    <w:name w:val="header"/>
    <w:basedOn w:val="Normal"/>
    <w:link w:val="HeaderChar"/>
    <w:uiPriority w:val="99"/>
    <w:unhideWhenUsed/>
    <w:rsid w:val="00AA1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6A6"/>
  </w:style>
  <w:style w:type="paragraph" w:styleId="Footer">
    <w:name w:val="footer"/>
    <w:basedOn w:val="Normal"/>
    <w:link w:val="FooterChar"/>
    <w:uiPriority w:val="99"/>
    <w:unhideWhenUsed/>
    <w:rsid w:val="00AA16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6A6"/>
  </w:style>
  <w:style w:type="paragraph" w:styleId="TOCHeading">
    <w:name w:val="TOC Heading"/>
    <w:basedOn w:val="Heading1"/>
    <w:next w:val="Normal"/>
    <w:uiPriority w:val="39"/>
    <w:unhideWhenUsed/>
    <w:qFormat/>
    <w:rsid w:val="00810799"/>
    <w:pPr>
      <w:outlineLvl w:val="9"/>
    </w:pPr>
  </w:style>
  <w:style w:type="paragraph" w:styleId="TOC2">
    <w:name w:val="toc 2"/>
    <w:basedOn w:val="Normal"/>
    <w:next w:val="Normal"/>
    <w:autoRedefine/>
    <w:uiPriority w:val="39"/>
    <w:unhideWhenUsed/>
    <w:rsid w:val="00810799"/>
    <w:pPr>
      <w:spacing w:after="100"/>
      <w:ind w:left="220"/>
    </w:pPr>
    <w:rPr>
      <w:rFonts w:eastAsiaTheme="minorEastAsia" w:cs="Times New Roman"/>
    </w:rPr>
  </w:style>
  <w:style w:type="paragraph" w:styleId="TOC1">
    <w:name w:val="toc 1"/>
    <w:basedOn w:val="Normal"/>
    <w:next w:val="Normal"/>
    <w:autoRedefine/>
    <w:uiPriority w:val="39"/>
    <w:unhideWhenUsed/>
    <w:rsid w:val="00810799"/>
    <w:pPr>
      <w:spacing w:after="100"/>
    </w:pPr>
    <w:rPr>
      <w:rFonts w:eastAsiaTheme="minorEastAsia" w:cs="Times New Roman"/>
    </w:rPr>
  </w:style>
  <w:style w:type="paragraph" w:styleId="TOC3">
    <w:name w:val="toc 3"/>
    <w:basedOn w:val="Normal"/>
    <w:next w:val="Normal"/>
    <w:autoRedefine/>
    <w:uiPriority w:val="39"/>
    <w:unhideWhenUsed/>
    <w:rsid w:val="00810799"/>
    <w:pPr>
      <w:spacing w:after="100"/>
      <w:ind w:left="440"/>
    </w:pPr>
    <w:rPr>
      <w:rFonts w:eastAsiaTheme="minorEastAsia" w:cs="Times New Roman"/>
    </w:rPr>
  </w:style>
  <w:style w:type="character" w:styleId="Hyperlink">
    <w:name w:val="Hyperlink"/>
    <w:basedOn w:val="DefaultParagraphFont"/>
    <w:uiPriority w:val="99"/>
    <w:unhideWhenUsed/>
    <w:rsid w:val="00FA7D10"/>
    <w:rPr>
      <w:color w:val="0563C1" w:themeColor="hyperlink"/>
      <w:u w:val="single"/>
    </w:rPr>
  </w:style>
  <w:style w:type="character" w:customStyle="1" w:styleId="Heading2Char">
    <w:name w:val="Heading 2 Char"/>
    <w:basedOn w:val="DefaultParagraphFont"/>
    <w:link w:val="Heading2"/>
    <w:uiPriority w:val="9"/>
    <w:rsid w:val="00FA7D10"/>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377741"/>
    <w:pPr>
      <w:tabs>
        <w:tab w:val="left" w:pos="384"/>
      </w:tabs>
      <w:spacing w:after="0" w:line="240" w:lineRule="auto"/>
      <w:ind w:left="384" w:hanging="384"/>
    </w:pPr>
  </w:style>
  <w:style w:type="character" w:customStyle="1" w:styleId="Heading3Char">
    <w:name w:val="Heading 3 Char"/>
    <w:basedOn w:val="DefaultParagraphFont"/>
    <w:link w:val="Heading3"/>
    <w:uiPriority w:val="9"/>
    <w:rsid w:val="00372A30"/>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A717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546F5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A62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41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Gantt</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Sheet1!$A$2:$A$26</c:f>
              <c:strCache>
                <c:ptCount val="25"/>
                <c:pt idx="0">
                  <c:v>Topic Selection</c:v>
                </c:pt>
                <c:pt idx="1">
                  <c:v>Background Study</c:v>
                </c:pt>
                <c:pt idx="2">
                  <c:v>Literature Review</c:v>
                </c:pt>
                <c:pt idx="3">
                  <c:v>Identify Gaps/Limitations</c:v>
                </c:pt>
                <c:pt idx="4">
                  <c:v>Identify Aims and Objectives</c:v>
                </c:pt>
                <c:pt idx="5">
                  <c:v>Identify Problem Domain</c:v>
                </c:pt>
                <c:pt idx="6">
                  <c:v>Illustrates Significance of the Study</c:v>
                </c:pt>
                <c:pt idx="7">
                  <c:v>Demonstrates Research Motivation</c:v>
                </c:pt>
                <c:pt idx="8">
                  <c:v>Clarify Research Scope</c:v>
                </c:pt>
                <c:pt idx="9">
                  <c:v>Define Research Questions</c:v>
                </c:pt>
                <c:pt idx="10">
                  <c:v>Project Design &amp; Diagram</c:v>
                </c:pt>
                <c:pt idx="11">
                  <c:v>Methodology Development</c:v>
                </c:pt>
                <c:pt idx="12">
                  <c:v>Dataset Collection &amp; Preprocessing</c:v>
                </c:pt>
                <c:pt idx="13">
                  <c:v>Submit Human Research Ethics Application</c:v>
                </c:pt>
                <c:pt idx="14">
                  <c:v>Initial Findings &amp; Implementation</c:v>
                </c:pt>
                <c:pt idx="15">
                  <c:v>Prepare Draft Thesis</c:v>
                </c:pt>
                <c:pt idx="16">
                  <c:v>Proposal Presentation Defense</c:v>
                </c:pt>
                <c:pt idx="17">
                  <c:v>Paper Publication Plan</c:v>
                </c:pt>
                <c:pt idx="18">
                  <c:v>Model Training &amp; Testing</c:v>
                </c:pt>
                <c:pt idx="19">
                  <c:v>Model Evaluation &amp; Optimization</c:v>
                </c:pt>
                <c:pt idx="20">
                  <c:v>Quantitative Analysis</c:v>
                </c:pt>
                <c:pt idx="21">
                  <c:v>Explainability &amp; Ethical Review</c:v>
                </c:pt>
                <c:pt idx="22">
                  <c:v>Final Analysis &amp; Reporting</c:v>
                </c:pt>
                <c:pt idx="23">
                  <c:v>Thesis Writing</c:v>
                </c:pt>
                <c:pt idx="24">
                  <c:v>Submission &amp; Presentation</c:v>
                </c:pt>
              </c:strCache>
            </c:strRef>
          </c:cat>
          <c:val>
            <c:numRef>
              <c:f>Sheet1!$B$2:$B$26</c:f>
              <c:numCache>
                <c:formatCode>m/d/yyyy</c:formatCode>
                <c:ptCount val="25"/>
                <c:pt idx="0" formatCode="General">
                  <c:v>45853</c:v>
                </c:pt>
                <c:pt idx="1">
                  <c:v>45866</c:v>
                </c:pt>
                <c:pt idx="2">
                  <c:v>45880</c:v>
                </c:pt>
                <c:pt idx="3">
                  <c:v>45894</c:v>
                </c:pt>
                <c:pt idx="4">
                  <c:v>45901</c:v>
                </c:pt>
                <c:pt idx="5">
                  <c:v>45905</c:v>
                </c:pt>
                <c:pt idx="6">
                  <c:v>45908</c:v>
                </c:pt>
                <c:pt idx="7">
                  <c:v>45910</c:v>
                </c:pt>
                <c:pt idx="8">
                  <c:v>45912</c:v>
                </c:pt>
                <c:pt idx="9">
                  <c:v>45915</c:v>
                </c:pt>
                <c:pt idx="10">
                  <c:v>45916</c:v>
                </c:pt>
                <c:pt idx="11">
                  <c:v>45918</c:v>
                </c:pt>
                <c:pt idx="12">
                  <c:v>45920</c:v>
                </c:pt>
                <c:pt idx="13">
                  <c:v>45926</c:v>
                </c:pt>
                <c:pt idx="14">
                  <c:v>45929</c:v>
                </c:pt>
                <c:pt idx="15">
                  <c:v>45933</c:v>
                </c:pt>
                <c:pt idx="16">
                  <c:v>45944</c:v>
                </c:pt>
                <c:pt idx="17">
                  <c:v>45948</c:v>
                </c:pt>
                <c:pt idx="18">
                  <c:v>46096</c:v>
                </c:pt>
                <c:pt idx="19">
                  <c:v>46111</c:v>
                </c:pt>
                <c:pt idx="20">
                  <c:v>46143</c:v>
                </c:pt>
                <c:pt idx="21">
                  <c:v>46158</c:v>
                </c:pt>
                <c:pt idx="22">
                  <c:v>46165</c:v>
                </c:pt>
                <c:pt idx="23">
                  <c:v>46174</c:v>
                </c:pt>
                <c:pt idx="24">
                  <c:v>46186</c:v>
                </c:pt>
              </c:numCache>
            </c:numRef>
          </c:val>
        </c:ser>
        <c:ser>
          <c:idx val="2"/>
          <c:order val="1"/>
          <c:tx>
            <c:strRef>
              <c:f>Sheet1!$D$1</c:f>
              <c:strCache>
                <c:ptCount val="1"/>
                <c:pt idx="0">
                  <c:v>Duration in days</c:v>
                </c:pt>
              </c:strCache>
            </c:strRef>
          </c:tx>
          <c:spPr>
            <a:solidFill>
              <a:schemeClr val="accent4"/>
            </a:solidFill>
            <a:ln>
              <a:noFill/>
            </a:ln>
            <a:effectLst/>
          </c:spPr>
          <c:invertIfNegative val="0"/>
          <c:cat>
            <c:strRef>
              <c:f>Sheet1!$A$2:$A$26</c:f>
              <c:strCache>
                <c:ptCount val="25"/>
                <c:pt idx="0">
                  <c:v>Topic Selection</c:v>
                </c:pt>
                <c:pt idx="1">
                  <c:v>Background Study</c:v>
                </c:pt>
                <c:pt idx="2">
                  <c:v>Literature Review</c:v>
                </c:pt>
                <c:pt idx="3">
                  <c:v>Identify Gaps/Limitations</c:v>
                </c:pt>
                <c:pt idx="4">
                  <c:v>Identify Aims and Objectives</c:v>
                </c:pt>
                <c:pt idx="5">
                  <c:v>Identify Problem Domain</c:v>
                </c:pt>
                <c:pt idx="6">
                  <c:v>Illustrates Significance of the Study</c:v>
                </c:pt>
                <c:pt idx="7">
                  <c:v>Demonstrates Research Motivation</c:v>
                </c:pt>
                <c:pt idx="8">
                  <c:v>Clarify Research Scope</c:v>
                </c:pt>
                <c:pt idx="9">
                  <c:v>Define Research Questions</c:v>
                </c:pt>
                <c:pt idx="10">
                  <c:v>Project Design &amp; Diagram</c:v>
                </c:pt>
                <c:pt idx="11">
                  <c:v>Methodology Development</c:v>
                </c:pt>
                <c:pt idx="12">
                  <c:v>Dataset Collection &amp; Preprocessing</c:v>
                </c:pt>
                <c:pt idx="13">
                  <c:v>Submit Human Research Ethics Application</c:v>
                </c:pt>
                <c:pt idx="14">
                  <c:v>Initial Findings &amp; Implementation</c:v>
                </c:pt>
                <c:pt idx="15">
                  <c:v>Prepare Draft Thesis</c:v>
                </c:pt>
                <c:pt idx="16">
                  <c:v>Proposal Presentation Defense</c:v>
                </c:pt>
                <c:pt idx="17">
                  <c:v>Paper Publication Plan</c:v>
                </c:pt>
                <c:pt idx="18">
                  <c:v>Model Training &amp; Testing</c:v>
                </c:pt>
                <c:pt idx="19">
                  <c:v>Model Evaluation &amp; Optimization</c:v>
                </c:pt>
                <c:pt idx="20">
                  <c:v>Quantitative Analysis</c:v>
                </c:pt>
                <c:pt idx="21">
                  <c:v>Explainability &amp; Ethical Review</c:v>
                </c:pt>
                <c:pt idx="22">
                  <c:v>Final Analysis &amp; Reporting</c:v>
                </c:pt>
                <c:pt idx="23">
                  <c:v>Thesis Writing</c:v>
                </c:pt>
                <c:pt idx="24">
                  <c:v>Submission &amp; Presentation</c:v>
                </c:pt>
              </c:strCache>
            </c:strRef>
          </c:cat>
          <c:val>
            <c:numRef>
              <c:f>Sheet1!$D$2:$D$26</c:f>
              <c:numCache>
                <c:formatCode>General</c:formatCode>
                <c:ptCount val="25"/>
                <c:pt idx="0">
                  <c:v>12</c:v>
                </c:pt>
                <c:pt idx="1">
                  <c:v>13</c:v>
                </c:pt>
                <c:pt idx="2">
                  <c:v>20</c:v>
                </c:pt>
                <c:pt idx="3">
                  <c:v>6</c:v>
                </c:pt>
                <c:pt idx="4">
                  <c:v>6</c:v>
                </c:pt>
                <c:pt idx="5">
                  <c:v>4</c:v>
                </c:pt>
                <c:pt idx="6">
                  <c:v>3</c:v>
                </c:pt>
                <c:pt idx="7">
                  <c:v>3</c:v>
                </c:pt>
                <c:pt idx="8">
                  <c:v>2</c:v>
                </c:pt>
                <c:pt idx="9">
                  <c:v>2</c:v>
                </c:pt>
                <c:pt idx="10">
                  <c:v>5</c:v>
                </c:pt>
                <c:pt idx="11">
                  <c:v>6</c:v>
                </c:pt>
                <c:pt idx="12">
                  <c:v>4</c:v>
                </c:pt>
                <c:pt idx="13">
                  <c:v>2</c:v>
                </c:pt>
                <c:pt idx="14">
                  <c:v>4</c:v>
                </c:pt>
                <c:pt idx="15">
                  <c:v>2</c:v>
                </c:pt>
                <c:pt idx="16">
                  <c:v>3</c:v>
                </c:pt>
                <c:pt idx="17">
                  <c:v>28</c:v>
                </c:pt>
                <c:pt idx="18">
                  <c:v>14</c:v>
                </c:pt>
                <c:pt idx="19">
                  <c:v>31</c:v>
                </c:pt>
                <c:pt idx="20">
                  <c:v>14</c:v>
                </c:pt>
                <c:pt idx="21">
                  <c:v>6</c:v>
                </c:pt>
                <c:pt idx="22">
                  <c:v>6</c:v>
                </c:pt>
                <c:pt idx="23">
                  <c:v>11</c:v>
                </c:pt>
                <c:pt idx="24">
                  <c:v>8</c:v>
                </c:pt>
              </c:numCache>
            </c:numRef>
          </c:val>
        </c:ser>
        <c:dLbls>
          <c:showLegendKey val="0"/>
          <c:showVal val="0"/>
          <c:showCatName val="0"/>
          <c:showSerName val="0"/>
          <c:showPercent val="0"/>
          <c:showBubbleSize val="0"/>
        </c:dLbls>
        <c:gapWidth val="150"/>
        <c:overlap val="100"/>
        <c:axId val="599638096"/>
        <c:axId val="599646256"/>
      </c:barChart>
      <c:catAx>
        <c:axId val="59963809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9646256"/>
        <c:crosses val="autoZero"/>
        <c:auto val="1"/>
        <c:lblAlgn val="ctr"/>
        <c:lblOffset val="100"/>
        <c:noMultiLvlLbl val="0"/>
      </c:catAx>
      <c:valAx>
        <c:axId val="599646256"/>
        <c:scaling>
          <c:orientation val="minMax"/>
          <c:min val="45853"/>
        </c:scaling>
        <c:delete val="0"/>
        <c:axPos val="t"/>
        <c:majorGridlines>
          <c:spPr>
            <a:ln w="9525" cap="flat" cmpd="sng" algn="ctr">
              <a:solidFill>
                <a:schemeClr val="tx1">
                  <a:lumMod val="15000"/>
                  <a:lumOff val="85000"/>
                </a:schemeClr>
              </a:solidFill>
              <a:round/>
            </a:ln>
            <a:effectLst/>
          </c:spPr>
        </c:majorGridlines>
        <c:numFmt formatCode="m/d;@"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9638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16C19EF-75D8-4985-86E7-D02D1467C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7641</TotalTime>
  <Pages>46</Pages>
  <Words>48467</Words>
  <Characters>276266</Characters>
  <Application>Microsoft Office Word</Application>
  <DocSecurity>0</DocSecurity>
  <Lines>2302</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388</cp:revision>
  <dcterms:created xsi:type="dcterms:W3CDTF">2025-09-18T23:50:00Z</dcterms:created>
  <dcterms:modified xsi:type="dcterms:W3CDTF">2025-10-12T09:29:00Z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id="hYUZQN9c"/&gt;&lt;style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