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20F4B" w14:textId="77777777" w:rsidR="0040604E" w:rsidRDefault="0040604E">
      <w:pPr>
        <w:rPr>
          <w:rFonts w:ascii="Arial" w:eastAsia="Arial" w:hAnsi="Arial" w:cs="Arial"/>
        </w:rPr>
      </w:pPr>
    </w:p>
    <w:p w14:paraId="77318908" w14:textId="77777777" w:rsidR="0040604E" w:rsidRDefault="0040604E">
      <w:pPr>
        <w:rPr>
          <w:rFonts w:ascii="Arial" w:eastAsia="Arial" w:hAnsi="Arial" w:cs="Arial"/>
        </w:rPr>
      </w:pPr>
    </w:p>
    <w:p w14:paraId="4263017A" w14:textId="77777777" w:rsidR="0040604E" w:rsidRDefault="0040604E">
      <w:pPr>
        <w:rPr>
          <w:rFonts w:ascii="Arial" w:eastAsia="Arial" w:hAnsi="Arial" w:cs="Arial"/>
        </w:rPr>
      </w:pPr>
    </w:p>
    <w:p w14:paraId="6B3C6BAD" w14:textId="77777777" w:rsidR="0040604E" w:rsidRDefault="00000000">
      <w:pPr>
        <w:spacing w:after="80"/>
        <w:jc w:val="center"/>
        <w:rPr>
          <w:rFonts w:ascii="Arial" w:eastAsia="Arial" w:hAnsi="Arial" w:cs="Arial"/>
          <w:b/>
          <w:bCs/>
          <w:sz w:val="36"/>
          <w:szCs w:val="36"/>
        </w:rPr>
      </w:pPr>
      <w:r>
        <w:rPr>
          <w:rFonts w:ascii="Arial" w:eastAsia="Arial" w:hAnsi="Arial" w:cs="Arial"/>
          <w:b/>
          <w:bCs/>
          <w:sz w:val="36"/>
          <w:szCs w:val="36"/>
        </w:rPr>
        <w:t>UNIVERSIDAD PERUANA DE CIENCIAS APLICADAS</w:t>
      </w:r>
    </w:p>
    <w:p w14:paraId="07FBBB32" w14:textId="77777777" w:rsidR="0040604E" w:rsidRDefault="0040604E">
      <w:pPr>
        <w:spacing w:after="80"/>
        <w:jc w:val="center"/>
        <w:rPr>
          <w:rFonts w:ascii="Arial" w:eastAsia="Arial" w:hAnsi="Arial" w:cs="Arial"/>
        </w:rPr>
      </w:pPr>
    </w:p>
    <w:p w14:paraId="5F491DA4" w14:textId="77777777" w:rsidR="0040604E" w:rsidRDefault="00000000">
      <w:pPr>
        <w:pBdr>
          <w:bottom w:val="single" w:sz="8" w:space="0" w:color="1A3557"/>
        </w:pBdr>
        <w:spacing w:after="400"/>
        <w:jc w:val="center"/>
        <w:rPr>
          <w:rFonts w:ascii="Arial" w:eastAsia="Arial" w:hAnsi="Arial" w:cs="Arial"/>
          <w:sz w:val="28"/>
          <w:szCs w:val="28"/>
        </w:rPr>
      </w:pPr>
      <w:bookmarkStart w:id="0" w:name="_heading=h.ery62vpjawmy" w:colFirst="0" w:colLast="0"/>
      <w:bookmarkEnd w:id="0"/>
      <w:r>
        <w:rPr>
          <w:rFonts w:ascii="Arial" w:eastAsia="Arial" w:hAnsi="Arial" w:cs="Arial"/>
          <w:sz w:val="28"/>
          <w:szCs w:val="28"/>
        </w:rPr>
        <w:t xml:space="preserve">APLICACIONES DE IA EN ESTRUCTURAS </w:t>
      </w:r>
      <w:r>
        <w:rPr>
          <w:noProof/>
        </w:rPr>
        <w:drawing>
          <wp:anchor distT="0" distB="0" distL="114300" distR="114300" simplePos="0" relativeHeight="251658240" behindDoc="0" locked="0" layoutInCell="1" hidden="0" allowOverlap="1" wp14:anchorId="11E9FC4F" wp14:editId="588130C6">
            <wp:simplePos x="0" y="0"/>
            <wp:positionH relativeFrom="column">
              <wp:posOffset>1697091</wp:posOffset>
            </wp:positionH>
            <wp:positionV relativeFrom="paragraph">
              <wp:posOffset>291333</wp:posOffset>
            </wp:positionV>
            <wp:extent cx="2237740" cy="2237740"/>
            <wp:effectExtent l="0" t="0" r="0" b="0"/>
            <wp:wrapSquare wrapText="bothSides" distT="0" distB="0" distL="114300" distR="114300"/>
            <wp:docPr id="1" name="image1.png" descr="Universidad Peruana de Ciencias Aplicadas - Wikipedia, la enciclopedia libre"/>
            <wp:cNvGraphicFramePr/>
            <a:graphic xmlns:a="http://schemas.openxmlformats.org/drawingml/2006/main">
              <a:graphicData uri="http://schemas.openxmlformats.org/drawingml/2006/picture">
                <pic:pic xmlns:pic="http://schemas.openxmlformats.org/drawingml/2006/picture">
                  <pic:nvPicPr>
                    <pic:cNvPr id="0" name="image1.png" descr="Universidad Peruana de Ciencias Aplicadas - Wikipedia, la enciclopedia libre"/>
                    <pic:cNvPicPr preferRelativeResize="0"/>
                  </pic:nvPicPr>
                  <pic:blipFill>
                    <a:blip r:embed="rId8"/>
                    <a:srcRect/>
                    <a:stretch>
                      <a:fillRect/>
                    </a:stretch>
                  </pic:blipFill>
                  <pic:spPr>
                    <a:xfrm>
                      <a:off x="0" y="0"/>
                      <a:ext cx="2237740" cy="2237740"/>
                    </a:xfrm>
                    <a:prstGeom prst="rect">
                      <a:avLst/>
                    </a:prstGeom>
                    <a:ln/>
                  </pic:spPr>
                </pic:pic>
              </a:graphicData>
            </a:graphic>
          </wp:anchor>
        </w:drawing>
      </w:r>
    </w:p>
    <w:p w14:paraId="13030A6D" w14:textId="77777777" w:rsidR="0040604E" w:rsidRDefault="0040604E">
      <w:pPr>
        <w:pBdr>
          <w:bottom w:val="single" w:sz="8" w:space="0" w:color="1A3557"/>
        </w:pBdr>
        <w:spacing w:after="400"/>
        <w:jc w:val="center"/>
        <w:rPr>
          <w:rFonts w:ascii="Arial" w:eastAsia="Arial" w:hAnsi="Arial" w:cs="Arial"/>
          <w:color w:val="5C5C5C"/>
        </w:rPr>
      </w:pPr>
    </w:p>
    <w:p w14:paraId="76B3B603" w14:textId="77777777" w:rsidR="0040604E" w:rsidRDefault="0040604E">
      <w:pPr>
        <w:pBdr>
          <w:bottom w:val="single" w:sz="8" w:space="0" w:color="1A3557"/>
        </w:pBdr>
        <w:spacing w:after="400"/>
        <w:jc w:val="center"/>
        <w:rPr>
          <w:rFonts w:ascii="Arial" w:eastAsia="Arial" w:hAnsi="Arial" w:cs="Arial"/>
          <w:color w:val="5C5C5C"/>
        </w:rPr>
      </w:pPr>
    </w:p>
    <w:p w14:paraId="675A76B1" w14:textId="77777777" w:rsidR="0040604E" w:rsidRDefault="0040604E">
      <w:pPr>
        <w:pBdr>
          <w:bottom w:val="single" w:sz="8" w:space="0" w:color="1A3557"/>
        </w:pBdr>
        <w:spacing w:after="400"/>
        <w:jc w:val="center"/>
        <w:rPr>
          <w:rFonts w:ascii="Arial" w:eastAsia="Arial" w:hAnsi="Arial" w:cs="Arial"/>
          <w:color w:val="5C5C5C"/>
        </w:rPr>
      </w:pPr>
    </w:p>
    <w:p w14:paraId="148849D5" w14:textId="77777777" w:rsidR="0040604E" w:rsidRDefault="0040604E">
      <w:pPr>
        <w:pBdr>
          <w:bottom w:val="single" w:sz="8" w:space="0" w:color="1A3557"/>
        </w:pBdr>
        <w:spacing w:after="400"/>
        <w:jc w:val="center"/>
        <w:rPr>
          <w:rFonts w:ascii="Arial" w:eastAsia="Arial" w:hAnsi="Arial" w:cs="Arial"/>
          <w:color w:val="5C5C5C"/>
        </w:rPr>
      </w:pPr>
    </w:p>
    <w:p w14:paraId="4B852893" w14:textId="77777777" w:rsidR="0040604E" w:rsidRDefault="0040604E">
      <w:pPr>
        <w:pBdr>
          <w:bottom w:val="single" w:sz="8" w:space="0" w:color="1A3557"/>
        </w:pBdr>
        <w:spacing w:after="400"/>
        <w:jc w:val="center"/>
        <w:rPr>
          <w:rFonts w:ascii="Arial" w:eastAsia="Arial" w:hAnsi="Arial" w:cs="Arial"/>
          <w:color w:val="5C5C5C"/>
        </w:rPr>
      </w:pPr>
    </w:p>
    <w:p w14:paraId="4E727215" w14:textId="77777777" w:rsidR="0040604E" w:rsidRDefault="0040604E">
      <w:pPr>
        <w:pBdr>
          <w:bottom w:val="single" w:sz="8" w:space="0" w:color="1A3557"/>
        </w:pBdr>
        <w:spacing w:after="400"/>
        <w:jc w:val="center"/>
        <w:rPr>
          <w:rFonts w:ascii="Arial" w:eastAsia="Arial" w:hAnsi="Arial" w:cs="Arial"/>
        </w:rPr>
      </w:pPr>
    </w:p>
    <w:p w14:paraId="178F71F0" w14:textId="77777777" w:rsidR="0040604E" w:rsidRDefault="0040604E">
      <w:pPr>
        <w:rPr>
          <w:rFonts w:ascii="Arial" w:eastAsia="Arial" w:hAnsi="Arial" w:cs="Arial"/>
        </w:rPr>
      </w:pPr>
    </w:p>
    <w:p w14:paraId="7512C3A6" w14:textId="77777777" w:rsidR="0040604E" w:rsidRDefault="00000000">
      <w:pPr>
        <w:spacing w:before="200" w:after="120"/>
        <w:jc w:val="center"/>
        <w:rPr>
          <w:rFonts w:ascii="Arial" w:eastAsia="Arial" w:hAnsi="Arial" w:cs="Arial"/>
        </w:rPr>
      </w:pPr>
      <w:r>
        <w:rPr>
          <w:rFonts w:ascii="Arial" w:eastAsia="Arial" w:hAnsi="Arial" w:cs="Arial"/>
          <w:b/>
          <w:bCs/>
          <w:smallCaps/>
          <w:sz w:val="48"/>
          <w:szCs w:val="48"/>
        </w:rPr>
        <w:t>INFORME DE TRABAJO N° 1</w:t>
      </w:r>
    </w:p>
    <w:p w14:paraId="6BE8B1BC" w14:textId="77777777" w:rsidR="0040604E" w:rsidRDefault="00000000">
      <w:pPr>
        <w:jc w:val="center"/>
        <w:rPr>
          <w:rFonts w:ascii="Arial" w:eastAsia="Arial" w:hAnsi="Arial" w:cs="Arial"/>
          <w:sz w:val="32"/>
          <w:szCs w:val="32"/>
        </w:rPr>
      </w:pPr>
      <w:r>
        <w:rPr>
          <w:rFonts w:ascii="Arial" w:eastAsia="Arial" w:hAnsi="Arial" w:cs="Arial"/>
          <w:sz w:val="32"/>
          <w:szCs w:val="32"/>
        </w:rPr>
        <w:t>Definición del Problema, Datos y Repositorio</w:t>
      </w:r>
    </w:p>
    <w:p w14:paraId="58F77201" w14:textId="77777777" w:rsidR="0040604E" w:rsidRDefault="0040604E">
      <w:pPr>
        <w:jc w:val="center"/>
        <w:rPr>
          <w:rFonts w:ascii="Arial" w:eastAsia="Arial" w:hAnsi="Arial" w:cs="Arial"/>
        </w:rPr>
      </w:pPr>
    </w:p>
    <w:p w14:paraId="27DD822E" w14:textId="77777777" w:rsidR="0040604E" w:rsidRDefault="0040604E">
      <w:pPr>
        <w:jc w:val="center"/>
        <w:rPr>
          <w:rFonts w:ascii="Arial" w:eastAsia="Arial" w:hAnsi="Arial" w:cs="Arial"/>
        </w:rPr>
      </w:pPr>
    </w:p>
    <w:p w14:paraId="77D7F52D" w14:textId="77777777" w:rsidR="0040604E" w:rsidRDefault="00000000">
      <w:pPr>
        <w:spacing w:after="80"/>
        <w:jc w:val="center"/>
        <w:rPr>
          <w:rFonts w:ascii="Arial" w:eastAsia="Arial" w:hAnsi="Arial" w:cs="Arial"/>
        </w:rPr>
      </w:pPr>
      <w:r>
        <w:rPr>
          <w:rFonts w:ascii="Arial" w:eastAsia="Arial" w:hAnsi="Arial" w:cs="Arial"/>
        </w:rPr>
        <w:t>Presentado por:</w:t>
      </w:r>
    </w:p>
    <w:p w14:paraId="32E5B0B7" w14:textId="77777777" w:rsidR="0040604E" w:rsidRDefault="00000000">
      <w:pPr>
        <w:spacing w:after="80"/>
        <w:jc w:val="center"/>
        <w:rPr>
          <w:rFonts w:ascii="Arial" w:eastAsia="Arial" w:hAnsi="Arial" w:cs="Arial"/>
        </w:rPr>
      </w:pPr>
      <w:r>
        <w:rPr>
          <w:rFonts w:ascii="Arial" w:eastAsia="Arial" w:hAnsi="Arial" w:cs="Arial"/>
          <w:b/>
          <w:bCs/>
          <w:sz w:val="28"/>
          <w:szCs w:val="28"/>
        </w:rPr>
        <w:t>Susana Abigail Campos Rodríguez</w:t>
      </w:r>
    </w:p>
    <w:p w14:paraId="30B92F94" w14:textId="77777777" w:rsidR="0040604E" w:rsidRDefault="00000000">
      <w:pPr>
        <w:spacing w:after="80"/>
        <w:jc w:val="center"/>
        <w:rPr>
          <w:rFonts w:ascii="Arial" w:eastAsia="Arial" w:hAnsi="Arial" w:cs="Arial"/>
          <w:b/>
          <w:bCs/>
          <w:sz w:val="28"/>
          <w:szCs w:val="28"/>
        </w:rPr>
      </w:pPr>
      <w:r>
        <w:rPr>
          <w:rFonts w:ascii="Arial" w:eastAsia="Arial" w:hAnsi="Arial" w:cs="Arial"/>
          <w:b/>
          <w:bCs/>
          <w:sz w:val="28"/>
          <w:szCs w:val="28"/>
        </w:rPr>
        <w:t>Carlos Teodoro Barreda Guzmán</w:t>
      </w:r>
    </w:p>
    <w:p w14:paraId="4B63051A" w14:textId="77777777" w:rsidR="0040604E" w:rsidRDefault="00000000">
      <w:pPr>
        <w:spacing w:after="80"/>
        <w:jc w:val="center"/>
        <w:rPr>
          <w:rFonts w:ascii="Arial" w:eastAsia="Arial" w:hAnsi="Arial" w:cs="Arial"/>
          <w:b/>
          <w:bCs/>
          <w:sz w:val="28"/>
          <w:szCs w:val="28"/>
        </w:rPr>
      </w:pPr>
      <w:r>
        <w:rPr>
          <w:rFonts w:ascii="Arial" w:eastAsia="Arial" w:hAnsi="Arial" w:cs="Arial"/>
          <w:b/>
          <w:bCs/>
          <w:sz w:val="28"/>
          <w:szCs w:val="28"/>
        </w:rPr>
        <w:t>Jaime Jesus Ramìrez Elera</w:t>
      </w:r>
    </w:p>
    <w:p w14:paraId="30C78319" w14:textId="77777777" w:rsidR="0040604E" w:rsidRDefault="00000000">
      <w:pPr>
        <w:spacing w:after="80"/>
        <w:jc w:val="center"/>
        <w:rPr>
          <w:rFonts w:ascii="Arial" w:eastAsia="Arial" w:hAnsi="Arial" w:cs="Arial"/>
          <w:b/>
          <w:bCs/>
          <w:sz w:val="28"/>
          <w:szCs w:val="28"/>
        </w:rPr>
      </w:pPr>
      <w:r>
        <w:rPr>
          <w:rFonts w:ascii="Arial" w:eastAsia="Arial" w:hAnsi="Arial" w:cs="Arial"/>
          <w:b/>
          <w:bCs/>
          <w:sz w:val="28"/>
          <w:szCs w:val="28"/>
        </w:rPr>
        <w:t>Renzo Salleres Untiveros</w:t>
      </w:r>
    </w:p>
    <w:p w14:paraId="70FD28F3" w14:textId="77777777" w:rsidR="0040604E" w:rsidRDefault="0040604E">
      <w:pPr>
        <w:jc w:val="center"/>
        <w:rPr>
          <w:rFonts w:ascii="Arial" w:eastAsia="Arial" w:hAnsi="Arial" w:cs="Arial"/>
        </w:rPr>
      </w:pPr>
    </w:p>
    <w:p w14:paraId="3B18EE6F" w14:textId="77777777" w:rsidR="0040604E" w:rsidRDefault="0040604E">
      <w:pPr>
        <w:rPr>
          <w:rFonts w:ascii="Arial" w:eastAsia="Arial" w:hAnsi="Arial" w:cs="Arial"/>
        </w:rPr>
      </w:pPr>
    </w:p>
    <w:p w14:paraId="467FF16A" w14:textId="77777777" w:rsidR="0040604E" w:rsidRDefault="0040604E">
      <w:pPr>
        <w:rPr>
          <w:rFonts w:ascii="Arial" w:eastAsia="Arial" w:hAnsi="Arial" w:cs="Arial"/>
        </w:rPr>
      </w:pPr>
    </w:p>
    <w:p w14:paraId="355D4839" w14:textId="77777777" w:rsidR="0040604E" w:rsidRDefault="0040604E">
      <w:pPr>
        <w:rPr>
          <w:rFonts w:ascii="Arial" w:eastAsia="Arial" w:hAnsi="Arial" w:cs="Arial"/>
        </w:rPr>
      </w:pPr>
    </w:p>
    <w:p w14:paraId="56A88EF1" w14:textId="77777777" w:rsidR="0040604E" w:rsidRDefault="0040604E">
      <w:pPr>
        <w:rPr>
          <w:rFonts w:ascii="Arial" w:eastAsia="Arial" w:hAnsi="Arial" w:cs="Arial"/>
        </w:rPr>
      </w:pPr>
    </w:p>
    <w:p w14:paraId="1B80A465" w14:textId="77777777" w:rsidR="0040604E" w:rsidRDefault="0040604E">
      <w:pPr>
        <w:rPr>
          <w:rFonts w:ascii="Arial" w:eastAsia="Arial" w:hAnsi="Arial" w:cs="Arial"/>
        </w:rPr>
      </w:pPr>
    </w:p>
    <w:p w14:paraId="312F7F4C" w14:textId="77777777" w:rsidR="0040604E" w:rsidRDefault="0040604E">
      <w:pPr>
        <w:rPr>
          <w:rFonts w:ascii="Arial" w:eastAsia="Arial" w:hAnsi="Arial" w:cs="Arial"/>
        </w:rPr>
      </w:pPr>
    </w:p>
    <w:p w14:paraId="063360D4" w14:textId="77777777" w:rsidR="0040604E" w:rsidRDefault="0040604E">
      <w:pPr>
        <w:rPr>
          <w:rFonts w:ascii="Arial" w:eastAsia="Arial" w:hAnsi="Arial" w:cs="Arial"/>
        </w:rPr>
      </w:pPr>
    </w:p>
    <w:p w14:paraId="7C164CCD" w14:textId="77777777" w:rsidR="0040604E" w:rsidRDefault="0040604E">
      <w:pPr>
        <w:pBdr>
          <w:top w:val="single" w:sz="6" w:space="0" w:color="1A3557"/>
        </w:pBdr>
        <w:jc w:val="center"/>
        <w:rPr>
          <w:rFonts w:ascii="Arial" w:eastAsia="Arial" w:hAnsi="Arial" w:cs="Arial"/>
          <w:color w:val="5C5C5C"/>
        </w:rPr>
      </w:pPr>
    </w:p>
    <w:p w14:paraId="7E8D3F9E" w14:textId="77777777" w:rsidR="0040604E" w:rsidRDefault="0040604E">
      <w:pPr>
        <w:ind w:left="709"/>
        <w:rPr>
          <w:rFonts w:ascii="Arial" w:eastAsia="Arial" w:hAnsi="Arial" w:cs="Arial"/>
          <w:color w:val="5C5C5C"/>
        </w:rPr>
      </w:pPr>
    </w:p>
    <w:p w14:paraId="0BCE8703" w14:textId="77777777" w:rsidR="0040604E" w:rsidRDefault="0040604E">
      <w:pPr>
        <w:ind w:left="709"/>
        <w:rPr>
          <w:rFonts w:ascii="Arial" w:eastAsia="Arial" w:hAnsi="Arial" w:cs="Arial"/>
          <w:color w:val="5C5C5C"/>
        </w:rPr>
      </w:pPr>
    </w:p>
    <w:p w14:paraId="0D1E4640" w14:textId="77777777" w:rsidR="0040604E" w:rsidRDefault="0040604E">
      <w:pPr>
        <w:ind w:left="709"/>
        <w:rPr>
          <w:rFonts w:ascii="Arial" w:eastAsia="Arial" w:hAnsi="Arial" w:cs="Arial"/>
          <w:color w:val="5C5C5C"/>
        </w:rPr>
      </w:pPr>
    </w:p>
    <w:p w14:paraId="5D79B5A7" w14:textId="77777777" w:rsidR="0040604E" w:rsidRDefault="0040604E">
      <w:pPr>
        <w:ind w:left="709"/>
        <w:rPr>
          <w:rFonts w:ascii="Arial" w:eastAsia="Arial" w:hAnsi="Arial" w:cs="Arial"/>
          <w:color w:val="5C5C5C"/>
        </w:rPr>
      </w:pPr>
    </w:p>
    <w:p w14:paraId="213AAE8C" w14:textId="77777777" w:rsidR="0040604E" w:rsidRDefault="0040604E">
      <w:pPr>
        <w:ind w:left="709"/>
        <w:rPr>
          <w:rFonts w:ascii="Arial" w:eastAsia="Arial" w:hAnsi="Arial" w:cs="Arial"/>
          <w:color w:val="5C5C5C"/>
        </w:rPr>
      </w:pPr>
    </w:p>
    <w:p w14:paraId="6346F365" w14:textId="77777777" w:rsidR="0040604E" w:rsidRDefault="00000000">
      <w:pPr>
        <w:spacing w:before="40"/>
        <w:jc w:val="center"/>
        <w:rPr>
          <w:rFonts w:ascii="Arial" w:eastAsia="Arial" w:hAnsi="Arial" w:cs="Arial"/>
          <w:b/>
          <w:bCs/>
          <w:u w:val="single"/>
        </w:rPr>
      </w:pPr>
      <w:r>
        <w:rPr>
          <w:rFonts w:ascii="Arial" w:eastAsia="Arial" w:hAnsi="Arial" w:cs="Arial"/>
          <w:b/>
          <w:bCs/>
          <w:u w:val="single"/>
        </w:rPr>
        <w:lastRenderedPageBreak/>
        <w:t>TRABAJO N°1</w:t>
      </w:r>
    </w:p>
    <w:p w14:paraId="33F44EEC" w14:textId="77777777" w:rsidR="0040604E" w:rsidRDefault="00000000">
      <w:pPr>
        <w:spacing w:before="40"/>
        <w:jc w:val="center"/>
        <w:rPr>
          <w:rFonts w:ascii="Arial" w:eastAsia="Arial" w:hAnsi="Arial" w:cs="Arial"/>
          <w:b/>
          <w:bCs/>
          <w:u w:val="single"/>
        </w:rPr>
      </w:pPr>
      <w:r>
        <w:rPr>
          <w:rFonts w:ascii="Arial" w:eastAsia="Arial" w:hAnsi="Arial" w:cs="Arial"/>
          <w:b/>
          <w:bCs/>
          <w:u w:val="single"/>
        </w:rPr>
        <w:t>DEFINICIÓN DEL PROBLEMA, DATOS Y REPOSITORIO</w:t>
      </w:r>
    </w:p>
    <w:p w14:paraId="3E84766C" w14:textId="77777777" w:rsidR="0040604E" w:rsidRDefault="0040604E">
      <w:pPr>
        <w:spacing w:before="40"/>
        <w:rPr>
          <w:rFonts w:ascii="Arial" w:eastAsia="Arial" w:hAnsi="Arial" w:cs="Arial"/>
          <w:b/>
          <w:bCs/>
          <w:u w:val="single"/>
        </w:rPr>
      </w:pPr>
    </w:p>
    <w:p w14:paraId="7ABFDA08" w14:textId="77777777" w:rsidR="0040604E" w:rsidRDefault="00000000">
      <w:pPr>
        <w:numPr>
          <w:ilvl w:val="0"/>
          <w:numId w:val="1"/>
        </w:numPr>
        <w:pBdr>
          <w:top w:val="nil"/>
          <w:left w:val="nil"/>
          <w:bottom w:val="nil"/>
          <w:right w:val="nil"/>
          <w:between w:val="nil"/>
        </w:pBdr>
        <w:spacing w:before="40"/>
        <w:ind w:left="0" w:hanging="284"/>
        <w:rPr>
          <w:rFonts w:ascii="Arial" w:eastAsia="Arial" w:hAnsi="Arial" w:cs="Arial"/>
          <w:b/>
          <w:bCs/>
          <w:color w:val="000000"/>
          <w:u w:val="single"/>
        </w:rPr>
      </w:pPr>
      <w:r>
        <w:rPr>
          <w:rFonts w:ascii="Arial" w:eastAsia="Arial" w:hAnsi="Arial" w:cs="Arial"/>
          <w:b/>
          <w:bCs/>
          <w:color w:val="000000"/>
          <w:u w:val="single"/>
        </w:rPr>
        <w:t>Descripción del problema de ingeniería estructural a resolver.</w:t>
      </w:r>
    </w:p>
    <w:p w14:paraId="2D1C6C14" w14:textId="77777777" w:rsidR="0040604E" w:rsidRDefault="0040604E">
      <w:pPr>
        <w:pBdr>
          <w:top w:val="nil"/>
          <w:left w:val="nil"/>
          <w:bottom w:val="nil"/>
          <w:right w:val="nil"/>
          <w:between w:val="nil"/>
        </w:pBdr>
        <w:spacing w:before="40"/>
        <w:jc w:val="both"/>
        <w:rPr>
          <w:rFonts w:ascii="Arial" w:eastAsia="Arial" w:hAnsi="Arial" w:cs="Arial"/>
          <w:b/>
          <w:bCs/>
          <w:color w:val="000000"/>
          <w:u w:val="single"/>
        </w:rPr>
      </w:pPr>
    </w:p>
    <w:p w14:paraId="366B08D1" w14:textId="77777777" w:rsidR="0040604E" w:rsidRDefault="00000000">
      <w:pPr>
        <w:jc w:val="both"/>
        <w:rPr>
          <w:rFonts w:ascii="Arial" w:eastAsia="Arial" w:hAnsi="Arial" w:cs="Arial"/>
        </w:rPr>
      </w:pPr>
      <w:r>
        <w:rPr>
          <w:rFonts w:ascii="Arial" w:eastAsia="Arial" w:hAnsi="Arial" w:cs="Arial"/>
        </w:rPr>
        <w:t>La infraestructura de concreto, presente en puentes, pavimentos, muros y edificaciones, está expuesta continuamente a cargas mecánicas, variaciones climáticas y procesos de deterioro que pueden generar fisuras superficiales. La identificación temprana de estas fisuras es fundamental para prevenir daños mayores y planificar intervenciones de mantenimiento oportunas. Sin embargo, las inspecciones tradicionales dependen de evaluaciones visuales realizadas por especialistas, lo que puede demandar una gran cantidad de tiempo, recursos y personal técnico, especialmente en infraestructuras de gran extensión. Frente a esta problemática, el presente proyecto propone el uso de técnicas de Machine Learning Supervisado y visión artificial para automatizar la detección de fisuras en superficies de concreto mediante el análisis de imágenes del dataset SDNET2018, contribuyendo a mejorar la eficiencia y objetividad de los procesos de inspección estructural</w:t>
      </w:r>
    </w:p>
    <w:p w14:paraId="433E13B1" w14:textId="77777777" w:rsidR="0040604E" w:rsidRDefault="0040604E">
      <w:pPr>
        <w:jc w:val="both"/>
        <w:rPr>
          <w:rFonts w:ascii="Arial" w:eastAsia="Arial" w:hAnsi="Arial" w:cs="Arial"/>
        </w:rPr>
      </w:pPr>
    </w:p>
    <w:p w14:paraId="3F863801" w14:textId="77777777" w:rsidR="0040604E" w:rsidRDefault="00000000">
      <w:pPr>
        <w:numPr>
          <w:ilvl w:val="0"/>
          <w:numId w:val="1"/>
        </w:numPr>
        <w:pBdr>
          <w:top w:val="nil"/>
          <w:left w:val="nil"/>
          <w:bottom w:val="nil"/>
          <w:right w:val="nil"/>
          <w:between w:val="nil"/>
        </w:pBdr>
        <w:spacing w:before="40"/>
        <w:ind w:left="0" w:hanging="284"/>
        <w:rPr>
          <w:rFonts w:ascii="Arial" w:eastAsia="Arial" w:hAnsi="Arial" w:cs="Arial"/>
          <w:b/>
          <w:bCs/>
          <w:color w:val="000000"/>
          <w:u w:val="single"/>
        </w:rPr>
      </w:pPr>
      <w:r>
        <w:rPr>
          <w:rFonts w:ascii="Arial" w:eastAsia="Arial" w:hAnsi="Arial" w:cs="Arial"/>
          <w:b/>
          <w:bCs/>
          <w:color w:val="000000"/>
          <w:u w:val="single"/>
        </w:rPr>
        <w:t>Objetivo:</w:t>
      </w:r>
    </w:p>
    <w:p w14:paraId="1B1F5BE0" w14:textId="77777777" w:rsidR="0040604E" w:rsidRDefault="0040604E">
      <w:pPr>
        <w:pBdr>
          <w:top w:val="nil"/>
          <w:left w:val="nil"/>
          <w:bottom w:val="nil"/>
          <w:right w:val="nil"/>
          <w:between w:val="nil"/>
        </w:pBdr>
        <w:spacing w:before="40"/>
        <w:rPr>
          <w:rFonts w:ascii="Arial" w:eastAsia="Arial" w:hAnsi="Arial" w:cs="Arial"/>
          <w:b/>
          <w:bCs/>
          <w:color w:val="000000"/>
          <w:u w:val="single"/>
        </w:rPr>
      </w:pPr>
    </w:p>
    <w:p w14:paraId="1D146E3A" w14:textId="45B2C374" w:rsidR="0040604E" w:rsidRPr="00133798" w:rsidRDefault="00000000">
      <w:pPr>
        <w:jc w:val="both"/>
        <w:rPr>
          <w:rFonts w:ascii="Arial" w:eastAsia="Arial" w:hAnsi="Arial" w:cs="Arial"/>
          <w:color w:val="0070C0"/>
        </w:rPr>
      </w:pPr>
      <w:r>
        <w:rPr>
          <w:rFonts w:ascii="Arial" w:eastAsia="Arial" w:hAnsi="Arial" w:cs="Arial"/>
        </w:rPr>
        <w:t>Desarrollar una propuesta de modelo supervisado de visión artificial para detectar fisuras visibles en concreto usando el dataset SDNET2018, con énfasis en su posible uso como herramienta de preinspección en mantenimiento estructural.</w:t>
      </w:r>
      <w:r w:rsidR="00133798">
        <w:rPr>
          <w:rFonts w:ascii="Arial" w:eastAsia="Arial" w:hAnsi="Arial" w:cs="Arial"/>
        </w:rPr>
        <w:t xml:space="preserve">     </w:t>
      </w:r>
      <w:r w:rsidR="00133798">
        <w:rPr>
          <w:rFonts w:ascii="Arial" w:eastAsia="Arial" w:hAnsi="Arial" w:cs="Arial"/>
          <w:color w:val="0070C0"/>
        </w:rPr>
        <w:t>Se propone clasificar las imágenes agrupándolas en función del espesor de la fisura encontrada, usando uno de los algoritmos enseñados en clases</w:t>
      </w:r>
      <w:r w:rsidR="00D24E2C">
        <w:rPr>
          <w:rFonts w:ascii="Arial" w:eastAsia="Arial" w:hAnsi="Arial" w:cs="Arial"/>
          <w:color w:val="0070C0"/>
        </w:rPr>
        <w:t xml:space="preserve"> (K-means, DBScan, Kernel PCA)</w:t>
      </w:r>
      <w:r w:rsidR="00133798">
        <w:rPr>
          <w:rFonts w:ascii="Arial" w:eastAsia="Arial" w:hAnsi="Arial" w:cs="Arial"/>
          <w:color w:val="0070C0"/>
        </w:rPr>
        <w:t>.   La asignación del tipo de fisura (leve, mediana o moderada) será en función del espesor de las mismas.</w:t>
      </w:r>
    </w:p>
    <w:p w14:paraId="33D57658" w14:textId="77777777" w:rsidR="0040604E" w:rsidRDefault="0040604E">
      <w:pPr>
        <w:spacing w:before="40"/>
        <w:rPr>
          <w:rFonts w:ascii="Arial" w:eastAsia="Arial" w:hAnsi="Arial" w:cs="Arial"/>
          <w:b/>
          <w:bCs/>
          <w:u w:val="single"/>
        </w:rPr>
      </w:pPr>
    </w:p>
    <w:p w14:paraId="1F29EE8E" w14:textId="77777777" w:rsidR="0040604E" w:rsidRDefault="0040604E">
      <w:pPr>
        <w:spacing w:before="40"/>
        <w:rPr>
          <w:rFonts w:ascii="Arial" w:eastAsia="Arial" w:hAnsi="Arial" w:cs="Arial"/>
          <w:b/>
          <w:bCs/>
          <w:u w:val="single"/>
        </w:rPr>
      </w:pPr>
    </w:p>
    <w:p w14:paraId="26B1763C" w14:textId="77777777" w:rsidR="0040604E" w:rsidRDefault="00000000">
      <w:pPr>
        <w:numPr>
          <w:ilvl w:val="0"/>
          <w:numId w:val="1"/>
        </w:numPr>
        <w:pBdr>
          <w:top w:val="nil"/>
          <w:left w:val="nil"/>
          <w:bottom w:val="nil"/>
          <w:right w:val="nil"/>
          <w:between w:val="nil"/>
        </w:pBdr>
        <w:spacing w:before="40"/>
        <w:ind w:left="0" w:hanging="284"/>
        <w:rPr>
          <w:rFonts w:ascii="Arial" w:eastAsia="Arial" w:hAnsi="Arial" w:cs="Arial"/>
          <w:b/>
          <w:bCs/>
          <w:color w:val="000000"/>
          <w:u w:val="single"/>
        </w:rPr>
      </w:pPr>
      <w:r>
        <w:rPr>
          <w:rFonts w:ascii="Arial" w:eastAsia="Arial" w:hAnsi="Arial" w:cs="Arial"/>
          <w:b/>
          <w:bCs/>
          <w:color w:val="000000"/>
          <w:u w:val="single"/>
        </w:rPr>
        <w:t xml:space="preserve">Datos: </w:t>
      </w:r>
    </w:p>
    <w:p w14:paraId="01119B91" w14:textId="77777777" w:rsidR="0040604E" w:rsidRDefault="0040604E">
      <w:pPr>
        <w:pBdr>
          <w:top w:val="nil"/>
          <w:left w:val="nil"/>
          <w:bottom w:val="nil"/>
          <w:right w:val="nil"/>
          <w:between w:val="nil"/>
        </w:pBdr>
        <w:spacing w:before="40"/>
        <w:rPr>
          <w:rFonts w:ascii="Arial" w:eastAsia="Arial" w:hAnsi="Arial" w:cs="Arial"/>
          <w:b/>
          <w:bCs/>
          <w:color w:val="000000"/>
          <w:u w:val="single"/>
        </w:rPr>
      </w:pPr>
    </w:p>
    <w:p w14:paraId="1B89ACE5" w14:textId="77777777" w:rsidR="0040604E" w:rsidRDefault="00000000">
      <w:pPr>
        <w:jc w:val="both"/>
        <w:rPr>
          <w:rFonts w:ascii="Arial" w:eastAsia="Arial" w:hAnsi="Arial" w:cs="Arial"/>
        </w:rPr>
      </w:pPr>
      <w:r>
        <w:rPr>
          <w:rFonts w:ascii="Arial" w:eastAsia="Arial" w:hAnsi="Arial" w:cs="Arial"/>
        </w:rPr>
        <w:t>SDNET2018 es un conjunto de datos anotado para entrenamiento, validación y comparación de algoritmos de inteligencia artificial orientados a la detección de fisuras en concreto. Según la página oficial del dataset en DigitalCommons@USU, contiene más de 56,000 imágenes de superficies de concreto con y sin fisuras, incluyendo tableros de puentes, muros y pavimentos.</w:t>
      </w:r>
    </w:p>
    <w:p w14:paraId="0BBA8EE9" w14:textId="77777777" w:rsidR="0040604E" w:rsidRDefault="00000000">
      <w:pPr>
        <w:jc w:val="both"/>
        <w:rPr>
          <w:rFonts w:ascii="Arial" w:eastAsia="Arial" w:hAnsi="Arial" w:cs="Arial"/>
        </w:rPr>
      </w:pPr>
      <w:r>
        <w:rPr>
          <w:rFonts w:ascii="Arial" w:eastAsia="Arial" w:hAnsi="Arial" w:cs="Arial"/>
        </w:rPr>
        <w:t>El dataset fue publicado por autores asociados a Utah State University y se presenta como un recurso para el desarrollo de algoritmos de detección de fisuras mediante redes neuronales convolucionales. La página del dataset indica que las imágenes incluyen obstáculos o condiciones visuales como sombras, rugosidad superficial, bordes, agujeros y residuos de fondo, lo cual permite entrenar modelos en un escenario menos idealizado.</w:t>
      </w:r>
    </w:p>
    <w:p w14:paraId="0F0924BA" w14:textId="77777777" w:rsidR="0040604E" w:rsidRDefault="0040604E">
      <w:pPr>
        <w:jc w:val="both"/>
        <w:rPr>
          <w:rFonts w:ascii="Arial" w:eastAsia="Arial" w:hAnsi="Arial" w:cs="Arial"/>
        </w:rPr>
      </w:pPr>
    </w:p>
    <w:tbl>
      <w:tblPr>
        <w:tblStyle w:val="a"/>
        <w:tblW w:w="9071" w:type="dxa"/>
        <w:tblInd w:w="0" w:type="dxa"/>
        <w:tblBorders>
          <w:top w:val="single" w:sz="4" w:space="0" w:color="7F7F7F"/>
          <w:bottom w:val="single" w:sz="4" w:space="0" w:color="7F7F7F"/>
        </w:tblBorders>
        <w:tblLayout w:type="fixed"/>
        <w:tblLook w:val="04A0" w:firstRow="1" w:lastRow="0" w:firstColumn="1" w:lastColumn="0" w:noHBand="0" w:noVBand="1"/>
      </w:tblPr>
      <w:tblGrid>
        <w:gridCol w:w="4265"/>
        <w:gridCol w:w="4806"/>
      </w:tblGrid>
      <w:tr w:rsidR="0040604E" w14:paraId="55DE1693" w14:textId="77777777" w:rsidTr="004060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5" w:type="dxa"/>
            <w:shd w:val="clear" w:color="auto" w:fill="D9D9D9"/>
          </w:tcPr>
          <w:p w14:paraId="6CD2A582" w14:textId="77777777" w:rsidR="0040604E" w:rsidRDefault="00000000">
            <w:pPr>
              <w:jc w:val="center"/>
              <w:rPr>
                <w:rFonts w:ascii="Arial" w:eastAsia="Arial" w:hAnsi="Arial" w:cs="Arial"/>
              </w:rPr>
            </w:pPr>
            <w:r>
              <w:rPr>
                <w:rFonts w:ascii="Arial" w:eastAsia="Arial" w:hAnsi="Arial" w:cs="Arial"/>
              </w:rPr>
              <w:t>Elemento</w:t>
            </w:r>
          </w:p>
        </w:tc>
        <w:tc>
          <w:tcPr>
            <w:tcW w:w="4806" w:type="dxa"/>
            <w:shd w:val="clear" w:color="auto" w:fill="D9D9D9"/>
          </w:tcPr>
          <w:p w14:paraId="68245BAE" w14:textId="77777777" w:rsidR="0040604E" w:rsidRDefault="00000000">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Descripción</w:t>
            </w:r>
          </w:p>
        </w:tc>
      </w:tr>
      <w:tr w:rsidR="0040604E" w14:paraId="5AAB37A2" w14:textId="77777777" w:rsidTr="00406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5" w:type="dxa"/>
          </w:tcPr>
          <w:p w14:paraId="4414E29D" w14:textId="77777777" w:rsidR="0040604E" w:rsidRDefault="00000000">
            <w:pPr>
              <w:rPr>
                <w:rFonts w:ascii="Arial" w:eastAsia="Arial" w:hAnsi="Arial" w:cs="Arial"/>
              </w:rPr>
            </w:pPr>
            <w:r>
              <w:rPr>
                <w:rFonts w:ascii="Arial" w:eastAsia="Arial" w:hAnsi="Arial" w:cs="Arial"/>
              </w:rPr>
              <w:t>Nombre</w:t>
            </w:r>
          </w:p>
        </w:tc>
        <w:tc>
          <w:tcPr>
            <w:tcW w:w="4806" w:type="dxa"/>
          </w:tcPr>
          <w:p w14:paraId="7046795F" w14:textId="77777777" w:rsidR="0040604E"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SDNET2018: Concrete Crack Image Dataset</w:t>
            </w:r>
          </w:p>
        </w:tc>
      </w:tr>
      <w:tr w:rsidR="0040604E" w14:paraId="494AC020" w14:textId="77777777" w:rsidTr="0040604E">
        <w:tc>
          <w:tcPr>
            <w:cnfStyle w:val="001000000000" w:firstRow="0" w:lastRow="0" w:firstColumn="1" w:lastColumn="0" w:oddVBand="0" w:evenVBand="0" w:oddHBand="0" w:evenHBand="0" w:firstRowFirstColumn="0" w:firstRowLastColumn="0" w:lastRowFirstColumn="0" w:lastRowLastColumn="0"/>
            <w:tcW w:w="4265" w:type="dxa"/>
          </w:tcPr>
          <w:p w14:paraId="75822115" w14:textId="77777777" w:rsidR="0040604E" w:rsidRDefault="00000000">
            <w:pPr>
              <w:rPr>
                <w:rFonts w:ascii="Arial" w:eastAsia="Arial" w:hAnsi="Arial" w:cs="Arial"/>
              </w:rPr>
            </w:pPr>
            <w:r>
              <w:rPr>
                <w:rFonts w:ascii="Arial" w:eastAsia="Arial" w:hAnsi="Arial" w:cs="Arial"/>
              </w:rPr>
              <w:t>Fuente</w:t>
            </w:r>
          </w:p>
        </w:tc>
        <w:tc>
          <w:tcPr>
            <w:tcW w:w="4806" w:type="dxa"/>
          </w:tcPr>
          <w:p w14:paraId="1C3C1DAA" w14:textId="77777777" w:rsidR="0040604E"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DigitalCommons@USU: https://digitalcommons.usu.edu/all_datasets/48/</w:t>
            </w:r>
          </w:p>
        </w:tc>
      </w:tr>
      <w:tr w:rsidR="0040604E" w14:paraId="59CF0589" w14:textId="77777777" w:rsidTr="00406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5" w:type="dxa"/>
          </w:tcPr>
          <w:p w14:paraId="53B95C66" w14:textId="77777777" w:rsidR="0040604E" w:rsidRDefault="00000000">
            <w:pPr>
              <w:rPr>
                <w:rFonts w:ascii="Arial" w:eastAsia="Arial" w:hAnsi="Arial" w:cs="Arial"/>
              </w:rPr>
            </w:pPr>
            <w:r>
              <w:rPr>
                <w:rFonts w:ascii="Arial" w:eastAsia="Arial" w:hAnsi="Arial" w:cs="Arial"/>
              </w:rPr>
              <w:t>Tipo de datos</w:t>
            </w:r>
          </w:p>
        </w:tc>
        <w:tc>
          <w:tcPr>
            <w:tcW w:w="4806" w:type="dxa"/>
          </w:tcPr>
          <w:p w14:paraId="091A878E" w14:textId="77777777" w:rsidR="0040604E"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Imágenes JPEG clasificadas en presencia o ausencia de fisura.</w:t>
            </w:r>
          </w:p>
        </w:tc>
      </w:tr>
      <w:tr w:rsidR="0040604E" w14:paraId="7C0EA8A4" w14:textId="77777777" w:rsidTr="0040604E">
        <w:tc>
          <w:tcPr>
            <w:cnfStyle w:val="001000000000" w:firstRow="0" w:lastRow="0" w:firstColumn="1" w:lastColumn="0" w:oddVBand="0" w:evenVBand="0" w:oddHBand="0" w:evenHBand="0" w:firstRowFirstColumn="0" w:firstRowLastColumn="0" w:lastRowFirstColumn="0" w:lastRowLastColumn="0"/>
            <w:tcW w:w="4265" w:type="dxa"/>
          </w:tcPr>
          <w:p w14:paraId="76144663" w14:textId="77777777" w:rsidR="0040604E" w:rsidRDefault="00000000">
            <w:pPr>
              <w:rPr>
                <w:rFonts w:ascii="Arial" w:eastAsia="Arial" w:hAnsi="Arial" w:cs="Arial"/>
              </w:rPr>
            </w:pPr>
            <w:r>
              <w:rPr>
                <w:rFonts w:ascii="Arial" w:eastAsia="Arial" w:hAnsi="Arial" w:cs="Arial"/>
              </w:rPr>
              <w:t>Escenarios</w:t>
            </w:r>
          </w:p>
        </w:tc>
        <w:tc>
          <w:tcPr>
            <w:tcW w:w="4806" w:type="dxa"/>
          </w:tcPr>
          <w:p w14:paraId="02DD3A35" w14:textId="77777777" w:rsidR="0040604E"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Tableros de puente, muros y pavimentos de concreto.</w:t>
            </w:r>
          </w:p>
        </w:tc>
      </w:tr>
      <w:tr w:rsidR="0040604E" w14:paraId="38C4574D" w14:textId="77777777" w:rsidTr="00406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5" w:type="dxa"/>
          </w:tcPr>
          <w:p w14:paraId="59688DEB" w14:textId="77777777" w:rsidR="0040604E" w:rsidRDefault="00000000">
            <w:pPr>
              <w:rPr>
                <w:rFonts w:ascii="Arial" w:eastAsia="Arial" w:hAnsi="Arial" w:cs="Arial"/>
              </w:rPr>
            </w:pPr>
            <w:r>
              <w:rPr>
                <w:rFonts w:ascii="Arial" w:eastAsia="Arial" w:hAnsi="Arial" w:cs="Arial"/>
              </w:rPr>
              <w:t>Resolución de subimágenes</w:t>
            </w:r>
          </w:p>
        </w:tc>
        <w:tc>
          <w:tcPr>
            <w:tcW w:w="4806" w:type="dxa"/>
          </w:tcPr>
          <w:p w14:paraId="1B196855" w14:textId="77777777" w:rsidR="0040604E"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256 x 256 píxeles, según la descripción del dataset.</w:t>
            </w:r>
          </w:p>
        </w:tc>
      </w:tr>
      <w:tr w:rsidR="0040604E" w14:paraId="4727D11F" w14:textId="77777777" w:rsidTr="0040604E">
        <w:tc>
          <w:tcPr>
            <w:cnfStyle w:val="001000000000" w:firstRow="0" w:lastRow="0" w:firstColumn="1" w:lastColumn="0" w:oddVBand="0" w:evenVBand="0" w:oddHBand="0" w:evenHBand="0" w:firstRowFirstColumn="0" w:firstRowLastColumn="0" w:lastRowFirstColumn="0" w:lastRowLastColumn="0"/>
            <w:tcW w:w="4265" w:type="dxa"/>
          </w:tcPr>
          <w:p w14:paraId="5F55F751" w14:textId="77777777" w:rsidR="0040604E" w:rsidRDefault="00000000">
            <w:pPr>
              <w:rPr>
                <w:rFonts w:ascii="Arial" w:eastAsia="Arial" w:hAnsi="Arial" w:cs="Arial"/>
              </w:rPr>
            </w:pPr>
            <w:r>
              <w:rPr>
                <w:rFonts w:ascii="Arial" w:eastAsia="Arial" w:hAnsi="Arial" w:cs="Arial"/>
              </w:rPr>
              <w:t>Variable objetivo</w:t>
            </w:r>
          </w:p>
        </w:tc>
        <w:tc>
          <w:tcPr>
            <w:tcW w:w="4806" w:type="dxa"/>
          </w:tcPr>
          <w:p w14:paraId="7FFDD02A" w14:textId="77777777" w:rsidR="0040604E"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imagen con fisura o imagen sin fisura.</w:t>
            </w:r>
          </w:p>
        </w:tc>
      </w:tr>
      <w:tr w:rsidR="0040604E" w14:paraId="6ECDE2D0" w14:textId="77777777" w:rsidTr="00406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5" w:type="dxa"/>
          </w:tcPr>
          <w:p w14:paraId="5D8E6176" w14:textId="77777777" w:rsidR="0040604E" w:rsidRDefault="00000000">
            <w:pPr>
              <w:rPr>
                <w:rFonts w:ascii="Arial" w:eastAsia="Arial" w:hAnsi="Arial" w:cs="Arial"/>
              </w:rPr>
            </w:pPr>
            <w:r>
              <w:rPr>
                <w:rFonts w:ascii="Arial" w:eastAsia="Arial" w:hAnsi="Arial" w:cs="Arial"/>
              </w:rPr>
              <w:t>Variables observables</w:t>
            </w:r>
          </w:p>
        </w:tc>
        <w:tc>
          <w:tcPr>
            <w:tcW w:w="4806" w:type="dxa"/>
          </w:tcPr>
          <w:p w14:paraId="3A3DC57B" w14:textId="77777777" w:rsidR="0040604E"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Patrones visuales de grietas, textura, sombras, bordes, rugosidad y fondo.</w:t>
            </w:r>
          </w:p>
        </w:tc>
      </w:tr>
      <w:tr w:rsidR="0040604E" w14:paraId="7C91C42C" w14:textId="77777777" w:rsidTr="0040604E">
        <w:tc>
          <w:tcPr>
            <w:cnfStyle w:val="001000000000" w:firstRow="0" w:lastRow="0" w:firstColumn="1" w:lastColumn="0" w:oddVBand="0" w:evenVBand="0" w:oddHBand="0" w:evenHBand="0" w:firstRowFirstColumn="0" w:firstRowLastColumn="0" w:lastRowFirstColumn="0" w:lastRowLastColumn="0"/>
            <w:tcW w:w="4265" w:type="dxa"/>
          </w:tcPr>
          <w:p w14:paraId="6B832B50" w14:textId="77777777" w:rsidR="0040604E" w:rsidRDefault="00000000">
            <w:pPr>
              <w:rPr>
                <w:rFonts w:ascii="Arial" w:eastAsia="Arial" w:hAnsi="Arial" w:cs="Arial"/>
              </w:rPr>
            </w:pPr>
            <w:r>
              <w:rPr>
                <w:rFonts w:ascii="Arial" w:eastAsia="Arial" w:hAnsi="Arial" w:cs="Arial"/>
              </w:rPr>
              <w:lastRenderedPageBreak/>
              <w:t>Uso en el proyecto</w:t>
            </w:r>
          </w:p>
        </w:tc>
        <w:tc>
          <w:tcPr>
            <w:tcW w:w="4806" w:type="dxa"/>
          </w:tcPr>
          <w:p w14:paraId="22218FAE" w14:textId="77777777" w:rsidR="0040604E"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Entrenamiento y evaluación de una CNN</w:t>
            </w:r>
            <w:r>
              <w:rPr>
                <w:rFonts w:ascii="Arial" w:eastAsia="Arial" w:hAnsi="Arial" w:cs="Arial"/>
                <w:sz w:val="21"/>
                <w:szCs w:val="21"/>
              </w:rPr>
              <w:t xml:space="preserve">(Convolutional Neural Network o Red Neuronal Convolucional) </w:t>
            </w:r>
            <w:r>
              <w:rPr>
                <w:rFonts w:ascii="Arial" w:eastAsia="Arial" w:hAnsi="Arial" w:cs="Arial"/>
              </w:rPr>
              <w:t>para clasificación visual supervisada.</w:t>
            </w:r>
          </w:p>
        </w:tc>
      </w:tr>
    </w:tbl>
    <w:p w14:paraId="7F1FD480" w14:textId="77777777" w:rsidR="0040604E" w:rsidRDefault="0040604E">
      <w:pPr>
        <w:spacing w:before="40"/>
        <w:rPr>
          <w:rFonts w:ascii="Arial" w:eastAsia="Arial" w:hAnsi="Arial" w:cs="Arial"/>
          <w:b/>
          <w:bCs/>
        </w:rPr>
      </w:pPr>
    </w:p>
    <w:p w14:paraId="032830E8" w14:textId="77777777" w:rsidR="0040604E" w:rsidRDefault="00000000">
      <w:pPr>
        <w:pBdr>
          <w:top w:val="nil"/>
          <w:left w:val="nil"/>
          <w:bottom w:val="nil"/>
          <w:right w:val="nil"/>
          <w:between w:val="nil"/>
        </w:pBdr>
        <w:spacing w:before="40"/>
        <w:rPr>
          <w:rFonts w:ascii="Arial" w:eastAsia="Arial" w:hAnsi="Arial" w:cs="Arial"/>
          <w:b/>
          <w:bCs/>
          <w:color w:val="000000"/>
          <w:u w:val="single"/>
        </w:rPr>
      </w:pPr>
      <w:r>
        <w:rPr>
          <w:rFonts w:ascii="Arial" w:eastAsia="Arial" w:hAnsi="Arial" w:cs="Arial"/>
          <w:b/>
          <w:bCs/>
          <w:color w:val="000000"/>
          <w:u w:val="single"/>
        </w:rPr>
        <w:t>Enfoque original del grupo: índice de prioridad para inspección</w:t>
      </w:r>
    </w:p>
    <w:p w14:paraId="37E8F83E" w14:textId="77777777" w:rsidR="0040604E" w:rsidRDefault="0040604E">
      <w:pPr>
        <w:pBdr>
          <w:top w:val="nil"/>
          <w:left w:val="nil"/>
          <w:bottom w:val="nil"/>
          <w:right w:val="nil"/>
          <w:between w:val="nil"/>
        </w:pBdr>
        <w:spacing w:before="40"/>
        <w:rPr>
          <w:rFonts w:ascii="Arial" w:eastAsia="Arial" w:hAnsi="Arial" w:cs="Arial"/>
          <w:b/>
          <w:bCs/>
          <w:color w:val="000000"/>
          <w:u w:val="single"/>
        </w:rPr>
      </w:pPr>
    </w:p>
    <w:p w14:paraId="7F8832B2" w14:textId="77777777" w:rsidR="0040604E" w:rsidRDefault="00000000">
      <w:pPr>
        <w:jc w:val="both"/>
        <w:rPr>
          <w:rFonts w:ascii="Arial" w:eastAsia="Arial" w:hAnsi="Arial" w:cs="Arial"/>
        </w:rPr>
      </w:pPr>
      <w:r>
        <w:rPr>
          <w:rFonts w:ascii="Arial" w:eastAsia="Arial" w:hAnsi="Arial" w:cs="Arial"/>
        </w:rPr>
        <w:t>Para diferenciar esta propuesta de otros grupos que usen el mismo dataset, se propone no limitarse a entregar un clasificador “fisura/no fisura”. El aporte particular será un Índice de Prioridad de Inspección Visual (IPIV) en base al espesor de la fisura, que ordene las imágenes según la probabilidad estimada de fisura. Este índice puede servir para decidir qué zonas revisará primero el equipo técnico.</w:t>
      </w:r>
    </w:p>
    <w:p w14:paraId="270DD525" w14:textId="77777777" w:rsidR="0040604E" w:rsidRDefault="0040604E">
      <w:pPr>
        <w:jc w:val="both"/>
        <w:rPr>
          <w:rFonts w:ascii="Arial" w:eastAsia="Arial" w:hAnsi="Arial" w:cs="Arial"/>
        </w:rPr>
      </w:pPr>
    </w:p>
    <w:p w14:paraId="58B6B74B" w14:textId="77777777" w:rsidR="0040604E" w:rsidRDefault="00000000">
      <w:pPr>
        <w:spacing w:line="276" w:lineRule="auto"/>
        <w:jc w:val="both"/>
        <w:rPr>
          <w:rFonts w:ascii="Arial" w:eastAsia="Arial" w:hAnsi="Arial" w:cs="Arial"/>
          <w:b/>
          <w:bCs/>
          <w:color w:val="000000"/>
          <w:sz w:val="26"/>
          <w:szCs w:val="26"/>
        </w:rPr>
      </w:pPr>
      <w:r>
        <w:rPr>
          <w:rFonts w:ascii="Arial" w:eastAsia="Arial" w:hAnsi="Arial" w:cs="Arial"/>
          <w:b/>
          <w:bCs/>
          <w:u w:val="single"/>
        </w:rPr>
        <w:t>Clasificación propuesta según espesor de fisura</w:t>
      </w:r>
    </w:p>
    <w:tbl>
      <w:tblPr>
        <w:tblStyle w:val="a0"/>
        <w:tblW w:w="6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5"/>
        <w:gridCol w:w="2940"/>
        <w:gridCol w:w="1920"/>
      </w:tblGrid>
      <w:tr w:rsidR="0040604E" w14:paraId="16ADC58E" w14:textId="77777777">
        <w:trPr>
          <w:trHeight w:val="315"/>
        </w:trPr>
        <w:tc>
          <w:tcPr>
            <w:tcW w:w="1725" w:type="dxa"/>
            <w:tcBorders>
              <w:top w:val="single" w:sz="7" w:space="0" w:color="E6E6E6"/>
              <w:left w:val="single" w:sz="7" w:space="0" w:color="E6E6E6"/>
              <w:bottom w:val="single" w:sz="7" w:space="0" w:color="E6E6E6"/>
              <w:right w:val="single" w:sz="7" w:space="0" w:color="E6E6E6"/>
            </w:tcBorders>
            <w:shd w:val="clear" w:color="auto" w:fill="F5F5F5"/>
            <w:tcMar>
              <w:top w:w="20" w:type="dxa"/>
              <w:left w:w="20" w:type="dxa"/>
              <w:bottom w:w="20" w:type="dxa"/>
              <w:right w:w="20" w:type="dxa"/>
            </w:tcMar>
          </w:tcPr>
          <w:p w14:paraId="74A2A3B1" w14:textId="77777777" w:rsidR="0040604E" w:rsidRDefault="00000000">
            <w:pPr>
              <w:spacing w:line="276" w:lineRule="auto"/>
              <w:jc w:val="center"/>
              <w:rPr>
                <w:rFonts w:ascii="Arial" w:eastAsia="Arial" w:hAnsi="Arial" w:cs="Arial"/>
                <w:b/>
                <w:bCs/>
              </w:rPr>
            </w:pPr>
            <w:r>
              <w:rPr>
                <w:rFonts w:ascii="Arial" w:eastAsia="Arial" w:hAnsi="Arial" w:cs="Arial"/>
                <w:b/>
                <w:bCs/>
              </w:rPr>
              <w:t>Categoría</w:t>
            </w:r>
          </w:p>
        </w:tc>
        <w:tc>
          <w:tcPr>
            <w:tcW w:w="2940" w:type="dxa"/>
            <w:tcBorders>
              <w:top w:val="single" w:sz="7" w:space="0" w:color="E6E6E6"/>
              <w:left w:val="single" w:sz="7" w:space="0" w:color="E6E6E6"/>
              <w:bottom w:val="single" w:sz="7" w:space="0" w:color="E6E6E6"/>
              <w:right w:val="single" w:sz="7" w:space="0" w:color="E6E6E6"/>
            </w:tcBorders>
            <w:shd w:val="clear" w:color="auto" w:fill="F5F5F5"/>
            <w:tcMar>
              <w:top w:w="20" w:type="dxa"/>
              <w:left w:w="20" w:type="dxa"/>
              <w:bottom w:w="20" w:type="dxa"/>
              <w:right w:w="20" w:type="dxa"/>
            </w:tcMar>
          </w:tcPr>
          <w:p w14:paraId="1E6EA946" w14:textId="77777777" w:rsidR="0040604E" w:rsidRDefault="00000000">
            <w:pPr>
              <w:spacing w:line="276" w:lineRule="auto"/>
              <w:jc w:val="center"/>
              <w:rPr>
                <w:rFonts w:ascii="Arial" w:eastAsia="Arial" w:hAnsi="Arial" w:cs="Arial"/>
                <w:b/>
                <w:bCs/>
              </w:rPr>
            </w:pPr>
            <w:r>
              <w:rPr>
                <w:rFonts w:ascii="Arial" w:eastAsia="Arial" w:hAnsi="Arial" w:cs="Arial"/>
                <w:b/>
                <w:bCs/>
              </w:rPr>
              <w:t>Espesor estimado de fisura</w:t>
            </w:r>
          </w:p>
        </w:tc>
        <w:tc>
          <w:tcPr>
            <w:tcW w:w="1920" w:type="dxa"/>
            <w:tcBorders>
              <w:top w:val="single" w:sz="7" w:space="0" w:color="E6E6E6"/>
              <w:left w:val="single" w:sz="7" w:space="0" w:color="E6E6E6"/>
              <w:bottom w:val="single" w:sz="7" w:space="0" w:color="E6E6E6"/>
              <w:right w:val="single" w:sz="7" w:space="0" w:color="E6E6E6"/>
            </w:tcBorders>
            <w:shd w:val="clear" w:color="auto" w:fill="F5F5F5"/>
            <w:tcMar>
              <w:top w:w="20" w:type="dxa"/>
              <w:left w:w="20" w:type="dxa"/>
              <w:bottom w:w="20" w:type="dxa"/>
              <w:right w:w="20" w:type="dxa"/>
            </w:tcMar>
          </w:tcPr>
          <w:p w14:paraId="1660B288" w14:textId="77777777" w:rsidR="0040604E" w:rsidRDefault="00000000">
            <w:pPr>
              <w:spacing w:line="276" w:lineRule="auto"/>
              <w:jc w:val="center"/>
              <w:rPr>
                <w:rFonts w:ascii="Arial" w:eastAsia="Arial" w:hAnsi="Arial" w:cs="Arial"/>
                <w:b/>
                <w:bCs/>
              </w:rPr>
            </w:pPr>
            <w:r>
              <w:rPr>
                <w:rFonts w:ascii="Arial" w:eastAsia="Arial" w:hAnsi="Arial" w:cs="Arial"/>
                <w:b/>
                <w:bCs/>
              </w:rPr>
              <w:t>Nivel de prioridad</w:t>
            </w:r>
          </w:p>
        </w:tc>
      </w:tr>
      <w:tr w:rsidR="0040604E" w14:paraId="5724F30C" w14:textId="77777777">
        <w:trPr>
          <w:trHeight w:val="315"/>
        </w:trPr>
        <w:tc>
          <w:tcPr>
            <w:tcW w:w="1725" w:type="dxa"/>
            <w:tcBorders>
              <w:top w:val="single" w:sz="7" w:space="0" w:color="E6E6E6"/>
              <w:left w:val="single" w:sz="7" w:space="0" w:color="E6E6E6"/>
              <w:bottom w:val="single" w:sz="7" w:space="0" w:color="E6E6E6"/>
              <w:right w:val="single" w:sz="7" w:space="0" w:color="E6E6E6"/>
            </w:tcBorders>
            <w:tcMar>
              <w:top w:w="20" w:type="dxa"/>
              <w:left w:w="20" w:type="dxa"/>
              <w:bottom w:w="20" w:type="dxa"/>
              <w:right w:w="20" w:type="dxa"/>
            </w:tcMar>
          </w:tcPr>
          <w:p w14:paraId="23808A44" w14:textId="77777777" w:rsidR="0040604E" w:rsidRDefault="00000000">
            <w:pPr>
              <w:spacing w:line="276" w:lineRule="auto"/>
              <w:jc w:val="both"/>
              <w:rPr>
                <w:rFonts w:ascii="Arial" w:eastAsia="Arial" w:hAnsi="Arial" w:cs="Arial"/>
              </w:rPr>
            </w:pPr>
            <w:r>
              <w:rPr>
                <w:rFonts w:ascii="Arial" w:eastAsia="Arial" w:hAnsi="Arial" w:cs="Arial"/>
              </w:rPr>
              <w:t>Fisura leve</w:t>
            </w:r>
          </w:p>
        </w:tc>
        <w:tc>
          <w:tcPr>
            <w:tcW w:w="2940" w:type="dxa"/>
            <w:tcBorders>
              <w:top w:val="single" w:sz="7" w:space="0" w:color="E6E6E6"/>
              <w:left w:val="single" w:sz="7" w:space="0" w:color="E6E6E6"/>
              <w:bottom w:val="single" w:sz="7" w:space="0" w:color="E6E6E6"/>
              <w:right w:val="single" w:sz="7" w:space="0" w:color="E6E6E6"/>
            </w:tcBorders>
            <w:tcMar>
              <w:top w:w="20" w:type="dxa"/>
              <w:left w:w="20" w:type="dxa"/>
              <w:bottom w:w="20" w:type="dxa"/>
              <w:right w:w="20" w:type="dxa"/>
            </w:tcMar>
          </w:tcPr>
          <w:p w14:paraId="15451697" w14:textId="77777777" w:rsidR="0040604E" w:rsidRDefault="00000000">
            <w:pPr>
              <w:spacing w:line="276" w:lineRule="auto"/>
              <w:jc w:val="both"/>
              <w:rPr>
                <w:rFonts w:ascii="Arial" w:eastAsia="Arial" w:hAnsi="Arial" w:cs="Arial"/>
              </w:rPr>
            </w:pPr>
            <w:r>
              <w:rPr>
                <w:rFonts w:ascii="Arial" w:eastAsia="Arial" w:hAnsi="Arial" w:cs="Arial"/>
              </w:rPr>
              <w:t>0.06 mm – 1 mm</w:t>
            </w:r>
          </w:p>
        </w:tc>
        <w:tc>
          <w:tcPr>
            <w:tcW w:w="1920" w:type="dxa"/>
            <w:tcBorders>
              <w:top w:val="single" w:sz="7" w:space="0" w:color="E6E6E6"/>
              <w:left w:val="single" w:sz="7" w:space="0" w:color="E6E6E6"/>
              <w:bottom w:val="single" w:sz="7" w:space="0" w:color="E6E6E6"/>
              <w:right w:val="single" w:sz="7" w:space="0" w:color="E6E6E6"/>
            </w:tcBorders>
            <w:tcMar>
              <w:top w:w="20" w:type="dxa"/>
              <w:left w:w="20" w:type="dxa"/>
              <w:bottom w:w="20" w:type="dxa"/>
              <w:right w:w="20" w:type="dxa"/>
            </w:tcMar>
          </w:tcPr>
          <w:p w14:paraId="16806810" w14:textId="77777777" w:rsidR="0040604E" w:rsidRDefault="00000000">
            <w:pPr>
              <w:spacing w:line="276" w:lineRule="auto"/>
              <w:jc w:val="both"/>
              <w:rPr>
                <w:rFonts w:ascii="Arial" w:eastAsia="Arial" w:hAnsi="Arial" w:cs="Arial"/>
              </w:rPr>
            </w:pPr>
            <w:r>
              <w:rPr>
                <w:rFonts w:ascii="Arial" w:eastAsia="Arial" w:hAnsi="Arial" w:cs="Arial"/>
              </w:rPr>
              <w:t>Baja</w:t>
            </w:r>
          </w:p>
        </w:tc>
      </w:tr>
      <w:tr w:rsidR="0040604E" w14:paraId="7D3C648F" w14:textId="77777777">
        <w:trPr>
          <w:trHeight w:val="315"/>
        </w:trPr>
        <w:tc>
          <w:tcPr>
            <w:tcW w:w="1725" w:type="dxa"/>
            <w:tcBorders>
              <w:top w:val="single" w:sz="7" w:space="0" w:color="E6E6E6"/>
              <w:left w:val="single" w:sz="7" w:space="0" w:color="E6E6E6"/>
              <w:bottom w:val="single" w:sz="7" w:space="0" w:color="E6E6E6"/>
              <w:right w:val="single" w:sz="7" w:space="0" w:color="E6E6E6"/>
            </w:tcBorders>
            <w:tcMar>
              <w:top w:w="20" w:type="dxa"/>
              <w:left w:w="20" w:type="dxa"/>
              <w:bottom w:w="20" w:type="dxa"/>
              <w:right w:w="20" w:type="dxa"/>
            </w:tcMar>
          </w:tcPr>
          <w:p w14:paraId="3F8CE6E8" w14:textId="77777777" w:rsidR="0040604E" w:rsidRDefault="00000000">
            <w:pPr>
              <w:spacing w:line="276" w:lineRule="auto"/>
              <w:jc w:val="both"/>
              <w:rPr>
                <w:rFonts w:ascii="Arial" w:eastAsia="Arial" w:hAnsi="Arial" w:cs="Arial"/>
              </w:rPr>
            </w:pPr>
            <w:r>
              <w:rPr>
                <w:rFonts w:ascii="Arial" w:eastAsia="Arial" w:hAnsi="Arial" w:cs="Arial"/>
              </w:rPr>
              <w:t>Fisura moderada</w:t>
            </w:r>
          </w:p>
        </w:tc>
        <w:tc>
          <w:tcPr>
            <w:tcW w:w="2940" w:type="dxa"/>
            <w:tcBorders>
              <w:top w:val="single" w:sz="7" w:space="0" w:color="E6E6E6"/>
              <w:left w:val="single" w:sz="7" w:space="0" w:color="E6E6E6"/>
              <w:bottom w:val="single" w:sz="7" w:space="0" w:color="E6E6E6"/>
              <w:right w:val="single" w:sz="7" w:space="0" w:color="E6E6E6"/>
            </w:tcBorders>
            <w:tcMar>
              <w:top w:w="20" w:type="dxa"/>
              <w:left w:w="20" w:type="dxa"/>
              <w:bottom w:w="20" w:type="dxa"/>
              <w:right w:w="20" w:type="dxa"/>
            </w:tcMar>
          </w:tcPr>
          <w:p w14:paraId="1B831A11" w14:textId="77777777" w:rsidR="0040604E" w:rsidRDefault="00000000">
            <w:pPr>
              <w:spacing w:line="276" w:lineRule="auto"/>
              <w:jc w:val="both"/>
              <w:rPr>
                <w:rFonts w:ascii="Arial" w:eastAsia="Arial" w:hAnsi="Arial" w:cs="Arial"/>
              </w:rPr>
            </w:pPr>
            <w:r>
              <w:rPr>
                <w:rFonts w:ascii="Arial" w:eastAsia="Arial" w:hAnsi="Arial" w:cs="Arial"/>
              </w:rPr>
              <w:t>&gt;1 mm – 5 mm</w:t>
            </w:r>
          </w:p>
        </w:tc>
        <w:tc>
          <w:tcPr>
            <w:tcW w:w="1920" w:type="dxa"/>
            <w:tcBorders>
              <w:top w:val="single" w:sz="7" w:space="0" w:color="E6E6E6"/>
              <w:left w:val="single" w:sz="7" w:space="0" w:color="E6E6E6"/>
              <w:bottom w:val="single" w:sz="7" w:space="0" w:color="E6E6E6"/>
              <w:right w:val="single" w:sz="7" w:space="0" w:color="E6E6E6"/>
            </w:tcBorders>
            <w:tcMar>
              <w:top w:w="20" w:type="dxa"/>
              <w:left w:w="20" w:type="dxa"/>
              <w:bottom w:w="20" w:type="dxa"/>
              <w:right w:w="20" w:type="dxa"/>
            </w:tcMar>
          </w:tcPr>
          <w:p w14:paraId="0F8BB21B" w14:textId="77777777" w:rsidR="0040604E" w:rsidRDefault="00000000">
            <w:pPr>
              <w:spacing w:line="276" w:lineRule="auto"/>
              <w:jc w:val="both"/>
              <w:rPr>
                <w:rFonts w:ascii="Arial" w:eastAsia="Arial" w:hAnsi="Arial" w:cs="Arial"/>
              </w:rPr>
            </w:pPr>
            <w:r>
              <w:rPr>
                <w:rFonts w:ascii="Arial" w:eastAsia="Arial" w:hAnsi="Arial" w:cs="Arial"/>
              </w:rPr>
              <w:t>Media</w:t>
            </w:r>
          </w:p>
        </w:tc>
      </w:tr>
      <w:tr w:rsidR="0040604E" w14:paraId="1F540BF1" w14:textId="77777777">
        <w:trPr>
          <w:trHeight w:val="315"/>
        </w:trPr>
        <w:tc>
          <w:tcPr>
            <w:tcW w:w="1725" w:type="dxa"/>
            <w:tcBorders>
              <w:top w:val="single" w:sz="7" w:space="0" w:color="E6E6E6"/>
              <w:left w:val="single" w:sz="7" w:space="0" w:color="E6E6E6"/>
              <w:bottom w:val="single" w:sz="7" w:space="0" w:color="E6E6E6"/>
              <w:right w:val="single" w:sz="7" w:space="0" w:color="E6E6E6"/>
            </w:tcBorders>
            <w:tcMar>
              <w:top w:w="20" w:type="dxa"/>
              <w:left w:w="20" w:type="dxa"/>
              <w:bottom w:w="20" w:type="dxa"/>
              <w:right w:w="20" w:type="dxa"/>
            </w:tcMar>
          </w:tcPr>
          <w:p w14:paraId="10EACF58" w14:textId="77777777" w:rsidR="0040604E" w:rsidRDefault="00000000">
            <w:pPr>
              <w:spacing w:line="276" w:lineRule="auto"/>
              <w:jc w:val="both"/>
              <w:rPr>
                <w:rFonts w:ascii="Arial" w:eastAsia="Arial" w:hAnsi="Arial" w:cs="Arial"/>
              </w:rPr>
            </w:pPr>
            <w:r>
              <w:rPr>
                <w:rFonts w:ascii="Arial" w:eastAsia="Arial" w:hAnsi="Arial" w:cs="Arial"/>
              </w:rPr>
              <w:t>Fisura severa</w:t>
            </w:r>
          </w:p>
        </w:tc>
        <w:tc>
          <w:tcPr>
            <w:tcW w:w="2940" w:type="dxa"/>
            <w:tcBorders>
              <w:top w:val="single" w:sz="7" w:space="0" w:color="E6E6E6"/>
              <w:left w:val="single" w:sz="7" w:space="0" w:color="E6E6E6"/>
              <w:bottom w:val="single" w:sz="7" w:space="0" w:color="E6E6E6"/>
              <w:right w:val="single" w:sz="7" w:space="0" w:color="E6E6E6"/>
            </w:tcBorders>
            <w:tcMar>
              <w:top w:w="20" w:type="dxa"/>
              <w:left w:w="20" w:type="dxa"/>
              <w:bottom w:w="20" w:type="dxa"/>
              <w:right w:w="20" w:type="dxa"/>
            </w:tcMar>
          </w:tcPr>
          <w:p w14:paraId="1B210D28" w14:textId="77777777" w:rsidR="0040604E" w:rsidRDefault="00000000">
            <w:pPr>
              <w:spacing w:line="276" w:lineRule="auto"/>
              <w:jc w:val="both"/>
              <w:rPr>
                <w:rFonts w:ascii="Arial" w:eastAsia="Arial" w:hAnsi="Arial" w:cs="Arial"/>
              </w:rPr>
            </w:pPr>
            <w:r>
              <w:rPr>
                <w:rFonts w:ascii="Arial" w:eastAsia="Arial" w:hAnsi="Arial" w:cs="Arial"/>
              </w:rPr>
              <w:t>&gt;5 mm – 15 mm</w:t>
            </w:r>
          </w:p>
        </w:tc>
        <w:tc>
          <w:tcPr>
            <w:tcW w:w="1920" w:type="dxa"/>
            <w:tcBorders>
              <w:top w:val="single" w:sz="7" w:space="0" w:color="E6E6E6"/>
              <w:left w:val="single" w:sz="7" w:space="0" w:color="E6E6E6"/>
              <w:bottom w:val="single" w:sz="7" w:space="0" w:color="E6E6E6"/>
              <w:right w:val="single" w:sz="7" w:space="0" w:color="E6E6E6"/>
            </w:tcBorders>
            <w:tcMar>
              <w:top w:w="20" w:type="dxa"/>
              <w:left w:w="20" w:type="dxa"/>
              <w:bottom w:w="20" w:type="dxa"/>
              <w:right w:w="20" w:type="dxa"/>
            </w:tcMar>
          </w:tcPr>
          <w:p w14:paraId="5E02751F" w14:textId="77777777" w:rsidR="0040604E" w:rsidRDefault="00000000">
            <w:pPr>
              <w:spacing w:line="276" w:lineRule="auto"/>
              <w:jc w:val="both"/>
              <w:rPr>
                <w:rFonts w:ascii="Arial" w:eastAsia="Arial" w:hAnsi="Arial" w:cs="Arial"/>
              </w:rPr>
            </w:pPr>
            <w:r>
              <w:rPr>
                <w:rFonts w:ascii="Arial" w:eastAsia="Arial" w:hAnsi="Arial" w:cs="Arial"/>
              </w:rPr>
              <w:t>Alta</w:t>
            </w:r>
          </w:p>
        </w:tc>
      </w:tr>
      <w:tr w:rsidR="0040604E" w14:paraId="177AA619" w14:textId="77777777">
        <w:trPr>
          <w:trHeight w:val="335"/>
        </w:trPr>
        <w:tc>
          <w:tcPr>
            <w:tcW w:w="1725" w:type="dxa"/>
            <w:tcBorders>
              <w:top w:val="single" w:sz="7" w:space="0" w:color="E6E6E6"/>
              <w:left w:val="single" w:sz="7" w:space="0" w:color="E6E6E6"/>
              <w:bottom w:val="single" w:sz="7" w:space="0" w:color="E6E6E6"/>
              <w:right w:val="single" w:sz="7" w:space="0" w:color="E6E6E6"/>
            </w:tcBorders>
            <w:tcMar>
              <w:top w:w="20" w:type="dxa"/>
              <w:left w:w="20" w:type="dxa"/>
              <w:bottom w:w="20" w:type="dxa"/>
              <w:right w:w="20" w:type="dxa"/>
            </w:tcMar>
          </w:tcPr>
          <w:p w14:paraId="765AE2AE" w14:textId="77777777" w:rsidR="0040604E" w:rsidRDefault="00000000">
            <w:pPr>
              <w:spacing w:line="276" w:lineRule="auto"/>
              <w:jc w:val="both"/>
              <w:rPr>
                <w:rFonts w:ascii="Arial" w:eastAsia="Arial" w:hAnsi="Arial" w:cs="Arial"/>
              </w:rPr>
            </w:pPr>
            <w:r>
              <w:rPr>
                <w:rFonts w:ascii="Arial" w:eastAsia="Arial" w:hAnsi="Arial" w:cs="Arial"/>
              </w:rPr>
              <w:t>Fisura crítica</w:t>
            </w:r>
          </w:p>
        </w:tc>
        <w:tc>
          <w:tcPr>
            <w:tcW w:w="2940" w:type="dxa"/>
            <w:tcBorders>
              <w:top w:val="single" w:sz="7" w:space="0" w:color="E6E6E6"/>
              <w:left w:val="single" w:sz="7" w:space="0" w:color="E6E6E6"/>
              <w:bottom w:val="single" w:sz="7" w:space="0" w:color="E6E6E6"/>
              <w:right w:val="single" w:sz="7" w:space="0" w:color="E6E6E6"/>
            </w:tcBorders>
            <w:tcMar>
              <w:top w:w="20" w:type="dxa"/>
              <w:left w:w="20" w:type="dxa"/>
              <w:bottom w:w="20" w:type="dxa"/>
              <w:right w:w="20" w:type="dxa"/>
            </w:tcMar>
          </w:tcPr>
          <w:p w14:paraId="17B72E04" w14:textId="77777777" w:rsidR="0040604E" w:rsidRDefault="00000000">
            <w:pPr>
              <w:spacing w:line="276" w:lineRule="auto"/>
              <w:jc w:val="both"/>
              <w:rPr>
                <w:rFonts w:ascii="Arial" w:eastAsia="Arial" w:hAnsi="Arial" w:cs="Arial"/>
              </w:rPr>
            </w:pPr>
            <w:r>
              <w:rPr>
                <w:rFonts w:ascii="Arial" w:eastAsia="Arial" w:hAnsi="Arial" w:cs="Arial"/>
              </w:rPr>
              <w:t>&gt;15 mm – 25 mm</w:t>
            </w:r>
          </w:p>
        </w:tc>
        <w:tc>
          <w:tcPr>
            <w:tcW w:w="1920" w:type="dxa"/>
            <w:tcBorders>
              <w:top w:val="single" w:sz="7" w:space="0" w:color="E6E6E6"/>
              <w:left w:val="single" w:sz="7" w:space="0" w:color="E6E6E6"/>
              <w:bottom w:val="single" w:sz="7" w:space="0" w:color="E6E6E6"/>
              <w:right w:val="single" w:sz="7" w:space="0" w:color="E6E6E6"/>
            </w:tcBorders>
            <w:tcMar>
              <w:top w:w="20" w:type="dxa"/>
              <w:left w:w="20" w:type="dxa"/>
              <w:bottom w:w="20" w:type="dxa"/>
              <w:right w:w="20" w:type="dxa"/>
            </w:tcMar>
          </w:tcPr>
          <w:p w14:paraId="696D0C38" w14:textId="77777777" w:rsidR="0040604E" w:rsidRDefault="00000000">
            <w:pPr>
              <w:spacing w:line="276" w:lineRule="auto"/>
              <w:jc w:val="both"/>
              <w:rPr>
                <w:rFonts w:ascii="Arial" w:eastAsia="Arial" w:hAnsi="Arial" w:cs="Arial"/>
              </w:rPr>
            </w:pPr>
            <w:r>
              <w:rPr>
                <w:rFonts w:ascii="Arial" w:eastAsia="Arial" w:hAnsi="Arial" w:cs="Arial"/>
              </w:rPr>
              <w:t>Muy alta</w:t>
            </w:r>
          </w:p>
        </w:tc>
      </w:tr>
    </w:tbl>
    <w:p w14:paraId="5742DA2F" w14:textId="77777777" w:rsidR="0040604E" w:rsidRDefault="00000000">
      <w:pPr>
        <w:spacing w:line="276" w:lineRule="auto"/>
        <w:ind w:left="360"/>
        <w:jc w:val="both"/>
        <w:rPr>
          <w:rFonts w:ascii="Arial" w:eastAsia="Arial" w:hAnsi="Arial" w:cs="Arial"/>
        </w:rPr>
      </w:pPr>
      <w:r>
        <w:rPr>
          <w:rFonts w:ascii="Arial" w:eastAsia="Arial" w:hAnsi="Arial" w:cs="Arial"/>
        </w:rPr>
        <w:t xml:space="preserve"> </w:t>
      </w:r>
    </w:p>
    <w:p w14:paraId="6929C6C1" w14:textId="77777777" w:rsidR="0040604E" w:rsidRDefault="00000000">
      <w:pPr>
        <w:numPr>
          <w:ilvl w:val="0"/>
          <w:numId w:val="1"/>
        </w:numPr>
        <w:pBdr>
          <w:top w:val="nil"/>
          <w:left w:val="nil"/>
          <w:bottom w:val="nil"/>
          <w:right w:val="nil"/>
          <w:between w:val="nil"/>
        </w:pBdr>
        <w:spacing w:before="40"/>
        <w:ind w:left="0" w:hanging="284"/>
        <w:rPr>
          <w:rFonts w:ascii="Arial" w:eastAsia="Arial" w:hAnsi="Arial" w:cs="Arial"/>
          <w:b/>
          <w:bCs/>
          <w:color w:val="000000"/>
          <w:u w:val="single"/>
        </w:rPr>
      </w:pPr>
      <w:r>
        <w:rPr>
          <w:rFonts w:ascii="Arial" w:eastAsia="Arial" w:hAnsi="Arial" w:cs="Arial"/>
          <w:b/>
          <w:bCs/>
          <w:color w:val="000000"/>
          <w:u w:val="single"/>
        </w:rPr>
        <w:t>Marco VDS:</w:t>
      </w:r>
    </w:p>
    <w:p w14:paraId="02BADBBE" w14:textId="77777777" w:rsidR="0040604E" w:rsidRDefault="00000000">
      <w:pPr>
        <w:rPr>
          <w:rFonts w:ascii="Arial" w:eastAsia="Arial" w:hAnsi="Arial" w:cs="Arial"/>
        </w:rPr>
      </w:pPr>
      <w:r>
        <w:rPr>
          <w:rFonts w:ascii="Arial" w:eastAsia="Arial" w:hAnsi="Arial" w:cs="Arial"/>
        </w:rPr>
        <w:t>El marco Veridical Data Science, propuesto por Bin Yu y Rebecca Barter, emplea los principios de Predictability, Computability y Stability para evaluar la confianza y relevancia de los resultados en ciencia de datos. En este proyecto se aplicará de la siguiente manera:</w:t>
      </w:r>
    </w:p>
    <w:p w14:paraId="558CC4A4" w14:textId="77777777" w:rsidR="0040604E" w:rsidRDefault="0040604E">
      <w:pPr>
        <w:rPr>
          <w:rFonts w:ascii="Arial" w:eastAsia="Arial" w:hAnsi="Arial" w:cs="Arial"/>
        </w:rPr>
      </w:pPr>
    </w:p>
    <w:tbl>
      <w:tblPr>
        <w:tblStyle w:val="a1"/>
        <w:tblW w:w="9071" w:type="dxa"/>
        <w:tblInd w:w="0" w:type="dxa"/>
        <w:tblBorders>
          <w:top w:val="single" w:sz="4" w:space="0" w:color="7F7F7F"/>
          <w:bottom w:val="single" w:sz="4" w:space="0" w:color="7F7F7F"/>
        </w:tblBorders>
        <w:tblLayout w:type="fixed"/>
        <w:tblLook w:val="04A0" w:firstRow="1" w:lastRow="0" w:firstColumn="1" w:lastColumn="0" w:noHBand="0" w:noVBand="1"/>
      </w:tblPr>
      <w:tblGrid>
        <w:gridCol w:w="3017"/>
        <w:gridCol w:w="3027"/>
        <w:gridCol w:w="3027"/>
      </w:tblGrid>
      <w:tr w:rsidR="0040604E" w14:paraId="2EC181A6" w14:textId="77777777" w:rsidTr="004060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shd w:val="clear" w:color="auto" w:fill="D9D9D9"/>
          </w:tcPr>
          <w:p w14:paraId="14609F66" w14:textId="77777777" w:rsidR="0040604E" w:rsidRDefault="00000000">
            <w:pPr>
              <w:rPr>
                <w:rFonts w:ascii="Arial" w:eastAsia="Arial" w:hAnsi="Arial" w:cs="Arial"/>
              </w:rPr>
            </w:pPr>
            <w:r>
              <w:rPr>
                <w:rFonts w:ascii="Arial" w:eastAsia="Arial" w:hAnsi="Arial" w:cs="Arial"/>
              </w:rPr>
              <w:t>Principio PCS</w:t>
            </w:r>
          </w:p>
        </w:tc>
        <w:tc>
          <w:tcPr>
            <w:tcW w:w="3027" w:type="dxa"/>
            <w:shd w:val="clear" w:color="auto" w:fill="D9D9D9"/>
          </w:tcPr>
          <w:p w14:paraId="59CFD209" w14:textId="77777777" w:rsidR="0040604E" w:rsidRDefault="00000000">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Aplicación en este proyecto</w:t>
            </w:r>
          </w:p>
        </w:tc>
        <w:tc>
          <w:tcPr>
            <w:tcW w:w="3027" w:type="dxa"/>
            <w:shd w:val="clear" w:color="auto" w:fill="D9D9D9"/>
          </w:tcPr>
          <w:p w14:paraId="14B99623" w14:textId="77777777" w:rsidR="0040604E" w:rsidRDefault="00000000">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Justificación</w:t>
            </w:r>
          </w:p>
        </w:tc>
      </w:tr>
      <w:tr w:rsidR="0040604E" w14:paraId="5F68A2AD" w14:textId="77777777" w:rsidTr="00406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tcPr>
          <w:p w14:paraId="50979B57" w14:textId="77777777" w:rsidR="0040604E" w:rsidRDefault="00000000">
            <w:pPr>
              <w:rPr>
                <w:rFonts w:ascii="Arial" w:eastAsia="Arial" w:hAnsi="Arial" w:cs="Arial"/>
              </w:rPr>
            </w:pPr>
            <w:r>
              <w:rPr>
                <w:rFonts w:ascii="Arial" w:eastAsia="Arial" w:hAnsi="Arial" w:cs="Arial"/>
              </w:rPr>
              <w:t>Predictability</w:t>
            </w:r>
          </w:p>
        </w:tc>
        <w:tc>
          <w:tcPr>
            <w:tcW w:w="3027" w:type="dxa"/>
          </w:tcPr>
          <w:p w14:paraId="632F30DF" w14:textId="77777777" w:rsidR="0040604E"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Evaluar la capacidad del modelo para identificar correctamente imágenes con fisuras.</w:t>
            </w:r>
          </w:p>
        </w:tc>
        <w:tc>
          <w:tcPr>
            <w:tcW w:w="3027" w:type="dxa"/>
          </w:tcPr>
          <w:p w14:paraId="2472B3CE" w14:textId="77777777" w:rsidR="0040604E"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En inspección estructural, un falso negativo puede retrasar la revisión de una zona dañada.</w:t>
            </w:r>
          </w:p>
        </w:tc>
      </w:tr>
      <w:tr w:rsidR="0040604E" w14:paraId="28F1D223" w14:textId="77777777" w:rsidTr="0040604E">
        <w:tc>
          <w:tcPr>
            <w:cnfStyle w:val="001000000000" w:firstRow="0" w:lastRow="0" w:firstColumn="1" w:lastColumn="0" w:oddVBand="0" w:evenVBand="0" w:oddHBand="0" w:evenHBand="0" w:firstRowFirstColumn="0" w:firstRowLastColumn="0" w:lastRowFirstColumn="0" w:lastRowLastColumn="0"/>
            <w:tcW w:w="3017" w:type="dxa"/>
          </w:tcPr>
          <w:p w14:paraId="4C35B391" w14:textId="77777777" w:rsidR="0040604E" w:rsidRDefault="00000000">
            <w:pPr>
              <w:rPr>
                <w:rFonts w:ascii="Arial" w:eastAsia="Arial" w:hAnsi="Arial" w:cs="Arial"/>
              </w:rPr>
            </w:pPr>
            <w:r>
              <w:rPr>
                <w:rFonts w:ascii="Arial" w:eastAsia="Arial" w:hAnsi="Arial" w:cs="Arial"/>
              </w:rPr>
              <w:t>Computability</w:t>
            </w:r>
          </w:p>
        </w:tc>
        <w:tc>
          <w:tcPr>
            <w:tcW w:w="3027" w:type="dxa"/>
          </w:tcPr>
          <w:p w14:paraId="4336B105" w14:textId="77777777" w:rsidR="0040604E"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Usar modelos entrenables en Python y ejecutables en Google Colab o equipos con recursos moderados.</w:t>
            </w:r>
          </w:p>
        </w:tc>
        <w:tc>
          <w:tcPr>
            <w:tcW w:w="3027" w:type="dxa"/>
          </w:tcPr>
          <w:p w14:paraId="2431E383" w14:textId="77777777" w:rsidR="0040604E"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El modelo debe ser viable para estudiantes o instituciones sin infraestructura computacional avanzada.</w:t>
            </w:r>
          </w:p>
        </w:tc>
      </w:tr>
      <w:tr w:rsidR="0040604E" w14:paraId="125AE48B" w14:textId="77777777" w:rsidTr="00406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tcPr>
          <w:p w14:paraId="60174F5F" w14:textId="77777777" w:rsidR="0040604E" w:rsidRDefault="00000000">
            <w:pPr>
              <w:rPr>
                <w:rFonts w:ascii="Arial" w:eastAsia="Arial" w:hAnsi="Arial" w:cs="Arial"/>
              </w:rPr>
            </w:pPr>
            <w:r>
              <w:rPr>
                <w:rFonts w:ascii="Arial" w:eastAsia="Arial" w:hAnsi="Arial" w:cs="Arial"/>
              </w:rPr>
              <w:t>Stability</w:t>
            </w:r>
          </w:p>
        </w:tc>
        <w:tc>
          <w:tcPr>
            <w:tcW w:w="3027" w:type="dxa"/>
          </w:tcPr>
          <w:p w14:paraId="794CD45D" w14:textId="77777777" w:rsidR="0040604E"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Comparar resultados por tipo de superficie: puente, muro y pavimento; además, probar semillas y particiones distintas.</w:t>
            </w:r>
          </w:p>
        </w:tc>
        <w:tc>
          <w:tcPr>
            <w:tcW w:w="3027" w:type="dxa"/>
          </w:tcPr>
          <w:p w14:paraId="137BE05C" w14:textId="77777777" w:rsidR="0040604E"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Un modelo confiable no debe funcionar solo en un subconjunto fácil ni depender de una única división de datos.</w:t>
            </w:r>
          </w:p>
        </w:tc>
      </w:tr>
    </w:tbl>
    <w:p w14:paraId="43FE6809" w14:textId="77777777" w:rsidR="0040604E" w:rsidRDefault="0040604E">
      <w:pPr>
        <w:pBdr>
          <w:top w:val="nil"/>
          <w:left w:val="nil"/>
          <w:bottom w:val="nil"/>
          <w:right w:val="nil"/>
          <w:between w:val="nil"/>
        </w:pBdr>
        <w:spacing w:before="40"/>
        <w:rPr>
          <w:rFonts w:ascii="Arial" w:eastAsia="Arial" w:hAnsi="Arial" w:cs="Arial"/>
          <w:b/>
          <w:bCs/>
          <w:color w:val="000000"/>
          <w:u w:val="single"/>
        </w:rPr>
      </w:pPr>
    </w:p>
    <w:sectPr w:rsidR="0040604E">
      <w:headerReference w:type="default" r:id="rId9"/>
      <w:footerReference w:type="default" r:id="rId10"/>
      <w:pgSz w:w="11906" w:h="16838"/>
      <w:pgMar w:top="1440" w:right="1134" w:bottom="1440"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DDD02" w14:textId="77777777" w:rsidR="00B83EAF" w:rsidRDefault="00B83EAF">
      <w:r>
        <w:separator/>
      </w:r>
    </w:p>
  </w:endnote>
  <w:endnote w:type="continuationSeparator" w:id="0">
    <w:p w14:paraId="50D2569C" w14:textId="77777777" w:rsidR="00B83EAF" w:rsidRDefault="00B83E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6AB7779-AD19-41FC-B19E-B36860D52CCE}"/>
  </w:font>
  <w:font w:name="Calibri">
    <w:panose1 w:val="020F0502020204030204"/>
    <w:charset w:val="00"/>
    <w:family w:val="swiss"/>
    <w:pitch w:val="variable"/>
    <w:sig w:usb0="E4002EFF" w:usb1="C200247B" w:usb2="00000009" w:usb3="00000000" w:csb0="000001FF" w:csb1="00000000"/>
    <w:embedRegular r:id="rId2" w:fontKey="{8FA36262-B36A-4430-92E3-5E706C2F356B}"/>
  </w:font>
  <w:font w:name="Cambria">
    <w:panose1 w:val="02040503050406030204"/>
    <w:charset w:val="00"/>
    <w:family w:val="roman"/>
    <w:pitch w:val="variable"/>
    <w:sig w:usb0="E00006FF" w:usb1="420024FF" w:usb2="02000000" w:usb3="00000000" w:csb0="0000019F" w:csb1="00000000"/>
    <w:embedRegular r:id="rId3" w:fontKey="{B8D083BA-BE57-4A97-AA68-60C04A2B57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B9033" w14:textId="77777777" w:rsidR="0040604E" w:rsidRDefault="00000000">
    <w:pPr>
      <w:pBdr>
        <w:top w:val="single" w:sz="6" w:space="0" w:color="1A3557"/>
      </w:pBdr>
      <w:jc w:val="right"/>
      <w:rPr>
        <w:rFonts w:ascii="Arial" w:eastAsia="Arial" w:hAnsi="Arial" w:cs="Arial"/>
      </w:rPr>
    </w:pPr>
    <w:r>
      <w:rPr>
        <w:rFonts w:ascii="Arial" w:eastAsia="Arial" w:hAnsi="Arial" w:cs="Arial"/>
        <w:color w:val="5C5C5C"/>
        <w:sz w:val="18"/>
        <w:szCs w:val="18"/>
      </w:rPr>
      <w:t xml:space="preserve">Página </w:t>
    </w:r>
    <w:r>
      <w:rPr>
        <w:rFonts w:ascii="Arial" w:eastAsia="Arial" w:hAnsi="Arial" w:cs="Arial"/>
        <w:color w:val="5C5C5C"/>
        <w:sz w:val="18"/>
        <w:szCs w:val="18"/>
      </w:rPr>
      <w:fldChar w:fldCharType="begin"/>
    </w:r>
    <w:r>
      <w:rPr>
        <w:rFonts w:ascii="Arial" w:eastAsia="Arial" w:hAnsi="Arial" w:cs="Arial"/>
        <w:color w:val="5C5C5C"/>
        <w:sz w:val="18"/>
        <w:szCs w:val="18"/>
      </w:rPr>
      <w:instrText>PAGE</w:instrText>
    </w:r>
    <w:r>
      <w:rPr>
        <w:rFonts w:ascii="Arial" w:eastAsia="Arial" w:hAnsi="Arial" w:cs="Arial"/>
        <w:color w:val="5C5C5C"/>
        <w:sz w:val="18"/>
        <w:szCs w:val="18"/>
      </w:rPr>
      <w:fldChar w:fldCharType="separate"/>
    </w:r>
    <w:r w:rsidR="00133798">
      <w:rPr>
        <w:rFonts w:ascii="Arial" w:eastAsia="Arial" w:hAnsi="Arial" w:cs="Arial"/>
        <w:noProof/>
        <w:color w:val="5C5C5C"/>
        <w:sz w:val="18"/>
        <w:szCs w:val="18"/>
      </w:rPr>
      <w:t>1</w:t>
    </w:r>
    <w:r>
      <w:rPr>
        <w:rFonts w:ascii="Arial" w:eastAsia="Arial" w:hAnsi="Arial" w:cs="Arial"/>
        <w:color w:val="5C5C5C"/>
        <w:sz w:val="18"/>
        <w:szCs w:val="18"/>
      </w:rPr>
      <w:fldChar w:fldCharType="end"/>
    </w:r>
    <w:r>
      <w:rPr>
        <w:rFonts w:ascii="Arial" w:eastAsia="Arial" w:hAnsi="Arial" w:cs="Arial"/>
        <w:color w:val="5C5C5C"/>
        <w:sz w:val="18"/>
        <w:szCs w:val="18"/>
      </w:rPr>
      <w:t xml:space="preserve"> de </w:t>
    </w:r>
    <w:r>
      <w:rPr>
        <w:rFonts w:ascii="Arial" w:eastAsia="Arial" w:hAnsi="Arial" w:cs="Arial"/>
        <w:color w:val="5C5C5C"/>
        <w:sz w:val="18"/>
        <w:szCs w:val="18"/>
      </w:rPr>
      <w:fldChar w:fldCharType="begin"/>
    </w:r>
    <w:r>
      <w:rPr>
        <w:rFonts w:ascii="Arial" w:eastAsia="Arial" w:hAnsi="Arial" w:cs="Arial"/>
        <w:color w:val="5C5C5C"/>
        <w:sz w:val="18"/>
        <w:szCs w:val="18"/>
      </w:rPr>
      <w:instrText>NUMPAGES</w:instrText>
    </w:r>
    <w:r>
      <w:rPr>
        <w:rFonts w:ascii="Arial" w:eastAsia="Arial" w:hAnsi="Arial" w:cs="Arial"/>
        <w:color w:val="5C5C5C"/>
        <w:sz w:val="18"/>
        <w:szCs w:val="18"/>
      </w:rPr>
      <w:fldChar w:fldCharType="separate"/>
    </w:r>
    <w:r w:rsidR="00133798">
      <w:rPr>
        <w:rFonts w:ascii="Arial" w:eastAsia="Arial" w:hAnsi="Arial" w:cs="Arial"/>
        <w:noProof/>
        <w:color w:val="5C5C5C"/>
        <w:sz w:val="18"/>
        <w:szCs w:val="18"/>
      </w:rPr>
      <w:t>2</w:t>
    </w:r>
    <w:r>
      <w:rPr>
        <w:rFonts w:ascii="Arial" w:eastAsia="Arial" w:hAnsi="Arial" w:cs="Arial"/>
        <w:color w:val="5C5C5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5796A" w14:textId="77777777" w:rsidR="00B83EAF" w:rsidRDefault="00B83EAF">
      <w:r>
        <w:separator/>
      </w:r>
    </w:p>
  </w:footnote>
  <w:footnote w:type="continuationSeparator" w:id="0">
    <w:p w14:paraId="34DFEF25" w14:textId="77777777" w:rsidR="00B83EAF" w:rsidRDefault="00B83E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F97E7" w14:textId="77777777" w:rsidR="0040604E" w:rsidRDefault="00000000">
    <w:pPr>
      <w:pBdr>
        <w:bottom w:val="single" w:sz="6" w:space="0" w:color="1A3557"/>
      </w:pBdr>
      <w:rPr>
        <w:rFonts w:ascii="Arial" w:eastAsia="Arial" w:hAnsi="Arial" w:cs="Arial"/>
      </w:rPr>
    </w:pPr>
    <w:r>
      <w:rPr>
        <w:rFonts w:ascii="Arial" w:eastAsia="Arial" w:hAnsi="Arial" w:cs="Arial"/>
        <w:color w:val="1A3557"/>
        <w:sz w:val="18"/>
        <w:szCs w:val="18"/>
      </w:rPr>
      <w:t>TRABAJO N°1 APLICACIONES DE IA EN ESTRUCTURAS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A475B"/>
    <w:multiLevelType w:val="multilevel"/>
    <w:tmpl w:val="7010BA02"/>
    <w:lvl w:ilvl="0">
      <w:start w:val="1"/>
      <w:numFmt w:val="upperRoman"/>
      <w:lvlText w:val="%1."/>
      <w:lvlJc w:val="left"/>
      <w:pPr>
        <w:ind w:left="1080" w:hanging="720"/>
      </w:pPr>
    </w:lvl>
    <w:lvl w:ilvl="1">
      <w:numFmt w:val="bullet"/>
      <w:lvlText w:val="-"/>
      <w:lvlJc w:val="left"/>
      <w:pPr>
        <w:ind w:left="1785" w:hanging="705"/>
      </w:pPr>
      <w:rPr>
        <w:rFonts w:ascii="Arial" w:eastAsia="Arial" w:hAnsi="Arial" w:cs="Arial"/>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27150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04E"/>
    <w:rsid w:val="00133798"/>
    <w:rsid w:val="0040604E"/>
    <w:rsid w:val="00A81F98"/>
    <w:rsid w:val="00B83EAF"/>
    <w:rsid w:val="00CC06B4"/>
    <w:rsid w:val="00D24E2C"/>
    <w:rsid w:val="00E4600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93ACB"/>
  <w15:docId w15:val="{7C188586-0D88-4A3D-BAC7-CBA5E05DB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300" w:after="150"/>
      <w:outlineLvl w:val="0"/>
    </w:pPr>
    <w:rPr>
      <w:b/>
      <w:bCs/>
      <w:color w:val="1A3557"/>
      <w:sz w:val="30"/>
      <w:szCs w:val="30"/>
    </w:rPr>
  </w:style>
  <w:style w:type="paragraph" w:styleId="Ttulo2">
    <w:name w:val="heading 2"/>
    <w:basedOn w:val="Normal"/>
    <w:next w:val="Normal"/>
    <w:uiPriority w:val="9"/>
    <w:semiHidden/>
    <w:unhideWhenUsed/>
    <w:qFormat/>
    <w:pPr>
      <w:pBdr>
        <w:top w:val="nil"/>
        <w:left w:val="nil"/>
        <w:bottom w:val="nil"/>
        <w:right w:val="nil"/>
        <w:between w:val="nil"/>
      </w:pBdr>
      <w:spacing w:before="200" w:after="100"/>
      <w:outlineLvl w:val="1"/>
    </w:pPr>
    <w:rPr>
      <w:b/>
      <w:bCs/>
      <w:color w:val="2563A8"/>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0780LP0+Hhrb+eaXxHa7+kguig==">CgMxLjAyDmguZXJ5NjJ2cGphd215OAByITFLVHZLd2YxbEZVODhoOTk5bFFuMmhjTmhCekduQlZRaQ==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787</Words>
  <Characters>4329</Characters>
  <Application>Microsoft Office Word</Application>
  <DocSecurity>0</DocSecurity>
  <Lines>36</Lines>
  <Paragraphs>10</Paragraphs>
  <ScaleCrop>false</ScaleCrop>
  <Company/>
  <LinksUpToDate>false</LinksUpToDate>
  <CharactersWithSpaces>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USER06</dc:creator>
  <cp:lastModifiedBy>Carlos Barreda</cp:lastModifiedBy>
  <cp:revision>3</cp:revision>
  <dcterms:created xsi:type="dcterms:W3CDTF">2026-07-07T23:53:00Z</dcterms:created>
  <dcterms:modified xsi:type="dcterms:W3CDTF">2026-07-08T00:04:00Z</dcterms:modified>
</cp:coreProperties>
</file>