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AFD7FA" w14:textId="77777777" w:rsidR="00CA7371" w:rsidRDefault="00D678A9">
      <w:pPr>
        <w:jc w:val="center"/>
        <w:rPr>
          <w:b/>
          <w:sz w:val="32"/>
          <w:szCs w:val="32"/>
        </w:rPr>
      </w:pPr>
      <w:r>
        <w:rPr>
          <w:b/>
          <w:sz w:val="32"/>
          <w:szCs w:val="32"/>
        </w:rPr>
        <w:t>PROYECTO INTEGRADOR</w:t>
      </w:r>
    </w:p>
    <w:p w14:paraId="04FD6811" w14:textId="77777777" w:rsidR="00CA7371" w:rsidRDefault="00CA7371">
      <w:pPr>
        <w:jc w:val="center"/>
        <w:rPr>
          <w:b/>
          <w:sz w:val="32"/>
          <w:szCs w:val="32"/>
        </w:rPr>
      </w:pPr>
    </w:p>
    <w:p w14:paraId="088E0A47" w14:textId="77777777" w:rsidR="00CA7371" w:rsidRDefault="00CA7371">
      <w:pPr>
        <w:jc w:val="center"/>
        <w:rPr>
          <w:b/>
          <w:sz w:val="32"/>
          <w:szCs w:val="32"/>
        </w:rPr>
      </w:pPr>
    </w:p>
    <w:p w14:paraId="4C2CFED0" w14:textId="77777777" w:rsidR="00CA7371" w:rsidRDefault="00CA7371">
      <w:pPr>
        <w:jc w:val="center"/>
        <w:rPr>
          <w:b/>
          <w:sz w:val="32"/>
          <w:szCs w:val="32"/>
        </w:rPr>
      </w:pPr>
    </w:p>
    <w:p w14:paraId="7538542A" w14:textId="77777777" w:rsidR="00CA7371" w:rsidRDefault="00CA7371">
      <w:pPr>
        <w:jc w:val="center"/>
        <w:rPr>
          <w:b/>
          <w:sz w:val="32"/>
          <w:szCs w:val="32"/>
        </w:rPr>
      </w:pPr>
    </w:p>
    <w:p w14:paraId="0D01D0F6" w14:textId="77777777" w:rsidR="00CA7371" w:rsidRDefault="00D678A9">
      <w:pPr>
        <w:jc w:val="center"/>
        <w:rPr>
          <w:b/>
          <w:sz w:val="36"/>
          <w:szCs w:val="36"/>
        </w:rPr>
      </w:pPr>
      <w:r>
        <w:rPr>
          <w:b/>
          <w:sz w:val="36"/>
          <w:szCs w:val="36"/>
        </w:rPr>
        <w:t>Predicción del índice de precios de la vivienda nueva en Medellín y el Área Metropolitana</w:t>
      </w:r>
    </w:p>
    <w:p w14:paraId="19BA3108" w14:textId="77777777" w:rsidR="00CA7371" w:rsidRDefault="00CA7371">
      <w:pPr>
        <w:jc w:val="center"/>
        <w:rPr>
          <w:b/>
          <w:sz w:val="32"/>
          <w:szCs w:val="32"/>
        </w:rPr>
      </w:pPr>
    </w:p>
    <w:p w14:paraId="16F7B436" w14:textId="77777777" w:rsidR="00CA7371" w:rsidRDefault="00CA7371">
      <w:pPr>
        <w:jc w:val="center"/>
        <w:rPr>
          <w:b/>
          <w:sz w:val="32"/>
          <w:szCs w:val="32"/>
        </w:rPr>
      </w:pPr>
    </w:p>
    <w:p w14:paraId="37C926DA" w14:textId="77777777" w:rsidR="00CA7371" w:rsidRDefault="00CA7371">
      <w:pPr>
        <w:jc w:val="center"/>
        <w:rPr>
          <w:b/>
          <w:sz w:val="32"/>
          <w:szCs w:val="32"/>
        </w:rPr>
      </w:pPr>
    </w:p>
    <w:p w14:paraId="3AE44B9E" w14:textId="77777777" w:rsidR="00CA7371" w:rsidRDefault="00CA7371">
      <w:pPr>
        <w:jc w:val="center"/>
        <w:rPr>
          <w:b/>
          <w:sz w:val="32"/>
          <w:szCs w:val="32"/>
        </w:rPr>
      </w:pPr>
    </w:p>
    <w:p w14:paraId="6335BEBE" w14:textId="77777777" w:rsidR="00CA7371" w:rsidRDefault="00CA7371">
      <w:pPr>
        <w:jc w:val="center"/>
        <w:rPr>
          <w:b/>
          <w:sz w:val="32"/>
          <w:szCs w:val="32"/>
        </w:rPr>
      </w:pPr>
    </w:p>
    <w:p w14:paraId="1FE370C4" w14:textId="77777777" w:rsidR="00CA7371" w:rsidRDefault="00D678A9">
      <w:pPr>
        <w:jc w:val="center"/>
        <w:rPr>
          <w:b/>
          <w:sz w:val="28"/>
          <w:szCs w:val="28"/>
        </w:rPr>
      </w:pPr>
      <w:r>
        <w:rPr>
          <w:b/>
          <w:sz w:val="28"/>
          <w:szCs w:val="28"/>
        </w:rPr>
        <w:t>Presentado por:</w:t>
      </w:r>
    </w:p>
    <w:p w14:paraId="7369DEB3" w14:textId="77777777" w:rsidR="00CA7371" w:rsidRDefault="00D678A9">
      <w:pPr>
        <w:jc w:val="center"/>
        <w:rPr>
          <w:sz w:val="28"/>
          <w:szCs w:val="28"/>
        </w:rPr>
      </w:pPr>
      <w:r>
        <w:rPr>
          <w:sz w:val="28"/>
          <w:szCs w:val="28"/>
        </w:rPr>
        <w:t>David Betancur Londoño</w:t>
      </w:r>
    </w:p>
    <w:p w14:paraId="3F916E84" w14:textId="77777777" w:rsidR="00CA7371" w:rsidRDefault="00D678A9">
      <w:pPr>
        <w:jc w:val="center"/>
        <w:rPr>
          <w:sz w:val="28"/>
          <w:szCs w:val="28"/>
        </w:rPr>
      </w:pPr>
      <w:r>
        <w:rPr>
          <w:sz w:val="28"/>
          <w:szCs w:val="28"/>
        </w:rPr>
        <w:t>Diego Andrés Jaramillo Zapata</w:t>
      </w:r>
    </w:p>
    <w:p w14:paraId="49499099" w14:textId="77777777" w:rsidR="00CA7371" w:rsidRDefault="00D678A9">
      <w:pPr>
        <w:jc w:val="center"/>
        <w:rPr>
          <w:sz w:val="28"/>
          <w:szCs w:val="28"/>
        </w:rPr>
      </w:pPr>
      <w:r>
        <w:rPr>
          <w:sz w:val="28"/>
          <w:szCs w:val="28"/>
        </w:rPr>
        <w:t>Susana Londoño Muñoz</w:t>
      </w:r>
    </w:p>
    <w:p w14:paraId="263D24D6" w14:textId="77777777" w:rsidR="00CA7371" w:rsidRDefault="00D678A9">
      <w:pPr>
        <w:jc w:val="center"/>
        <w:rPr>
          <w:sz w:val="28"/>
          <w:szCs w:val="28"/>
        </w:rPr>
      </w:pPr>
      <w:r>
        <w:rPr>
          <w:sz w:val="28"/>
          <w:szCs w:val="28"/>
        </w:rPr>
        <w:t>Catalina Piedrahita Jaramillo</w:t>
      </w:r>
    </w:p>
    <w:p w14:paraId="12BAE4C3" w14:textId="77777777" w:rsidR="00CA7371" w:rsidRDefault="00D678A9">
      <w:pPr>
        <w:jc w:val="center"/>
        <w:rPr>
          <w:sz w:val="28"/>
          <w:szCs w:val="28"/>
        </w:rPr>
      </w:pPr>
      <w:r>
        <w:rPr>
          <w:sz w:val="28"/>
          <w:szCs w:val="28"/>
        </w:rPr>
        <w:t>Diego Andrés Valderrama Laverde</w:t>
      </w:r>
    </w:p>
    <w:p w14:paraId="26E6B71A" w14:textId="77777777" w:rsidR="00CA7371" w:rsidRDefault="00CA7371">
      <w:pPr>
        <w:jc w:val="center"/>
        <w:rPr>
          <w:sz w:val="28"/>
          <w:szCs w:val="28"/>
        </w:rPr>
      </w:pPr>
    </w:p>
    <w:p w14:paraId="7C0B2500" w14:textId="77777777" w:rsidR="00CA7371" w:rsidRDefault="00CA7371">
      <w:pPr>
        <w:jc w:val="center"/>
        <w:rPr>
          <w:sz w:val="28"/>
          <w:szCs w:val="28"/>
        </w:rPr>
      </w:pPr>
    </w:p>
    <w:p w14:paraId="529778EB" w14:textId="77777777" w:rsidR="00CA7371" w:rsidRDefault="00CA7371">
      <w:pPr>
        <w:jc w:val="center"/>
        <w:rPr>
          <w:sz w:val="32"/>
          <w:szCs w:val="32"/>
        </w:rPr>
      </w:pPr>
    </w:p>
    <w:p w14:paraId="1806BC65" w14:textId="77777777" w:rsidR="00CA7371" w:rsidRDefault="00CA7371">
      <w:pPr>
        <w:jc w:val="center"/>
        <w:rPr>
          <w:sz w:val="32"/>
          <w:szCs w:val="32"/>
        </w:rPr>
      </w:pPr>
    </w:p>
    <w:p w14:paraId="55762D2E" w14:textId="77777777" w:rsidR="00CA7371" w:rsidRDefault="00CA7371">
      <w:pPr>
        <w:jc w:val="center"/>
        <w:rPr>
          <w:sz w:val="32"/>
          <w:szCs w:val="32"/>
        </w:rPr>
      </w:pPr>
    </w:p>
    <w:p w14:paraId="31B02A49" w14:textId="77777777" w:rsidR="00CA7371" w:rsidRDefault="00CA7371">
      <w:pPr>
        <w:jc w:val="center"/>
        <w:rPr>
          <w:sz w:val="32"/>
          <w:szCs w:val="32"/>
        </w:rPr>
      </w:pPr>
    </w:p>
    <w:p w14:paraId="4E52ED90" w14:textId="77777777" w:rsidR="00CA7371" w:rsidRDefault="00CA7371">
      <w:pPr>
        <w:jc w:val="center"/>
        <w:rPr>
          <w:sz w:val="32"/>
          <w:szCs w:val="32"/>
        </w:rPr>
      </w:pPr>
    </w:p>
    <w:p w14:paraId="5E708C3F" w14:textId="77777777" w:rsidR="00CA7371" w:rsidRDefault="00CA7371">
      <w:pPr>
        <w:jc w:val="center"/>
        <w:rPr>
          <w:sz w:val="32"/>
          <w:szCs w:val="32"/>
        </w:rPr>
      </w:pPr>
    </w:p>
    <w:p w14:paraId="1EC12C0C" w14:textId="77777777" w:rsidR="00CA7371" w:rsidRDefault="00CA7371">
      <w:pPr>
        <w:jc w:val="center"/>
        <w:rPr>
          <w:sz w:val="32"/>
          <w:szCs w:val="32"/>
        </w:rPr>
      </w:pPr>
    </w:p>
    <w:p w14:paraId="73C3960F" w14:textId="77777777" w:rsidR="00CA7371" w:rsidRDefault="00D678A9">
      <w:pPr>
        <w:jc w:val="center"/>
        <w:rPr>
          <w:b/>
          <w:sz w:val="32"/>
          <w:szCs w:val="32"/>
        </w:rPr>
      </w:pPr>
      <w:r>
        <w:rPr>
          <w:b/>
          <w:sz w:val="32"/>
          <w:szCs w:val="32"/>
        </w:rPr>
        <w:t xml:space="preserve">Universidad </w:t>
      </w:r>
      <w:proofErr w:type="spellStart"/>
      <w:r>
        <w:rPr>
          <w:b/>
          <w:sz w:val="32"/>
          <w:szCs w:val="32"/>
        </w:rPr>
        <w:t>Eafit</w:t>
      </w:r>
      <w:proofErr w:type="spellEnd"/>
    </w:p>
    <w:p w14:paraId="3160A527" w14:textId="77777777" w:rsidR="00CA7371" w:rsidRDefault="00D678A9">
      <w:pPr>
        <w:jc w:val="center"/>
        <w:rPr>
          <w:b/>
          <w:sz w:val="32"/>
          <w:szCs w:val="32"/>
        </w:rPr>
      </w:pPr>
      <w:r>
        <w:rPr>
          <w:b/>
          <w:sz w:val="32"/>
          <w:szCs w:val="32"/>
        </w:rPr>
        <w:t>Maestría en Ciencias de los Datos y Analítica</w:t>
      </w:r>
    </w:p>
    <w:p w14:paraId="63AC8BA1" w14:textId="77777777" w:rsidR="00CA7371" w:rsidRDefault="00D678A9">
      <w:pPr>
        <w:jc w:val="center"/>
        <w:rPr>
          <w:b/>
          <w:sz w:val="32"/>
          <w:szCs w:val="32"/>
        </w:rPr>
      </w:pPr>
      <w:r>
        <w:rPr>
          <w:b/>
          <w:sz w:val="32"/>
          <w:szCs w:val="32"/>
        </w:rPr>
        <w:t>Medellín</w:t>
      </w:r>
    </w:p>
    <w:p w14:paraId="6D757DBF" w14:textId="77777777" w:rsidR="00CA7371" w:rsidRDefault="00D678A9">
      <w:pPr>
        <w:jc w:val="center"/>
        <w:rPr>
          <w:b/>
          <w:sz w:val="32"/>
          <w:szCs w:val="32"/>
        </w:rPr>
      </w:pPr>
      <w:r>
        <w:rPr>
          <w:b/>
          <w:sz w:val="32"/>
          <w:szCs w:val="32"/>
        </w:rPr>
        <w:t>2020-Semestre II</w:t>
      </w:r>
    </w:p>
    <w:p w14:paraId="4F65F58E" w14:textId="77777777" w:rsidR="00CA7371" w:rsidRDefault="00CA7371">
      <w:pPr>
        <w:jc w:val="center"/>
        <w:rPr>
          <w:b/>
          <w:color w:val="595959"/>
          <w:sz w:val="32"/>
          <w:szCs w:val="32"/>
        </w:rPr>
      </w:pPr>
    </w:p>
    <w:p w14:paraId="158A3B74" w14:textId="77777777" w:rsidR="00CA7371" w:rsidRDefault="00CA7371">
      <w:pPr>
        <w:rPr>
          <w:rFonts w:ascii="Arial Rounded" w:eastAsia="Arial Rounded" w:hAnsi="Arial Rounded" w:cs="Arial Rounded"/>
          <w:b/>
          <w:color w:val="595959"/>
          <w:sz w:val="32"/>
          <w:szCs w:val="32"/>
        </w:rPr>
      </w:pPr>
    </w:p>
    <w:p w14:paraId="73179612" w14:textId="77777777" w:rsidR="00CA7371" w:rsidRDefault="00CA7371">
      <w:pPr>
        <w:rPr>
          <w:rFonts w:ascii="Arial Rounded" w:eastAsia="Arial Rounded" w:hAnsi="Arial Rounded" w:cs="Arial Rounded"/>
          <w:b/>
          <w:color w:val="595959"/>
          <w:sz w:val="32"/>
          <w:szCs w:val="32"/>
        </w:rPr>
      </w:pPr>
    </w:p>
    <w:p w14:paraId="6AE534EF" w14:textId="77777777" w:rsidR="00CA7371" w:rsidRDefault="00D678A9">
      <w:pPr>
        <w:rPr>
          <w:rFonts w:ascii="Arial Rounded" w:eastAsia="Arial Rounded" w:hAnsi="Arial Rounded" w:cs="Arial Rounded"/>
          <w:b/>
          <w:color w:val="595959"/>
          <w:sz w:val="32"/>
          <w:szCs w:val="32"/>
        </w:rPr>
      </w:pPr>
      <w:r>
        <w:rPr>
          <w:rFonts w:ascii="Arial Rounded" w:eastAsia="Arial Rounded" w:hAnsi="Arial Rounded" w:cs="Arial Rounded"/>
          <w:b/>
          <w:color w:val="595959"/>
          <w:sz w:val="32"/>
          <w:szCs w:val="32"/>
        </w:rPr>
        <w:lastRenderedPageBreak/>
        <w:t>Contenido</w:t>
      </w:r>
    </w:p>
    <w:p w14:paraId="762CB386" w14:textId="77777777" w:rsidR="00CA7371" w:rsidRDefault="00CA7371">
      <w:pPr>
        <w:rPr>
          <w:rFonts w:ascii="Arial Rounded" w:eastAsia="Arial Rounded" w:hAnsi="Arial Rounded" w:cs="Arial Rounded"/>
          <w:color w:val="595959"/>
          <w:sz w:val="22"/>
          <w:szCs w:val="22"/>
        </w:rPr>
      </w:pPr>
    </w:p>
    <w:sdt>
      <w:sdtPr>
        <w:id w:val="-2037342693"/>
        <w:docPartObj>
          <w:docPartGallery w:val="Table of Contents"/>
          <w:docPartUnique/>
        </w:docPartObj>
      </w:sdtPr>
      <w:sdtEndPr/>
      <w:sdtContent>
        <w:p w14:paraId="3C507172" w14:textId="4CA18AAC" w:rsidR="00AF52C5" w:rsidRDefault="00D678A9">
          <w:pPr>
            <w:pStyle w:val="TDC1"/>
            <w:tabs>
              <w:tab w:val="right" w:pos="8828"/>
            </w:tabs>
            <w:rPr>
              <w:rFonts w:asciiTheme="minorHAnsi" w:eastAsiaTheme="minorEastAsia" w:hAnsiTheme="minorHAnsi" w:cstheme="minorBidi"/>
              <w:noProof/>
              <w:sz w:val="22"/>
              <w:szCs w:val="22"/>
            </w:rPr>
          </w:pPr>
          <w:r w:rsidRPr="00D157C5">
            <w:fldChar w:fldCharType="begin"/>
          </w:r>
          <w:r w:rsidRPr="00D157C5">
            <w:instrText xml:space="preserve"> TOC \h \u \z </w:instrText>
          </w:r>
          <w:r w:rsidRPr="00D157C5">
            <w:fldChar w:fldCharType="separate"/>
          </w:r>
          <w:hyperlink w:anchor="_Toc57972104" w:history="1">
            <w:r w:rsidR="00AF52C5" w:rsidRPr="00F85810">
              <w:rPr>
                <w:rStyle w:val="Hipervnculo"/>
                <w:noProof/>
              </w:rPr>
              <w:t>Resumen</w:t>
            </w:r>
            <w:r w:rsidR="00AF52C5">
              <w:rPr>
                <w:noProof/>
                <w:webHidden/>
              </w:rPr>
              <w:tab/>
            </w:r>
            <w:r w:rsidR="00AF52C5">
              <w:rPr>
                <w:noProof/>
                <w:webHidden/>
              </w:rPr>
              <w:fldChar w:fldCharType="begin"/>
            </w:r>
            <w:r w:rsidR="00AF52C5">
              <w:rPr>
                <w:noProof/>
                <w:webHidden/>
              </w:rPr>
              <w:instrText xml:space="preserve"> PAGEREF _Toc57972104 \h </w:instrText>
            </w:r>
            <w:r w:rsidR="00AF52C5">
              <w:rPr>
                <w:noProof/>
                <w:webHidden/>
              </w:rPr>
            </w:r>
            <w:r w:rsidR="00AF52C5">
              <w:rPr>
                <w:noProof/>
                <w:webHidden/>
              </w:rPr>
              <w:fldChar w:fldCharType="separate"/>
            </w:r>
            <w:r w:rsidR="00AF52C5">
              <w:rPr>
                <w:noProof/>
                <w:webHidden/>
              </w:rPr>
              <w:t>4</w:t>
            </w:r>
            <w:r w:rsidR="00AF52C5">
              <w:rPr>
                <w:noProof/>
                <w:webHidden/>
              </w:rPr>
              <w:fldChar w:fldCharType="end"/>
            </w:r>
          </w:hyperlink>
        </w:p>
        <w:p w14:paraId="751CF74E" w14:textId="79CA3C73" w:rsidR="00AF52C5" w:rsidRDefault="00AF52C5">
          <w:pPr>
            <w:pStyle w:val="TDC1"/>
            <w:tabs>
              <w:tab w:val="right" w:pos="8828"/>
            </w:tabs>
            <w:rPr>
              <w:rFonts w:asciiTheme="minorHAnsi" w:eastAsiaTheme="minorEastAsia" w:hAnsiTheme="minorHAnsi" w:cstheme="minorBidi"/>
              <w:noProof/>
              <w:sz w:val="22"/>
              <w:szCs w:val="22"/>
            </w:rPr>
          </w:pPr>
          <w:hyperlink w:anchor="_Toc57972105" w:history="1">
            <w:r w:rsidRPr="00F85810">
              <w:rPr>
                <w:rStyle w:val="Hipervnculo"/>
                <w:noProof/>
              </w:rPr>
              <w:t>Clarificación del problema</w:t>
            </w:r>
            <w:r>
              <w:rPr>
                <w:noProof/>
                <w:webHidden/>
              </w:rPr>
              <w:tab/>
            </w:r>
            <w:r>
              <w:rPr>
                <w:noProof/>
                <w:webHidden/>
              </w:rPr>
              <w:fldChar w:fldCharType="begin"/>
            </w:r>
            <w:r>
              <w:rPr>
                <w:noProof/>
                <w:webHidden/>
              </w:rPr>
              <w:instrText xml:space="preserve"> PAGEREF _Toc57972105 \h </w:instrText>
            </w:r>
            <w:r>
              <w:rPr>
                <w:noProof/>
                <w:webHidden/>
              </w:rPr>
            </w:r>
            <w:r>
              <w:rPr>
                <w:noProof/>
                <w:webHidden/>
              </w:rPr>
              <w:fldChar w:fldCharType="separate"/>
            </w:r>
            <w:r>
              <w:rPr>
                <w:noProof/>
                <w:webHidden/>
              </w:rPr>
              <w:t>5</w:t>
            </w:r>
            <w:r>
              <w:rPr>
                <w:noProof/>
                <w:webHidden/>
              </w:rPr>
              <w:fldChar w:fldCharType="end"/>
            </w:r>
          </w:hyperlink>
        </w:p>
        <w:p w14:paraId="734863D1" w14:textId="495E46E6" w:rsidR="00AF52C5" w:rsidRDefault="00AF52C5">
          <w:pPr>
            <w:pStyle w:val="TDC1"/>
            <w:tabs>
              <w:tab w:val="right" w:pos="8828"/>
            </w:tabs>
            <w:rPr>
              <w:rFonts w:asciiTheme="minorHAnsi" w:eastAsiaTheme="minorEastAsia" w:hAnsiTheme="minorHAnsi" w:cstheme="minorBidi"/>
              <w:noProof/>
              <w:sz w:val="22"/>
              <w:szCs w:val="22"/>
            </w:rPr>
          </w:pPr>
          <w:hyperlink w:anchor="_Toc57972106" w:history="1">
            <w:r w:rsidRPr="00F85810">
              <w:rPr>
                <w:rStyle w:val="Hipervnculo"/>
                <w:noProof/>
              </w:rPr>
              <w:t>Objetivos</w:t>
            </w:r>
            <w:r>
              <w:rPr>
                <w:noProof/>
                <w:webHidden/>
              </w:rPr>
              <w:tab/>
            </w:r>
            <w:r>
              <w:rPr>
                <w:noProof/>
                <w:webHidden/>
              </w:rPr>
              <w:fldChar w:fldCharType="begin"/>
            </w:r>
            <w:r>
              <w:rPr>
                <w:noProof/>
                <w:webHidden/>
              </w:rPr>
              <w:instrText xml:space="preserve"> PAGEREF _Toc57972106 \h </w:instrText>
            </w:r>
            <w:r>
              <w:rPr>
                <w:noProof/>
                <w:webHidden/>
              </w:rPr>
            </w:r>
            <w:r>
              <w:rPr>
                <w:noProof/>
                <w:webHidden/>
              </w:rPr>
              <w:fldChar w:fldCharType="separate"/>
            </w:r>
            <w:r>
              <w:rPr>
                <w:noProof/>
                <w:webHidden/>
              </w:rPr>
              <w:t>6</w:t>
            </w:r>
            <w:r>
              <w:rPr>
                <w:noProof/>
                <w:webHidden/>
              </w:rPr>
              <w:fldChar w:fldCharType="end"/>
            </w:r>
          </w:hyperlink>
        </w:p>
        <w:p w14:paraId="3B2A4C20" w14:textId="0BD8165A" w:rsidR="00AF52C5" w:rsidRDefault="00AF52C5">
          <w:pPr>
            <w:pStyle w:val="TDC2"/>
            <w:tabs>
              <w:tab w:val="right" w:pos="8828"/>
            </w:tabs>
            <w:rPr>
              <w:rFonts w:asciiTheme="minorHAnsi" w:eastAsiaTheme="minorEastAsia" w:hAnsiTheme="minorHAnsi" w:cstheme="minorBidi"/>
              <w:noProof/>
              <w:sz w:val="22"/>
              <w:szCs w:val="22"/>
            </w:rPr>
          </w:pPr>
          <w:hyperlink w:anchor="_Toc57972107" w:history="1">
            <w:r w:rsidRPr="00F85810">
              <w:rPr>
                <w:rStyle w:val="Hipervnculo"/>
                <w:noProof/>
              </w:rPr>
              <w:t>General</w:t>
            </w:r>
            <w:r>
              <w:rPr>
                <w:noProof/>
                <w:webHidden/>
              </w:rPr>
              <w:tab/>
            </w:r>
            <w:r>
              <w:rPr>
                <w:noProof/>
                <w:webHidden/>
              </w:rPr>
              <w:fldChar w:fldCharType="begin"/>
            </w:r>
            <w:r>
              <w:rPr>
                <w:noProof/>
                <w:webHidden/>
              </w:rPr>
              <w:instrText xml:space="preserve"> PAGEREF _Toc57972107 \h </w:instrText>
            </w:r>
            <w:r>
              <w:rPr>
                <w:noProof/>
                <w:webHidden/>
              </w:rPr>
            </w:r>
            <w:r>
              <w:rPr>
                <w:noProof/>
                <w:webHidden/>
              </w:rPr>
              <w:fldChar w:fldCharType="separate"/>
            </w:r>
            <w:r>
              <w:rPr>
                <w:noProof/>
                <w:webHidden/>
              </w:rPr>
              <w:t>6</w:t>
            </w:r>
            <w:r>
              <w:rPr>
                <w:noProof/>
                <w:webHidden/>
              </w:rPr>
              <w:fldChar w:fldCharType="end"/>
            </w:r>
          </w:hyperlink>
        </w:p>
        <w:p w14:paraId="60B7438F" w14:textId="47EC0B0F" w:rsidR="00AF52C5" w:rsidRDefault="00AF52C5">
          <w:pPr>
            <w:pStyle w:val="TDC2"/>
            <w:tabs>
              <w:tab w:val="right" w:pos="8828"/>
            </w:tabs>
            <w:rPr>
              <w:rFonts w:asciiTheme="minorHAnsi" w:eastAsiaTheme="minorEastAsia" w:hAnsiTheme="minorHAnsi" w:cstheme="minorBidi"/>
              <w:noProof/>
              <w:sz w:val="22"/>
              <w:szCs w:val="22"/>
            </w:rPr>
          </w:pPr>
          <w:hyperlink w:anchor="_Toc57972108" w:history="1">
            <w:r w:rsidRPr="00F85810">
              <w:rPr>
                <w:rStyle w:val="Hipervnculo"/>
                <w:noProof/>
              </w:rPr>
              <w:t>Específicos</w:t>
            </w:r>
            <w:r>
              <w:rPr>
                <w:noProof/>
                <w:webHidden/>
              </w:rPr>
              <w:tab/>
            </w:r>
            <w:r>
              <w:rPr>
                <w:noProof/>
                <w:webHidden/>
              </w:rPr>
              <w:fldChar w:fldCharType="begin"/>
            </w:r>
            <w:r>
              <w:rPr>
                <w:noProof/>
                <w:webHidden/>
              </w:rPr>
              <w:instrText xml:space="preserve"> PAGEREF _Toc57972108 \h </w:instrText>
            </w:r>
            <w:r>
              <w:rPr>
                <w:noProof/>
                <w:webHidden/>
              </w:rPr>
            </w:r>
            <w:r>
              <w:rPr>
                <w:noProof/>
                <w:webHidden/>
              </w:rPr>
              <w:fldChar w:fldCharType="separate"/>
            </w:r>
            <w:r>
              <w:rPr>
                <w:noProof/>
                <w:webHidden/>
              </w:rPr>
              <w:t>6</w:t>
            </w:r>
            <w:r>
              <w:rPr>
                <w:noProof/>
                <w:webHidden/>
              </w:rPr>
              <w:fldChar w:fldCharType="end"/>
            </w:r>
          </w:hyperlink>
        </w:p>
        <w:p w14:paraId="71A7C047" w14:textId="3DB83226" w:rsidR="00AF52C5" w:rsidRDefault="00AF52C5">
          <w:pPr>
            <w:pStyle w:val="TDC1"/>
            <w:tabs>
              <w:tab w:val="right" w:pos="8828"/>
            </w:tabs>
            <w:rPr>
              <w:rFonts w:asciiTheme="minorHAnsi" w:eastAsiaTheme="minorEastAsia" w:hAnsiTheme="minorHAnsi" w:cstheme="minorBidi"/>
              <w:noProof/>
              <w:sz w:val="22"/>
              <w:szCs w:val="22"/>
            </w:rPr>
          </w:pPr>
          <w:hyperlink w:anchor="_Toc57972109" w:history="1">
            <w:r w:rsidRPr="00F85810">
              <w:rPr>
                <w:rStyle w:val="Hipervnculo"/>
                <w:noProof/>
              </w:rPr>
              <w:t>Metodología</w:t>
            </w:r>
            <w:r>
              <w:rPr>
                <w:noProof/>
                <w:webHidden/>
              </w:rPr>
              <w:tab/>
            </w:r>
            <w:r>
              <w:rPr>
                <w:noProof/>
                <w:webHidden/>
              </w:rPr>
              <w:fldChar w:fldCharType="begin"/>
            </w:r>
            <w:r>
              <w:rPr>
                <w:noProof/>
                <w:webHidden/>
              </w:rPr>
              <w:instrText xml:space="preserve"> PAGEREF _Toc57972109 \h </w:instrText>
            </w:r>
            <w:r>
              <w:rPr>
                <w:noProof/>
                <w:webHidden/>
              </w:rPr>
            </w:r>
            <w:r>
              <w:rPr>
                <w:noProof/>
                <w:webHidden/>
              </w:rPr>
              <w:fldChar w:fldCharType="separate"/>
            </w:r>
            <w:r>
              <w:rPr>
                <w:noProof/>
                <w:webHidden/>
              </w:rPr>
              <w:t>6</w:t>
            </w:r>
            <w:r>
              <w:rPr>
                <w:noProof/>
                <w:webHidden/>
              </w:rPr>
              <w:fldChar w:fldCharType="end"/>
            </w:r>
          </w:hyperlink>
        </w:p>
        <w:p w14:paraId="4B88633F" w14:textId="31456FD8" w:rsidR="00AF52C5" w:rsidRDefault="00AF52C5">
          <w:pPr>
            <w:pStyle w:val="TDC1"/>
            <w:tabs>
              <w:tab w:val="right" w:pos="8828"/>
            </w:tabs>
            <w:rPr>
              <w:rFonts w:asciiTheme="minorHAnsi" w:eastAsiaTheme="minorEastAsia" w:hAnsiTheme="minorHAnsi" w:cstheme="minorBidi"/>
              <w:noProof/>
              <w:sz w:val="22"/>
              <w:szCs w:val="22"/>
            </w:rPr>
          </w:pPr>
          <w:hyperlink w:anchor="_Toc57972110" w:history="1">
            <w:r w:rsidRPr="00F85810">
              <w:rPr>
                <w:rStyle w:val="Hipervnculo"/>
                <w:noProof/>
              </w:rPr>
              <w:t>Comprensión de los datos</w:t>
            </w:r>
            <w:r>
              <w:rPr>
                <w:noProof/>
                <w:webHidden/>
              </w:rPr>
              <w:tab/>
            </w:r>
            <w:r>
              <w:rPr>
                <w:noProof/>
                <w:webHidden/>
              </w:rPr>
              <w:fldChar w:fldCharType="begin"/>
            </w:r>
            <w:r>
              <w:rPr>
                <w:noProof/>
                <w:webHidden/>
              </w:rPr>
              <w:instrText xml:space="preserve"> PAGEREF _Toc57972110 \h </w:instrText>
            </w:r>
            <w:r>
              <w:rPr>
                <w:noProof/>
                <w:webHidden/>
              </w:rPr>
            </w:r>
            <w:r>
              <w:rPr>
                <w:noProof/>
                <w:webHidden/>
              </w:rPr>
              <w:fldChar w:fldCharType="separate"/>
            </w:r>
            <w:r>
              <w:rPr>
                <w:noProof/>
                <w:webHidden/>
              </w:rPr>
              <w:t>6</w:t>
            </w:r>
            <w:r>
              <w:rPr>
                <w:noProof/>
                <w:webHidden/>
              </w:rPr>
              <w:fldChar w:fldCharType="end"/>
            </w:r>
          </w:hyperlink>
        </w:p>
        <w:p w14:paraId="4A5440AD" w14:textId="4AD9207F" w:rsidR="00AF52C5" w:rsidRDefault="00AF52C5">
          <w:pPr>
            <w:pStyle w:val="TDC2"/>
            <w:tabs>
              <w:tab w:val="right" w:pos="8828"/>
            </w:tabs>
            <w:rPr>
              <w:rFonts w:asciiTheme="minorHAnsi" w:eastAsiaTheme="minorEastAsia" w:hAnsiTheme="minorHAnsi" w:cstheme="minorBidi"/>
              <w:noProof/>
              <w:sz w:val="22"/>
              <w:szCs w:val="22"/>
            </w:rPr>
          </w:pPr>
          <w:hyperlink w:anchor="_Toc57972111" w:history="1">
            <w:r w:rsidRPr="00F85810">
              <w:rPr>
                <w:rStyle w:val="Hipervnculo"/>
                <w:noProof/>
              </w:rPr>
              <w:t>Descripción</w:t>
            </w:r>
            <w:r>
              <w:rPr>
                <w:noProof/>
                <w:webHidden/>
              </w:rPr>
              <w:tab/>
            </w:r>
            <w:r>
              <w:rPr>
                <w:noProof/>
                <w:webHidden/>
              </w:rPr>
              <w:fldChar w:fldCharType="begin"/>
            </w:r>
            <w:r>
              <w:rPr>
                <w:noProof/>
                <w:webHidden/>
              </w:rPr>
              <w:instrText xml:space="preserve"> PAGEREF _Toc57972111 \h </w:instrText>
            </w:r>
            <w:r>
              <w:rPr>
                <w:noProof/>
                <w:webHidden/>
              </w:rPr>
            </w:r>
            <w:r>
              <w:rPr>
                <w:noProof/>
                <w:webHidden/>
              </w:rPr>
              <w:fldChar w:fldCharType="separate"/>
            </w:r>
            <w:r>
              <w:rPr>
                <w:noProof/>
                <w:webHidden/>
              </w:rPr>
              <w:t>6</w:t>
            </w:r>
            <w:r>
              <w:rPr>
                <w:noProof/>
                <w:webHidden/>
              </w:rPr>
              <w:fldChar w:fldCharType="end"/>
            </w:r>
          </w:hyperlink>
        </w:p>
        <w:p w14:paraId="1D42100E" w14:textId="7561802C" w:rsidR="00AF52C5" w:rsidRDefault="00AF52C5">
          <w:pPr>
            <w:pStyle w:val="TDC2"/>
            <w:tabs>
              <w:tab w:val="right" w:pos="8828"/>
            </w:tabs>
            <w:rPr>
              <w:rFonts w:asciiTheme="minorHAnsi" w:eastAsiaTheme="minorEastAsia" w:hAnsiTheme="minorHAnsi" w:cstheme="minorBidi"/>
              <w:noProof/>
              <w:sz w:val="22"/>
              <w:szCs w:val="22"/>
            </w:rPr>
          </w:pPr>
          <w:hyperlink w:anchor="_Toc57972112" w:history="1">
            <w:r w:rsidRPr="00F85810">
              <w:rPr>
                <w:rStyle w:val="Hipervnculo"/>
                <w:noProof/>
              </w:rPr>
              <w:t>Exploración</w:t>
            </w:r>
            <w:r>
              <w:rPr>
                <w:noProof/>
                <w:webHidden/>
              </w:rPr>
              <w:tab/>
            </w:r>
            <w:r>
              <w:rPr>
                <w:noProof/>
                <w:webHidden/>
              </w:rPr>
              <w:fldChar w:fldCharType="begin"/>
            </w:r>
            <w:r>
              <w:rPr>
                <w:noProof/>
                <w:webHidden/>
              </w:rPr>
              <w:instrText xml:space="preserve"> PAGEREF _Toc57972112 \h </w:instrText>
            </w:r>
            <w:r>
              <w:rPr>
                <w:noProof/>
                <w:webHidden/>
              </w:rPr>
            </w:r>
            <w:r>
              <w:rPr>
                <w:noProof/>
                <w:webHidden/>
              </w:rPr>
              <w:fldChar w:fldCharType="separate"/>
            </w:r>
            <w:r>
              <w:rPr>
                <w:noProof/>
                <w:webHidden/>
              </w:rPr>
              <w:t>8</w:t>
            </w:r>
            <w:r>
              <w:rPr>
                <w:noProof/>
                <w:webHidden/>
              </w:rPr>
              <w:fldChar w:fldCharType="end"/>
            </w:r>
          </w:hyperlink>
        </w:p>
        <w:p w14:paraId="0A6EAF72" w14:textId="1A71AD57" w:rsidR="00AF52C5" w:rsidRDefault="00AF52C5">
          <w:pPr>
            <w:pStyle w:val="TDC3"/>
            <w:tabs>
              <w:tab w:val="right" w:pos="8828"/>
            </w:tabs>
            <w:rPr>
              <w:rFonts w:asciiTheme="minorHAnsi" w:eastAsiaTheme="minorEastAsia" w:hAnsiTheme="minorHAnsi" w:cstheme="minorBidi"/>
              <w:noProof/>
              <w:sz w:val="22"/>
              <w:szCs w:val="22"/>
            </w:rPr>
          </w:pPr>
          <w:hyperlink w:anchor="_Toc57972113" w:history="1">
            <w:r w:rsidRPr="00F85810">
              <w:rPr>
                <w:rStyle w:val="Hipervnculo"/>
                <w:noProof/>
              </w:rPr>
              <w:t>Matriz de correlación</w:t>
            </w:r>
            <w:r>
              <w:rPr>
                <w:noProof/>
                <w:webHidden/>
              </w:rPr>
              <w:tab/>
            </w:r>
            <w:r>
              <w:rPr>
                <w:noProof/>
                <w:webHidden/>
              </w:rPr>
              <w:fldChar w:fldCharType="begin"/>
            </w:r>
            <w:r>
              <w:rPr>
                <w:noProof/>
                <w:webHidden/>
              </w:rPr>
              <w:instrText xml:space="preserve"> PAGEREF _Toc57972113 \h </w:instrText>
            </w:r>
            <w:r>
              <w:rPr>
                <w:noProof/>
                <w:webHidden/>
              </w:rPr>
            </w:r>
            <w:r>
              <w:rPr>
                <w:noProof/>
                <w:webHidden/>
              </w:rPr>
              <w:fldChar w:fldCharType="separate"/>
            </w:r>
            <w:r>
              <w:rPr>
                <w:noProof/>
                <w:webHidden/>
              </w:rPr>
              <w:t>9</w:t>
            </w:r>
            <w:r>
              <w:rPr>
                <w:noProof/>
                <w:webHidden/>
              </w:rPr>
              <w:fldChar w:fldCharType="end"/>
            </w:r>
          </w:hyperlink>
        </w:p>
        <w:p w14:paraId="534D7165" w14:textId="6B77AE4B" w:rsidR="00AF52C5" w:rsidRDefault="00AF52C5">
          <w:pPr>
            <w:pStyle w:val="TDC3"/>
            <w:tabs>
              <w:tab w:val="right" w:pos="8828"/>
            </w:tabs>
            <w:rPr>
              <w:rFonts w:asciiTheme="minorHAnsi" w:eastAsiaTheme="minorEastAsia" w:hAnsiTheme="minorHAnsi" w:cstheme="minorBidi"/>
              <w:noProof/>
              <w:sz w:val="22"/>
              <w:szCs w:val="22"/>
            </w:rPr>
          </w:pPr>
          <w:hyperlink w:anchor="_Toc57972114" w:history="1">
            <w:r w:rsidRPr="00F85810">
              <w:rPr>
                <w:rStyle w:val="Hipervnculo"/>
                <w:noProof/>
              </w:rPr>
              <w:t>Exploración de la variable respuesta: IPVN</w:t>
            </w:r>
            <w:r>
              <w:rPr>
                <w:noProof/>
                <w:webHidden/>
              </w:rPr>
              <w:tab/>
            </w:r>
            <w:r>
              <w:rPr>
                <w:noProof/>
                <w:webHidden/>
              </w:rPr>
              <w:fldChar w:fldCharType="begin"/>
            </w:r>
            <w:r>
              <w:rPr>
                <w:noProof/>
                <w:webHidden/>
              </w:rPr>
              <w:instrText xml:space="preserve"> PAGEREF _Toc57972114 \h </w:instrText>
            </w:r>
            <w:r>
              <w:rPr>
                <w:noProof/>
                <w:webHidden/>
              </w:rPr>
            </w:r>
            <w:r>
              <w:rPr>
                <w:noProof/>
                <w:webHidden/>
              </w:rPr>
              <w:fldChar w:fldCharType="separate"/>
            </w:r>
            <w:r>
              <w:rPr>
                <w:noProof/>
                <w:webHidden/>
              </w:rPr>
              <w:t>10</w:t>
            </w:r>
            <w:r>
              <w:rPr>
                <w:noProof/>
                <w:webHidden/>
              </w:rPr>
              <w:fldChar w:fldCharType="end"/>
            </w:r>
          </w:hyperlink>
        </w:p>
        <w:p w14:paraId="5D040662" w14:textId="0340ECC5" w:rsidR="00AF52C5" w:rsidRDefault="00AF52C5">
          <w:pPr>
            <w:pStyle w:val="TDC1"/>
            <w:tabs>
              <w:tab w:val="right" w:pos="8828"/>
            </w:tabs>
            <w:rPr>
              <w:rFonts w:asciiTheme="minorHAnsi" w:eastAsiaTheme="minorEastAsia" w:hAnsiTheme="minorHAnsi" w:cstheme="minorBidi"/>
              <w:noProof/>
              <w:sz w:val="22"/>
              <w:szCs w:val="22"/>
            </w:rPr>
          </w:pPr>
          <w:hyperlink w:anchor="_Toc57972115" w:history="1">
            <w:r w:rsidRPr="00F85810">
              <w:rPr>
                <w:rStyle w:val="Hipervnculo"/>
                <w:noProof/>
              </w:rPr>
              <w:t>Preparación de los datos</w:t>
            </w:r>
            <w:r>
              <w:rPr>
                <w:noProof/>
                <w:webHidden/>
              </w:rPr>
              <w:tab/>
            </w:r>
            <w:r>
              <w:rPr>
                <w:noProof/>
                <w:webHidden/>
              </w:rPr>
              <w:fldChar w:fldCharType="begin"/>
            </w:r>
            <w:r>
              <w:rPr>
                <w:noProof/>
                <w:webHidden/>
              </w:rPr>
              <w:instrText xml:space="preserve"> PAGEREF _Toc57972115 \h </w:instrText>
            </w:r>
            <w:r>
              <w:rPr>
                <w:noProof/>
                <w:webHidden/>
              </w:rPr>
            </w:r>
            <w:r>
              <w:rPr>
                <w:noProof/>
                <w:webHidden/>
              </w:rPr>
              <w:fldChar w:fldCharType="separate"/>
            </w:r>
            <w:r>
              <w:rPr>
                <w:noProof/>
                <w:webHidden/>
              </w:rPr>
              <w:t>11</w:t>
            </w:r>
            <w:r>
              <w:rPr>
                <w:noProof/>
                <w:webHidden/>
              </w:rPr>
              <w:fldChar w:fldCharType="end"/>
            </w:r>
          </w:hyperlink>
        </w:p>
        <w:p w14:paraId="7E75BD82" w14:textId="28CFA5E9" w:rsidR="00AF52C5" w:rsidRDefault="00AF52C5">
          <w:pPr>
            <w:pStyle w:val="TDC2"/>
            <w:tabs>
              <w:tab w:val="right" w:pos="8828"/>
            </w:tabs>
            <w:rPr>
              <w:rFonts w:asciiTheme="minorHAnsi" w:eastAsiaTheme="minorEastAsia" w:hAnsiTheme="minorHAnsi" w:cstheme="minorBidi"/>
              <w:noProof/>
              <w:sz w:val="22"/>
              <w:szCs w:val="22"/>
            </w:rPr>
          </w:pPr>
          <w:hyperlink w:anchor="_Toc57972116" w:history="1">
            <w:r w:rsidRPr="00F85810">
              <w:rPr>
                <w:rStyle w:val="Hipervnculo"/>
                <w:noProof/>
              </w:rPr>
              <w:t>Ingeniería de características</w:t>
            </w:r>
            <w:r>
              <w:rPr>
                <w:noProof/>
                <w:webHidden/>
              </w:rPr>
              <w:tab/>
            </w:r>
            <w:r>
              <w:rPr>
                <w:noProof/>
                <w:webHidden/>
              </w:rPr>
              <w:fldChar w:fldCharType="begin"/>
            </w:r>
            <w:r>
              <w:rPr>
                <w:noProof/>
                <w:webHidden/>
              </w:rPr>
              <w:instrText xml:space="preserve"> PAGEREF _Toc57972116 \h </w:instrText>
            </w:r>
            <w:r>
              <w:rPr>
                <w:noProof/>
                <w:webHidden/>
              </w:rPr>
            </w:r>
            <w:r>
              <w:rPr>
                <w:noProof/>
                <w:webHidden/>
              </w:rPr>
              <w:fldChar w:fldCharType="separate"/>
            </w:r>
            <w:r>
              <w:rPr>
                <w:noProof/>
                <w:webHidden/>
              </w:rPr>
              <w:t>11</w:t>
            </w:r>
            <w:r>
              <w:rPr>
                <w:noProof/>
                <w:webHidden/>
              </w:rPr>
              <w:fldChar w:fldCharType="end"/>
            </w:r>
          </w:hyperlink>
        </w:p>
        <w:p w14:paraId="05F41140" w14:textId="549156F8" w:rsidR="00AF52C5" w:rsidRDefault="00AF52C5">
          <w:pPr>
            <w:pStyle w:val="TDC3"/>
            <w:tabs>
              <w:tab w:val="right" w:pos="8828"/>
            </w:tabs>
            <w:rPr>
              <w:rFonts w:asciiTheme="minorHAnsi" w:eastAsiaTheme="minorEastAsia" w:hAnsiTheme="minorHAnsi" w:cstheme="minorBidi"/>
              <w:noProof/>
              <w:sz w:val="22"/>
              <w:szCs w:val="22"/>
            </w:rPr>
          </w:pPr>
          <w:hyperlink w:anchor="_Toc57972117" w:history="1">
            <w:r w:rsidRPr="00F85810">
              <w:rPr>
                <w:rStyle w:val="Hipervnculo"/>
                <w:noProof/>
              </w:rPr>
              <w:t>Identificación de datos atípicos</w:t>
            </w:r>
            <w:r>
              <w:rPr>
                <w:noProof/>
                <w:webHidden/>
              </w:rPr>
              <w:tab/>
            </w:r>
            <w:r>
              <w:rPr>
                <w:noProof/>
                <w:webHidden/>
              </w:rPr>
              <w:fldChar w:fldCharType="begin"/>
            </w:r>
            <w:r>
              <w:rPr>
                <w:noProof/>
                <w:webHidden/>
              </w:rPr>
              <w:instrText xml:space="preserve"> PAGEREF _Toc57972117 \h </w:instrText>
            </w:r>
            <w:r>
              <w:rPr>
                <w:noProof/>
                <w:webHidden/>
              </w:rPr>
            </w:r>
            <w:r>
              <w:rPr>
                <w:noProof/>
                <w:webHidden/>
              </w:rPr>
              <w:fldChar w:fldCharType="separate"/>
            </w:r>
            <w:r>
              <w:rPr>
                <w:noProof/>
                <w:webHidden/>
              </w:rPr>
              <w:t>11</w:t>
            </w:r>
            <w:r>
              <w:rPr>
                <w:noProof/>
                <w:webHidden/>
              </w:rPr>
              <w:fldChar w:fldCharType="end"/>
            </w:r>
          </w:hyperlink>
        </w:p>
        <w:p w14:paraId="7F4682D0" w14:textId="1ACE2FCD" w:rsidR="00AF52C5" w:rsidRDefault="00AF52C5">
          <w:pPr>
            <w:pStyle w:val="TDC3"/>
            <w:tabs>
              <w:tab w:val="right" w:pos="8828"/>
            </w:tabs>
            <w:rPr>
              <w:rFonts w:asciiTheme="minorHAnsi" w:eastAsiaTheme="minorEastAsia" w:hAnsiTheme="minorHAnsi" w:cstheme="minorBidi"/>
              <w:noProof/>
              <w:sz w:val="22"/>
              <w:szCs w:val="22"/>
            </w:rPr>
          </w:pPr>
          <w:hyperlink w:anchor="_Toc57972118" w:history="1">
            <w:r w:rsidRPr="00F85810">
              <w:rPr>
                <w:rStyle w:val="Hipervnculo"/>
                <w:noProof/>
              </w:rPr>
              <w:t>Escalamiento de los datos</w:t>
            </w:r>
            <w:r>
              <w:rPr>
                <w:noProof/>
                <w:webHidden/>
              </w:rPr>
              <w:tab/>
            </w:r>
            <w:r>
              <w:rPr>
                <w:noProof/>
                <w:webHidden/>
              </w:rPr>
              <w:fldChar w:fldCharType="begin"/>
            </w:r>
            <w:r>
              <w:rPr>
                <w:noProof/>
                <w:webHidden/>
              </w:rPr>
              <w:instrText xml:space="preserve"> PAGEREF _Toc57972118 \h </w:instrText>
            </w:r>
            <w:r>
              <w:rPr>
                <w:noProof/>
                <w:webHidden/>
              </w:rPr>
            </w:r>
            <w:r>
              <w:rPr>
                <w:noProof/>
                <w:webHidden/>
              </w:rPr>
              <w:fldChar w:fldCharType="separate"/>
            </w:r>
            <w:r>
              <w:rPr>
                <w:noProof/>
                <w:webHidden/>
              </w:rPr>
              <w:t>11</w:t>
            </w:r>
            <w:r>
              <w:rPr>
                <w:noProof/>
                <w:webHidden/>
              </w:rPr>
              <w:fldChar w:fldCharType="end"/>
            </w:r>
          </w:hyperlink>
        </w:p>
        <w:p w14:paraId="4F15591A" w14:textId="7ED0475B" w:rsidR="00AF52C5" w:rsidRDefault="00AF52C5">
          <w:pPr>
            <w:pStyle w:val="TDC3"/>
            <w:tabs>
              <w:tab w:val="right" w:pos="8828"/>
            </w:tabs>
            <w:rPr>
              <w:rFonts w:asciiTheme="minorHAnsi" w:eastAsiaTheme="minorEastAsia" w:hAnsiTheme="minorHAnsi" w:cstheme="minorBidi"/>
              <w:noProof/>
              <w:sz w:val="22"/>
              <w:szCs w:val="22"/>
            </w:rPr>
          </w:pPr>
          <w:hyperlink w:anchor="_Toc57972119" w:history="1">
            <w:r w:rsidRPr="00F85810">
              <w:rPr>
                <w:rStyle w:val="Hipervnculo"/>
                <w:noProof/>
              </w:rPr>
              <w:t>Selección de características</w:t>
            </w:r>
            <w:r>
              <w:rPr>
                <w:noProof/>
                <w:webHidden/>
              </w:rPr>
              <w:tab/>
            </w:r>
            <w:r>
              <w:rPr>
                <w:noProof/>
                <w:webHidden/>
              </w:rPr>
              <w:fldChar w:fldCharType="begin"/>
            </w:r>
            <w:r>
              <w:rPr>
                <w:noProof/>
                <w:webHidden/>
              </w:rPr>
              <w:instrText xml:space="preserve"> PAGEREF _Toc57972119 \h </w:instrText>
            </w:r>
            <w:r>
              <w:rPr>
                <w:noProof/>
                <w:webHidden/>
              </w:rPr>
            </w:r>
            <w:r>
              <w:rPr>
                <w:noProof/>
                <w:webHidden/>
              </w:rPr>
              <w:fldChar w:fldCharType="separate"/>
            </w:r>
            <w:r>
              <w:rPr>
                <w:noProof/>
                <w:webHidden/>
              </w:rPr>
              <w:t>12</w:t>
            </w:r>
            <w:r>
              <w:rPr>
                <w:noProof/>
                <w:webHidden/>
              </w:rPr>
              <w:fldChar w:fldCharType="end"/>
            </w:r>
          </w:hyperlink>
        </w:p>
        <w:p w14:paraId="010817E3" w14:textId="5CAC3D11" w:rsidR="00AF52C5" w:rsidRDefault="00AF52C5">
          <w:pPr>
            <w:pStyle w:val="TDC1"/>
            <w:tabs>
              <w:tab w:val="right" w:pos="8828"/>
            </w:tabs>
            <w:rPr>
              <w:rFonts w:asciiTheme="minorHAnsi" w:eastAsiaTheme="minorEastAsia" w:hAnsiTheme="minorHAnsi" w:cstheme="minorBidi"/>
              <w:noProof/>
              <w:sz w:val="22"/>
              <w:szCs w:val="22"/>
            </w:rPr>
          </w:pPr>
          <w:hyperlink w:anchor="_Toc57972120" w:history="1">
            <w:r w:rsidRPr="00F85810">
              <w:rPr>
                <w:rStyle w:val="Hipervnculo"/>
                <w:noProof/>
              </w:rPr>
              <w:t>Implementación de modelos</w:t>
            </w:r>
            <w:r>
              <w:rPr>
                <w:noProof/>
                <w:webHidden/>
              </w:rPr>
              <w:tab/>
            </w:r>
            <w:r>
              <w:rPr>
                <w:noProof/>
                <w:webHidden/>
              </w:rPr>
              <w:fldChar w:fldCharType="begin"/>
            </w:r>
            <w:r>
              <w:rPr>
                <w:noProof/>
                <w:webHidden/>
              </w:rPr>
              <w:instrText xml:space="preserve"> PAGEREF _Toc57972120 \h </w:instrText>
            </w:r>
            <w:r>
              <w:rPr>
                <w:noProof/>
                <w:webHidden/>
              </w:rPr>
            </w:r>
            <w:r>
              <w:rPr>
                <w:noProof/>
                <w:webHidden/>
              </w:rPr>
              <w:fldChar w:fldCharType="separate"/>
            </w:r>
            <w:r>
              <w:rPr>
                <w:noProof/>
                <w:webHidden/>
              </w:rPr>
              <w:t>15</w:t>
            </w:r>
            <w:r>
              <w:rPr>
                <w:noProof/>
                <w:webHidden/>
              </w:rPr>
              <w:fldChar w:fldCharType="end"/>
            </w:r>
          </w:hyperlink>
        </w:p>
        <w:p w14:paraId="2E88FFFC" w14:textId="6E57B132" w:rsidR="00AF52C5" w:rsidRDefault="00AF52C5">
          <w:pPr>
            <w:pStyle w:val="TDC2"/>
            <w:tabs>
              <w:tab w:val="right" w:pos="8828"/>
            </w:tabs>
            <w:rPr>
              <w:rFonts w:asciiTheme="minorHAnsi" w:eastAsiaTheme="minorEastAsia" w:hAnsiTheme="minorHAnsi" w:cstheme="minorBidi"/>
              <w:noProof/>
              <w:sz w:val="22"/>
              <w:szCs w:val="22"/>
            </w:rPr>
          </w:pPr>
          <w:hyperlink w:anchor="_Toc57972121" w:history="1">
            <w:r w:rsidRPr="00F85810">
              <w:rPr>
                <w:rStyle w:val="Hipervnculo"/>
                <w:noProof/>
              </w:rPr>
              <w:t>Multivariado</w:t>
            </w:r>
            <w:r>
              <w:rPr>
                <w:noProof/>
                <w:webHidden/>
              </w:rPr>
              <w:tab/>
            </w:r>
            <w:r>
              <w:rPr>
                <w:noProof/>
                <w:webHidden/>
              </w:rPr>
              <w:fldChar w:fldCharType="begin"/>
            </w:r>
            <w:r>
              <w:rPr>
                <w:noProof/>
                <w:webHidden/>
              </w:rPr>
              <w:instrText xml:space="preserve"> PAGEREF _Toc57972121 \h </w:instrText>
            </w:r>
            <w:r>
              <w:rPr>
                <w:noProof/>
                <w:webHidden/>
              </w:rPr>
            </w:r>
            <w:r>
              <w:rPr>
                <w:noProof/>
                <w:webHidden/>
              </w:rPr>
              <w:fldChar w:fldCharType="separate"/>
            </w:r>
            <w:r>
              <w:rPr>
                <w:noProof/>
                <w:webHidden/>
              </w:rPr>
              <w:t>15</w:t>
            </w:r>
            <w:r>
              <w:rPr>
                <w:noProof/>
                <w:webHidden/>
              </w:rPr>
              <w:fldChar w:fldCharType="end"/>
            </w:r>
          </w:hyperlink>
        </w:p>
        <w:p w14:paraId="58D139F1" w14:textId="3B530EB2" w:rsidR="00AF52C5" w:rsidRDefault="00AF52C5">
          <w:pPr>
            <w:pStyle w:val="TDC3"/>
            <w:tabs>
              <w:tab w:val="right" w:pos="8828"/>
            </w:tabs>
            <w:rPr>
              <w:rFonts w:asciiTheme="minorHAnsi" w:eastAsiaTheme="minorEastAsia" w:hAnsiTheme="minorHAnsi" w:cstheme="minorBidi"/>
              <w:noProof/>
              <w:sz w:val="22"/>
              <w:szCs w:val="22"/>
            </w:rPr>
          </w:pPr>
          <w:hyperlink w:anchor="_Toc57972122" w:history="1">
            <w:r w:rsidRPr="00F85810">
              <w:rPr>
                <w:rStyle w:val="Hipervnculo"/>
                <w:noProof/>
              </w:rPr>
              <w:t>Regresión lineal múltiple</w:t>
            </w:r>
            <w:r>
              <w:rPr>
                <w:noProof/>
                <w:webHidden/>
              </w:rPr>
              <w:tab/>
            </w:r>
            <w:r>
              <w:rPr>
                <w:noProof/>
                <w:webHidden/>
              </w:rPr>
              <w:fldChar w:fldCharType="begin"/>
            </w:r>
            <w:r>
              <w:rPr>
                <w:noProof/>
                <w:webHidden/>
              </w:rPr>
              <w:instrText xml:space="preserve"> PAGEREF _Toc57972122 \h </w:instrText>
            </w:r>
            <w:r>
              <w:rPr>
                <w:noProof/>
                <w:webHidden/>
              </w:rPr>
            </w:r>
            <w:r>
              <w:rPr>
                <w:noProof/>
                <w:webHidden/>
              </w:rPr>
              <w:fldChar w:fldCharType="separate"/>
            </w:r>
            <w:r>
              <w:rPr>
                <w:noProof/>
                <w:webHidden/>
              </w:rPr>
              <w:t>15</w:t>
            </w:r>
            <w:r>
              <w:rPr>
                <w:noProof/>
                <w:webHidden/>
              </w:rPr>
              <w:fldChar w:fldCharType="end"/>
            </w:r>
          </w:hyperlink>
        </w:p>
        <w:p w14:paraId="6DA8BE42" w14:textId="5E23230E" w:rsidR="00AF52C5" w:rsidRDefault="00AF52C5">
          <w:pPr>
            <w:pStyle w:val="TDC4"/>
            <w:tabs>
              <w:tab w:val="right" w:pos="8828"/>
            </w:tabs>
            <w:rPr>
              <w:rFonts w:asciiTheme="minorHAnsi" w:eastAsiaTheme="minorEastAsia" w:hAnsiTheme="minorHAnsi" w:cstheme="minorBidi"/>
              <w:noProof/>
              <w:sz w:val="22"/>
              <w:szCs w:val="22"/>
            </w:rPr>
          </w:pPr>
          <w:hyperlink w:anchor="_Toc57972123" w:history="1">
            <w:r w:rsidRPr="00F85810">
              <w:rPr>
                <w:rStyle w:val="Hipervnculo"/>
                <w:rFonts w:eastAsia="Roboto"/>
                <w:noProof/>
              </w:rPr>
              <w:t>Validación de supuestos</w:t>
            </w:r>
            <w:r>
              <w:rPr>
                <w:noProof/>
                <w:webHidden/>
              </w:rPr>
              <w:tab/>
            </w:r>
            <w:r>
              <w:rPr>
                <w:noProof/>
                <w:webHidden/>
              </w:rPr>
              <w:fldChar w:fldCharType="begin"/>
            </w:r>
            <w:r>
              <w:rPr>
                <w:noProof/>
                <w:webHidden/>
              </w:rPr>
              <w:instrText xml:space="preserve"> PAGEREF _Toc57972123 \h </w:instrText>
            </w:r>
            <w:r>
              <w:rPr>
                <w:noProof/>
                <w:webHidden/>
              </w:rPr>
            </w:r>
            <w:r>
              <w:rPr>
                <w:noProof/>
                <w:webHidden/>
              </w:rPr>
              <w:fldChar w:fldCharType="separate"/>
            </w:r>
            <w:r>
              <w:rPr>
                <w:noProof/>
                <w:webHidden/>
              </w:rPr>
              <w:t>17</w:t>
            </w:r>
            <w:r>
              <w:rPr>
                <w:noProof/>
                <w:webHidden/>
              </w:rPr>
              <w:fldChar w:fldCharType="end"/>
            </w:r>
          </w:hyperlink>
        </w:p>
        <w:p w14:paraId="7D97DB1D" w14:textId="38981B26" w:rsidR="00AF52C5" w:rsidRDefault="00AF52C5">
          <w:pPr>
            <w:pStyle w:val="TDC4"/>
            <w:tabs>
              <w:tab w:val="right" w:pos="8828"/>
            </w:tabs>
            <w:rPr>
              <w:rFonts w:asciiTheme="minorHAnsi" w:eastAsiaTheme="minorEastAsia" w:hAnsiTheme="minorHAnsi" w:cstheme="minorBidi"/>
              <w:noProof/>
              <w:sz w:val="22"/>
              <w:szCs w:val="22"/>
            </w:rPr>
          </w:pPr>
          <w:hyperlink w:anchor="_Toc57972124" w:history="1">
            <w:r w:rsidRPr="00F85810">
              <w:rPr>
                <w:rStyle w:val="Hipervnculo"/>
                <w:rFonts w:eastAsia="Roboto"/>
                <w:noProof/>
              </w:rPr>
              <w:t>Evaluación</w:t>
            </w:r>
            <w:r>
              <w:rPr>
                <w:noProof/>
                <w:webHidden/>
              </w:rPr>
              <w:tab/>
            </w:r>
            <w:r>
              <w:rPr>
                <w:noProof/>
                <w:webHidden/>
              </w:rPr>
              <w:fldChar w:fldCharType="begin"/>
            </w:r>
            <w:r>
              <w:rPr>
                <w:noProof/>
                <w:webHidden/>
              </w:rPr>
              <w:instrText xml:space="preserve"> PAGEREF _Toc57972124 \h </w:instrText>
            </w:r>
            <w:r>
              <w:rPr>
                <w:noProof/>
                <w:webHidden/>
              </w:rPr>
            </w:r>
            <w:r>
              <w:rPr>
                <w:noProof/>
                <w:webHidden/>
              </w:rPr>
              <w:fldChar w:fldCharType="separate"/>
            </w:r>
            <w:r>
              <w:rPr>
                <w:noProof/>
                <w:webHidden/>
              </w:rPr>
              <w:t>19</w:t>
            </w:r>
            <w:r>
              <w:rPr>
                <w:noProof/>
                <w:webHidden/>
              </w:rPr>
              <w:fldChar w:fldCharType="end"/>
            </w:r>
          </w:hyperlink>
        </w:p>
        <w:p w14:paraId="45BDF287" w14:textId="3267963C" w:rsidR="00AF52C5" w:rsidRDefault="00AF52C5">
          <w:pPr>
            <w:pStyle w:val="TDC4"/>
            <w:tabs>
              <w:tab w:val="right" w:pos="8828"/>
            </w:tabs>
            <w:rPr>
              <w:rFonts w:asciiTheme="minorHAnsi" w:eastAsiaTheme="minorEastAsia" w:hAnsiTheme="minorHAnsi" w:cstheme="minorBidi"/>
              <w:noProof/>
              <w:sz w:val="22"/>
              <w:szCs w:val="22"/>
            </w:rPr>
          </w:pPr>
          <w:hyperlink w:anchor="_Toc57972125" w:history="1">
            <w:r w:rsidRPr="00F85810">
              <w:rPr>
                <w:rStyle w:val="Hipervnculo"/>
                <w:rFonts w:eastAsia="Roboto"/>
                <w:noProof/>
              </w:rPr>
              <w:t>Interpretación de resultados</w:t>
            </w:r>
            <w:r>
              <w:rPr>
                <w:noProof/>
                <w:webHidden/>
              </w:rPr>
              <w:tab/>
            </w:r>
            <w:r>
              <w:rPr>
                <w:noProof/>
                <w:webHidden/>
              </w:rPr>
              <w:fldChar w:fldCharType="begin"/>
            </w:r>
            <w:r>
              <w:rPr>
                <w:noProof/>
                <w:webHidden/>
              </w:rPr>
              <w:instrText xml:space="preserve"> PAGEREF _Toc57972125 \h </w:instrText>
            </w:r>
            <w:r>
              <w:rPr>
                <w:noProof/>
                <w:webHidden/>
              </w:rPr>
            </w:r>
            <w:r>
              <w:rPr>
                <w:noProof/>
                <w:webHidden/>
              </w:rPr>
              <w:fldChar w:fldCharType="separate"/>
            </w:r>
            <w:r>
              <w:rPr>
                <w:noProof/>
                <w:webHidden/>
              </w:rPr>
              <w:t>20</w:t>
            </w:r>
            <w:r>
              <w:rPr>
                <w:noProof/>
                <w:webHidden/>
              </w:rPr>
              <w:fldChar w:fldCharType="end"/>
            </w:r>
          </w:hyperlink>
        </w:p>
        <w:p w14:paraId="230DFCC9" w14:textId="500B7885" w:rsidR="00AF52C5" w:rsidRDefault="00AF52C5">
          <w:pPr>
            <w:pStyle w:val="TDC3"/>
            <w:tabs>
              <w:tab w:val="right" w:pos="8828"/>
            </w:tabs>
            <w:rPr>
              <w:rFonts w:asciiTheme="minorHAnsi" w:eastAsiaTheme="minorEastAsia" w:hAnsiTheme="minorHAnsi" w:cstheme="minorBidi"/>
              <w:noProof/>
              <w:sz w:val="22"/>
              <w:szCs w:val="22"/>
            </w:rPr>
          </w:pPr>
          <w:hyperlink w:anchor="_Toc57972126" w:history="1">
            <w:r w:rsidRPr="00F85810">
              <w:rPr>
                <w:rStyle w:val="Hipervnculo"/>
                <w:noProof/>
              </w:rPr>
              <w:t>Redes neuronales</w:t>
            </w:r>
            <w:r>
              <w:rPr>
                <w:noProof/>
                <w:webHidden/>
              </w:rPr>
              <w:tab/>
            </w:r>
            <w:r>
              <w:rPr>
                <w:noProof/>
                <w:webHidden/>
              </w:rPr>
              <w:fldChar w:fldCharType="begin"/>
            </w:r>
            <w:r>
              <w:rPr>
                <w:noProof/>
                <w:webHidden/>
              </w:rPr>
              <w:instrText xml:space="preserve"> PAGEREF _Toc57972126 \h </w:instrText>
            </w:r>
            <w:r>
              <w:rPr>
                <w:noProof/>
                <w:webHidden/>
              </w:rPr>
            </w:r>
            <w:r>
              <w:rPr>
                <w:noProof/>
                <w:webHidden/>
              </w:rPr>
              <w:fldChar w:fldCharType="separate"/>
            </w:r>
            <w:r>
              <w:rPr>
                <w:noProof/>
                <w:webHidden/>
              </w:rPr>
              <w:t>21</w:t>
            </w:r>
            <w:r>
              <w:rPr>
                <w:noProof/>
                <w:webHidden/>
              </w:rPr>
              <w:fldChar w:fldCharType="end"/>
            </w:r>
          </w:hyperlink>
        </w:p>
        <w:p w14:paraId="6AA77964" w14:textId="29F8B340" w:rsidR="00AF52C5" w:rsidRDefault="00AF52C5">
          <w:pPr>
            <w:pStyle w:val="TDC2"/>
            <w:tabs>
              <w:tab w:val="right" w:pos="8828"/>
            </w:tabs>
            <w:rPr>
              <w:rFonts w:asciiTheme="minorHAnsi" w:eastAsiaTheme="minorEastAsia" w:hAnsiTheme="minorHAnsi" w:cstheme="minorBidi"/>
              <w:noProof/>
              <w:sz w:val="22"/>
              <w:szCs w:val="22"/>
            </w:rPr>
          </w:pPr>
          <w:hyperlink w:anchor="_Toc57972127" w:history="1">
            <w:r w:rsidRPr="00F85810">
              <w:rPr>
                <w:rStyle w:val="Hipervnculo"/>
                <w:noProof/>
              </w:rPr>
              <w:t>Univariante</w:t>
            </w:r>
            <w:r>
              <w:rPr>
                <w:noProof/>
                <w:webHidden/>
              </w:rPr>
              <w:tab/>
            </w:r>
            <w:r>
              <w:rPr>
                <w:noProof/>
                <w:webHidden/>
              </w:rPr>
              <w:fldChar w:fldCharType="begin"/>
            </w:r>
            <w:r>
              <w:rPr>
                <w:noProof/>
                <w:webHidden/>
              </w:rPr>
              <w:instrText xml:space="preserve"> PAGEREF _Toc57972127 \h </w:instrText>
            </w:r>
            <w:r>
              <w:rPr>
                <w:noProof/>
                <w:webHidden/>
              </w:rPr>
            </w:r>
            <w:r>
              <w:rPr>
                <w:noProof/>
                <w:webHidden/>
              </w:rPr>
              <w:fldChar w:fldCharType="separate"/>
            </w:r>
            <w:r>
              <w:rPr>
                <w:noProof/>
                <w:webHidden/>
              </w:rPr>
              <w:t>24</w:t>
            </w:r>
            <w:r>
              <w:rPr>
                <w:noProof/>
                <w:webHidden/>
              </w:rPr>
              <w:fldChar w:fldCharType="end"/>
            </w:r>
          </w:hyperlink>
        </w:p>
        <w:p w14:paraId="35E8F162" w14:textId="4146FFAF" w:rsidR="00AF52C5" w:rsidRDefault="00AF52C5">
          <w:pPr>
            <w:pStyle w:val="TDC3"/>
            <w:tabs>
              <w:tab w:val="right" w:pos="8828"/>
            </w:tabs>
            <w:rPr>
              <w:rFonts w:asciiTheme="minorHAnsi" w:eastAsiaTheme="minorEastAsia" w:hAnsiTheme="minorHAnsi" w:cstheme="minorBidi"/>
              <w:noProof/>
              <w:sz w:val="22"/>
              <w:szCs w:val="22"/>
            </w:rPr>
          </w:pPr>
          <w:hyperlink w:anchor="_Toc57972128" w:history="1">
            <w:r w:rsidRPr="00F85810">
              <w:rPr>
                <w:rStyle w:val="Hipervnculo"/>
                <w:noProof/>
              </w:rPr>
              <w:t>Serie de tiempo</w:t>
            </w:r>
            <w:r>
              <w:rPr>
                <w:noProof/>
                <w:webHidden/>
              </w:rPr>
              <w:tab/>
            </w:r>
            <w:r>
              <w:rPr>
                <w:noProof/>
                <w:webHidden/>
              </w:rPr>
              <w:fldChar w:fldCharType="begin"/>
            </w:r>
            <w:r>
              <w:rPr>
                <w:noProof/>
                <w:webHidden/>
              </w:rPr>
              <w:instrText xml:space="preserve"> PAGEREF _Toc57972128 \h </w:instrText>
            </w:r>
            <w:r>
              <w:rPr>
                <w:noProof/>
                <w:webHidden/>
              </w:rPr>
            </w:r>
            <w:r>
              <w:rPr>
                <w:noProof/>
                <w:webHidden/>
              </w:rPr>
              <w:fldChar w:fldCharType="separate"/>
            </w:r>
            <w:r>
              <w:rPr>
                <w:noProof/>
                <w:webHidden/>
              </w:rPr>
              <w:t>24</w:t>
            </w:r>
            <w:r>
              <w:rPr>
                <w:noProof/>
                <w:webHidden/>
              </w:rPr>
              <w:fldChar w:fldCharType="end"/>
            </w:r>
          </w:hyperlink>
        </w:p>
        <w:p w14:paraId="44810056" w14:textId="021825CC" w:rsidR="00AF52C5" w:rsidRDefault="00AF52C5">
          <w:pPr>
            <w:pStyle w:val="TDC4"/>
            <w:tabs>
              <w:tab w:val="right" w:pos="8828"/>
            </w:tabs>
            <w:rPr>
              <w:rFonts w:asciiTheme="minorHAnsi" w:eastAsiaTheme="minorEastAsia" w:hAnsiTheme="minorHAnsi" w:cstheme="minorBidi"/>
              <w:noProof/>
              <w:sz w:val="22"/>
              <w:szCs w:val="22"/>
            </w:rPr>
          </w:pPr>
          <w:hyperlink w:anchor="_Toc57972129" w:history="1">
            <w:r w:rsidRPr="00F85810">
              <w:rPr>
                <w:rStyle w:val="Hipervnculo"/>
                <w:noProof/>
              </w:rPr>
              <w:t>Identificación</w:t>
            </w:r>
            <w:r>
              <w:rPr>
                <w:noProof/>
                <w:webHidden/>
              </w:rPr>
              <w:tab/>
            </w:r>
            <w:r>
              <w:rPr>
                <w:noProof/>
                <w:webHidden/>
              </w:rPr>
              <w:fldChar w:fldCharType="begin"/>
            </w:r>
            <w:r>
              <w:rPr>
                <w:noProof/>
                <w:webHidden/>
              </w:rPr>
              <w:instrText xml:space="preserve"> PAGEREF _Toc57972129 \h </w:instrText>
            </w:r>
            <w:r>
              <w:rPr>
                <w:noProof/>
                <w:webHidden/>
              </w:rPr>
            </w:r>
            <w:r>
              <w:rPr>
                <w:noProof/>
                <w:webHidden/>
              </w:rPr>
              <w:fldChar w:fldCharType="separate"/>
            </w:r>
            <w:r>
              <w:rPr>
                <w:noProof/>
                <w:webHidden/>
              </w:rPr>
              <w:t>24</w:t>
            </w:r>
            <w:r>
              <w:rPr>
                <w:noProof/>
                <w:webHidden/>
              </w:rPr>
              <w:fldChar w:fldCharType="end"/>
            </w:r>
          </w:hyperlink>
        </w:p>
        <w:p w14:paraId="23F6C4E0" w14:textId="2E5A2B09" w:rsidR="00AF52C5" w:rsidRDefault="00AF52C5">
          <w:pPr>
            <w:pStyle w:val="TDC4"/>
            <w:tabs>
              <w:tab w:val="right" w:pos="8828"/>
            </w:tabs>
            <w:rPr>
              <w:rFonts w:asciiTheme="minorHAnsi" w:eastAsiaTheme="minorEastAsia" w:hAnsiTheme="minorHAnsi" w:cstheme="minorBidi"/>
              <w:noProof/>
              <w:sz w:val="22"/>
              <w:szCs w:val="22"/>
            </w:rPr>
          </w:pPr>
          <w:hyperlink w:anchor="_Toc57972130" w:history="1">
            <w:r w:rsidRPr="00F85810">
              <w:rPr>
                <w:rStyle w:val="Hipervnculo"/>
                <w:noProof/>
              </w:rPr>
              <w:t>Estimación</w:t>
            </w:r>
            <w:r>
              <w:rPr>
                <w:noProof/>
                <w:webHidden/>
              </w:rPr>
              <w:tab/>
            </w:r>
            <w:r>
              <w:rPr>
                <w:noProof/>
                <w:webHidden/>
              </w:rPr>
              <w:fldChar w:fldCharType="begin"/>
            </w:r>
            <w:r>
              <w:rPr>
                <w:noProof/>
                <w:webHidden/>
              </w:rPr>
              <w:instrText xml:space="preserve"> PAGEREF _Toc57972130 \h </w:instrText>
            </w:r>
            <w:r>
              <w:rPr>
                <w:noProof/>
                <w:webHidden/>
              </w:rPr>
            </w:r>
            <w:r>
              <w:rPr>
                <w:noProof/>
                <w:webHidden/>
              </w:rPr>
              <w:fldChar w:fldCharType="separate"/>
            </w:r>
            <w:r>
              <w:rPr>
                <w:noProof/>
                <w:webHidden/>
              </w:rPr>
              <w:t>27</w:t>
            </w:r>
            <w:r>
              <w:rPr>
                <w:noProof/>
                <w:webHidden/>
              </w:rPr>
              <w:fldChar w:fldCharType="end"/>
            </w:r>
          </w:hyperlink>
        </w:p>
        <w:p w14:paraId="4CEB92DA" w14:textId="158DB8DD" w:rsidR="00AF52C5" w:rsidRDefault="00AF52C5">
          <w:pPr>
            <w:pStyle w:val="TDC4"/>
            <w:tabs>
              <w:tab w:val="right" w:pos="8828"/>
            </w:tabs>
            <w:rPr>
              <w:rFonts w:asciiTheme="minorHAnsi" w:eastAsiaTheme="minorEastAsia" w:hAnsiTheme="minorHAnsi" w:cstheme="minorBidi"/>
              <w:noProof/>
              <w:sz w:val="22"/>
              <w:szCs w:val="22"/>
            </w:rPr>
          </w:pPr>
          <w:hyperlink w:anchor="_Toc57972131" w:history="1">
            <w:r w:rsidRPr="00F85810">
              <w:rPr>
                <w:rStyle w:val="Hipervnculo"/>
                <w:noProof/>
              </w:rPr>
              <w:t>Evaluación</w:t>
            </w:r>
            <w:r>
              <w:rPr>
                <w:noProof/>
                <w:webHidden/>
              </w:rPr>
              <w:tab/>
            </w:r>
            <w:r>
              <w:rPr>
                <w:noProof/>
                <w:webHidden/>
              </w:rPr>
              <w:fldChar w:fldCharType="begin"/>
            </w:r>
            <w:r>
              <w:rPr>
                <w:noProof/>
                <w:webHidden/>
              </w:rPr>
              <w:instrText xml:space="preserve"> PAGEREF _Toc57972131 \h </w:instrText>
            </w:r>
            <w:r>
              <w:rPr>
                <w:noProof/>
                <w:webHidden/>
              </w:rPr>
            </w:r>
            <w:r>
              <w:rPr>
                <w:noProof/>
                <w:webHidden/>
              </w:rPr>
              <w:fldChar w:fldCharType="separate"/>
            </w:r>
            <w:r>
              <w:rPr>
                <w:noProof/>
                <w:webHidden/>
              </w:rPr>
              <w:t>29</w:t>
            </w:r>
            <w:r>
              <w:rPr>
                <w:noProof/>
                <w:webHidden/>
              </w:rPr>
              <w:fldChar w:fldCharType="end"/>
            </w:r>
          </w:hyperlink>
        </w:p>
        <w:p w14:paraId="046D87FF" w14:textId="2019579E" w:rsidR="00AF52C5" w:rsidRDefault="00AF52C5">
          <w:pPr>
            <w:pStyle w:val="TDC4"/>
            <w:tabs>
              <w:tab w:val="right" w:pos="8828"/>
            </w:tabs>
            <w:rPr>
              <w:rFonts w:asciiTheme="minorHAnsi" w:eastAsiaTheme="minorEastAsia" w:hAnsiTheme="minorHAnsi" w:cstheme="minorBidi"/>
              <w:noProof/>
              <w:sz w:val="22"/>
              <w:szCs w:val="22"/>
            </w:rPr>
          </w:pPr>
          <w:hyperlink w:anchor="_Toc57972132" w:history="1">
            <w:r w:rsidRPr="00F85810">
              <w:rPr>
                <w:rStyle w:val="Hipervnculo"/>
                <w:noProof/>
              </w:rPr>
              <w:t>Predicción</w:t>
            </w:r>
            <w:r>
              <w:rPr>
                <w:noProof/>
                <w:webHidden/>
              </w:rPr>
              <w:tab/>
            </w:r>
            <w:r>
              <w:rPr>
                <w:noProof/>
                <w:webHidden/>
              </w:rPr>
              <w:fldChar w:fldCharType="begin"/>
            </w:r>
            <w:r>
              <w:rPr>
                <w:noProof/>
                <w:webHidden/>
              </w:rPr>
              <w:instrText xml:space="preserve"> PAGEREF _Toc57972132 \h </w:instrText>
            </w:r>
            <w:r>
              <w:rPr>
                <w:noProof/>
                <w:webHidden/>
              </w:rPr>
            </w:r>
            <w:r>
              <w:rPr>
                <w:noProof/>
                <w:webHidden/>
              </w:rPr>
              <w:fldChar w:fldCharType="separate"/>
            </w:r>
            <w:r>
              <w:rPr>
                <w:noProof/>
                <w:webHidden/>
              </w:rPr>
              <w:t>29</w:t>
            </w:r>
            <w:r>
              <w:rPr>
                <w:noProof/>
                <w:webHidden/>
              </w:rPr>
              <w:fldChar w:fldCharType="end"/>
            </w:r>
          </w:hyperlink>
        </w:p>
        <w:p w14:paraId="7906EA18" w14:textId="6D0E3A30" w:rsidR="00AF52C5" w:rsidRDefault="00AF52C5">
          <w:pPr>
            <w:pStyle w:val="TDC3"/>
            <w:tabs>
              <w:tab w:val="right" w:pos="8828"/>
            </w:tabs>
            <w:rPr>
              <w:rFonts w:asciiTheme="minorHAnsi" w:eastAsiaTheme="minorEastAsia" w:hAnsiTheme="minorHAnsi" w:cstheme="minorBidi"/>
              <w:noProof/>
              <w:sz w:val="22"/>
              <w:szCs w:val="22"/>
            </w:rPr>
          </w:pPr>
          <w:hyperlink w:anchor="_Toc57972133" w:history="1">
            <w:r w:rsidRPr="00F85810">
              <w:rPr>
                <w:rStyle w:val="Hipervnculo"/>
                <w:noProof/>
              </w:rPr>
              <w:t>Redes neuronales</w:t>
            </w:r>
            <w:r>
              <w:rPr>
                <w:noProof/>
                <w:webHidden/>
              </w:rPr>
              <w:tab/>
            </w:r>
            <w:r>
              <w:rPr>
                <w:noProof/>
                <w:webHidden/>
              </w:rPr>
              <w:fldChar w:fldCharType="begin"/>
            </w:r>
            <w:r>
              <w:rPr>
                <w:noProof/>
                <w:webHidden/>
              </w:rPr>
              <w:instrText xml:space="preserve"> PAGEREF _Toc57972133 \h </w:instrText>
            </w:r>
            <w:r>
              <w:rPr>
                <w:noProof/>
                <w:webHidden/>
              </w:rPr>
            </w:r>
            <w:r>
              <w:rPr>
                <w:noProof/>
                <w:webHidden/>
              </w:rPr>
              <w:fldChar w:fldCharType="separate"/>
            </w:r>
            <w:r>
              <w:rPr>
                <w:noProof/>
                <w:webHidden/>
              </w:rPr>
              <w:t>30</w:t>
            </w:r>
            <w:r>
              <w:rPr>
                <w:noProof/>
                <w:webHidden/>
              </w:rPr>
              <w:fldChar w:fldCharType="end"/>
            </w:r>
          </w:hyperlink>
        </w:p>
        <w:p w14:paraId="194F9E38" w14:textId="45CE1C95" w:rsidR="00AF52C5" w:rsidRDefault="00AF52C5">
          <w:pPr>
            <w:pStyle w:val="TDC4"/>
            <w:tabs>
              <w:tab w:val="right" w:pos="8828"/>
            </w:tabs>
            <w:rPr>
              <w:rFonts w:asciiTheme="minorHAnsi" w:eastAsiaTheme="minorEastAsia" w:hAnsiTheme="minorHAnsi" w:cstheme="minorBidi"/>
              <w:noProof/>
              <w:sz w:val="22"/>
              <w:szCs w:val="22"/>
            </w:rPr>
          </w:pPr>
          <w:hyperlink w:anchor="_Toc57972134" w:history="1">
            <w:r w:rsidRPr="00F85810">
              <w:rPr>
                <w:rStyle w:val="Hipervnculo"/>
                <w:noProof/>
              </w:rPr>
              <w:t>Estimación</w:t>
            </w:r>
            <w:r>
              <w:rPr>
                <w:noProof/>
                <w:webHidden/>
              </w:rPr>
              <w:tab/>
            </w:r>
            <w:r>
              <w:rPr>
                <w:noProof/>
                <w:webHidden/>
              </w:rPr>
              <w:fldChar w:fldCharType="begin"/>
            </w:r>
            <w:r>
              <w:rPr>
                <w:noProof/>
                <w:webHidden/>
              </w:rPr>
              <w:instrText xml:space="preserve"> PAGEREF _Toc57972134 \h </w:instrText>
            </w:r>
            <w:r>
              <w:rPr>
                <w:noProof/>
                <w:webHidden/>
              </w:rPr>
            </w:r>
            <w:r>
              <w:rPr>
                <w:noProof/>
                <w:webHidden/>
              </w:rPr>
              <w:fldChar w:fldCharType="separate"/>
            </w:r>
            <w:r>
              <w:rPr>
                <w:noProof/>
                <w:webHidden/>
              </w:rPr>
              <w:t>30</w:t>
            </w:r>
            <w:r>
              <w:rPr>
                <w:noProof/>
                <w:webHidden/>
              </w:rPr>
              <w:fldChar w:fldCharType="end"/>
            </w:r>
          </w:hyperlink>
        </w:p>
        <w:p w14:paraId="1E759BCB" w14:textId="6E7ABEC3" w:rsidR="00AF52C5" w:rsidRDefault="00AF52C5">
          <w:pPr>
            <w:pStyle w:val="TDC4"/>
            <w:tabs>
              <w:tab w:val="right" w:pos="8828"/>
            </w:tabs>
            <w:rPr>
              <w:rFonts w:asciiTheme="minorHAnsi" w:eastAsiaTheme="minorEastAsia" w:hAnsiTheme="minorHAnsi" w:cstheme="minorBidi"/>
              <w:noProof/>
              <w:sz w:val="22"/>
              <w:szCs w:val="22"/>
            </w:rPr>
          </w:pPr>
          <w:hyperlink w:anchor="_Toc57972135" w:history="1">
            <w:r w:rsidRPr="00F85810">
              <w:rPr>
                <w:rStyle w:val="Hipervnculo"/>
                <w:noProof/>
              </w:rPr>
              <w:t>Evaluación</w:t>
            </w:r>
            <w:r>
              <w:rPr>
                <w:noProof/>
                <w:webHidden/>
              </w:rPr>
              <w:tab/>
            </w:r>
            <w:r>
              <w:rPr>
                <w:noProof/>
                <w:webHidden/>
              </w:rPr>
              <w:fldChar w:fldCharType="begin"/>
            </w:r>
            <w:r>
              <w:rPr>
                <w:noProof/>
                <w:webHidden/>
              </w:rPr>
              <w:instrText xml:space="preserve"> PAGEREF _Toc57972135 \h </w:instrText>
            </w:r>
            <w:r>
              <w:rPr>
                <w:noProof/>
                <w:webHidden/>
              </w:rPr>
            </w:r>
            <w:r>
              <w:rPr>
                <w:noProof/>
                <w:webHidden/>
              </w:rPr>
              <w:fldChar w:fldCharType="separate"/>
            </w:r>
            <w:r>
              <w:rPr>
                <w:noProof/>
                <w:webHidden/>
              </w:rPr>
              <w:t>32</w:t>
            </w:r>
            <w:r>
              <w:rPr>
                <w:noProof/>
                <w:webHidden/>
              </w:rPr>
              <w:fldChar w:fldCharType="end"/>
            </w:r>
          </w:hyperlink>
        </w:p>
        <w:p w14:paraId="20E67F3C" w14:textId="31D69916" w:rsidR="00AF52C5" w:rsidRDefault="00AF52C5">
          <w:pPr>
            <w:pStyle w:val="TDC4"/>
            <w:tabs>
              <w:tab w:val="right" w:pos="8828"/>
            </w:tabs>
            <w:rPr>
              <w:rFonts w:asciiTheme="minorHAnsi" w:eastAsiaTheme="minorEastAsia" w:hAnsiTheme="minorHAnsi" w:cstheme="minorBidi"/>
              <w:noProof/>
              <w:sz w:val="22"/>
              <w:szCs w:val="22"/>
            </w:rPr>
          </w:pPr>
          <w:hyperlink w:anchor="_Toc57972136" w:history="1">
            <w:r w:rsidRPr="00F85810">
              <w:rPr>
                <w:rStyle w:val="Hipervnculo"/>
                <w:noProof/>
              </w:rPr>
              <w:t>Predicción</w:t>
            </w:r>
            <w:r>
              <w:rPr>
                <w:noProof/>
                <w:webHidden/>
              </w:rPr>
              <w:tab/>
            </w:r>
            <w:r>
              <w:rPr>
                <w:noProof/>
                <w:webHidden/>
              </w:rPr>
              <w:fldChar w:fldCharType="begin"/>
            </w:r>
            <w:r>
              <w:rPr>
                <w:noProof/>
                <w:webHidden/>
              </w:rPr>
              <w:instrText xml:space="preserve"> PAGEREF _Toc57972136 \h </w:instrText>
            </w:r>
            <w:r>
              <w:rPr>
                <w:noProof/>
                <w:webHidden/>
              </w:rPr>
            </w:r>
            <w:r>
              <w:rPr>
                <w:noProof/>
                <w:webHidden/>
              </w:rPr>
              <w:fldChar w:fldCharType="separate"/>
            </w:r>
            <w:r>
              <w:rPr>
                <w:noProof/>
                <w:webHidden/>
              </w:rPr>
              <w:t>32</w:t>
            </w:r>
            <w:r>
              <w:rPr>
                <w:noProof/>
                <w:webHidden/>
              </w:rPr>
              <w:fldChar w:fldCharType="end"/>
            </w:r>
          </w:hyperlink>
        </w:p>
        <w:p w14:paraId="45ABD506" w14:textId="2336DB1A" w:rsidR="00AF52C5" w:rsidRDefault="00AF52C5">
          <w:pPr>
            <w:pStyle w:val="TDC1"/>
            <w:tabs>
              <w:tab w:val="right" w:pos="8828"/>
            </w:tabs>
            <w:rPr>
              <w:rFonts w:asciiTheme="minorHAnsi" w:eastAsiaTheme="minorEastAsia" w:hAnsiTheme="minorHAnsi" w:cstheme="minorBidi"/>
              <w:noProof/>
              <w:sz w:val="22"/>
              <w:szCs w:val="22"/>
            </w:rPr>
          </w:pPr>
          <w:hyperlink w:anchor="_Toc57972137" w:history="1">
            <w:r w:rsidRPr="00F85810">
              <w:rPr>
                <w:rStyle w:val="Hipervnculo"/>
                <w:noProof/>
              </w:rPr>
              <w:t>Evaluación de modelos</w:t>
            </w:r>
            <w:r>
              <w:rPr>
                <w:noProof/>
                <w:webHidden/>
              </w:rPr>
              <w:tab/>
            </w:r>
            <w:r>
              <w:rPr>
                <w:noProof/>
                <w:webHidden/>
              </w:rPr>
              <w:fldChar w:fldCharType="begin"/>
            </w:r>
            <w:r>
              <w:rPr>
                <w:noProof/>
                <w:webHidden/>
              </w:rPr>
              <w:instrText xml:space="preserve"> PAGEREF _Toc57972137 \h </w:instrText>
            </w:r>
            <w:r>
              <w:rPr>
                <w:noProof/>
                <w:webHidden/>
              </w:rPr>
            </w:r>
            <w:r>
              <w:rPr>
                <w:noProof/>
                <w:webHidden/>
              </w:rPr>
              <w:fldChar w:fldCharType="separate"/>
            </w:r>
            <w:r>
              <w:rPr>
                <w:noProof/>
                <w:webHidden/>
              </w:rPr>
              <w:t>34</w:t>
            </w:r>
            <w:r>
              <w:rPr>
                <w:noProof/>
                <w:webHidden/>
              </w:rPr>
              <w:fldChar w:fldCharType="end"/>
            </w:r>
          </w:hyperlink>
        </w:p>
        <w:p w14:paraId="6C1811CE" w14:textId="70009F8C" w:rsidR="00AF52C5" w:rsidRDefault="00AF52C5">
          <w:pPr>
            <w:pStyle w:val="TDC1"/>
            <w:tabs>
              <w:tab w:val="right" w:pos="8828"/>
            </w:tabs>
            <w:rPr>
              <w:rFonts w:asciiTheme="minorHAnsi" w:eastAsiaTheme="minorEastAsia" w:hAnsiTheme="minorHAnsi" w:cstheme="minorBidi"/>
              <w:noProof/>
              <w:sz w:val="22"/>
              <w:szCs w:val="22"/>
            </w:rPr>
          </w:pPr>
          <w:hyperlink w:anchor="_Toc57972138" w:history="1">
            <w:r w:rsidRPr="00F85810">
              <w:rPr>
                <w:rStyle w:val="Hipervnculo"/>
                <w:noProof/>
              </w:rPr>
              <w:t>Recomendaciones y conclusiones</w:t>
            </w:r>
            <w:r>
              <w:rPr>
                <w:noProof/>
                <w:webHidden/>
              </w:rPr>
              <w:tab/>
            </w:r>
            <w:r>
              <w:rPr>
                <w:noProof/>
                <w:webHidden/>
              </w:rPr>
              <w:fldChar w:fldCharType="begin"/>
            </w:r>
            <w:r>
              <w:rPr>
                <w:noProof/>
                <w:webHidden/>
              </w:rPr>
              <w:instrText xml:space="preserve"> PAGEREF _Toc57972138 \h </w:instrText>
            </w:r>
            <w:r>
              <w:rPr>
                <w:noProof/>
                <w:webHidden/>
              </w:rPr>
            </w:r>
            <w:r>
              <w:rPr>
                <w:noProof/>
                <w:webHidden/>
              </w:rPr>
              <w:fldChar w:fldCharType="separate"/>
            </w:r>
            <w:r>
              <w:rPr>
                <w:noProof/>
                <w:webHidden/>
              </w:rPr>
              <w:t>35</w:t>
            </w:r>
            <w:r>
              <w:rPr>
                <w:noProof/>
                <w:webHidden/>
              </w:rPr>
              <w:fldChar w:fldCharType="end"/>
            </w:r>
          </w:hyperlink>
        </w:p>
        <w:p w14:paraId="727008BD" w14:textId="5990D840" w:rsidR="00AF52C5" w:rsidRDefault="00AF52C5">
          <w:pPr>
            <w:pStyle w:val="TDC1"/>
            <w:tabs>
              <w:tab w:val="right" w:pos="8828"/>
            </w:tabs>
            <w:rPr>
              <w:rFonts w:asciiTheme="minorHAnsi" w:eastAsiaTheme="minorEastAsia" w:hAnsiTheme="minorHAnsi" w:cstheme="minorBidi"/>
              <w:noProof/>
              <w:sz w:val="22"/>
              <w:szCs w:val="22"/>
            </w:rPr>
          </w:pPr>
          <w:hyperlink w:anchor="_Toc57972139" w:history="1">
            <w:r w:rsidRPr="00F85810">
              <w:rPr>
                <w:rStyle w:val="Hipervnculo"/>
                <w:noProof/>
              </w:rPr>
              <w:t>Referencias bibliográficas</w:t>
            </w:r>
            <w:r>
              <w:rPr>
                <w:noProof/>
                <w:webHidden/>
              </w:rPr>
              <w:tab/>
            </w:r>
            <w:r>
              <w:rPr>
                <w:noProof/>
                <w:webHidden/>
              </w:rPr>
              <w:fldChar w:fldCharType="begin"/>
            </w:r>
            <w:r>
              <w:rPr>
                <w:noProof/>
                <w:webHidden/>
              </w:rPr>
              <w:instrText xml:space="preserve"> PAGEREF _Toc57972139 \h </w:instrText>
            </w:r>
            <w:r>
              <w:rPr>
                <w:noProof/>
                <w:webHidden/>
              </w:rPr>
            </w:r>
            <w:r>
              <w:rPr>
                <w:noProof/>
                <w:webHidden/>
              </w:rPr>
              <w:fldChar w:fldCharType="separate"/>
            </w:r>
            <w:r>
              <w:rPr>
                <w:noProof/>
                <w:webHidden/>
              </w:rPr>
              <w:t>36</w:t>
            </w:r>
            <w:r>
              <w:rPr>
                <w:noProof/>
                <w:webHidden/>
              </w:rPr>
              <w:fldChar w:fldCharType="end"/>
            </w:r>
          </w:hyperlink>
        </w:p>
        <w:p w14:paraId="4F0C3312" w14:textId="0ECC3178" w:rsidR="00AF52C5" w:rsidRDefault="00AF52C5">
          <w:pPr>
            <w:pStyle w:val="TDC1"/>
            <w:tabs>
              <w:tab w:val="right" w:pos="8828"/>
            </w:tabs>
            <w:rPr>
              <w:rFonts w:asciiTheme="minorHAnsi" w:eastAsiaTheme="minorEastAsia" w:hAnsiTheme="minorHAnsi" w:cstheme="minorBidi"/>
              <w:noProof/>
              <w:sz w:val="22"/>
              <w:szCs w:val="22"/>
            </w:rPr>
          </w:pPr>
          <w:hyperlink w:anchor="_Toc57972140" w:history="1">
            <w:r w:rsidRPr="00F85810">
              <w:rPr>
                <w:rStyle w:val="Hipervnculo"/>
                <w:noProof/>
              </w:rPr>
              <w:t>Repositorio</w:t>
            </w:r>
            <w:r>
              <w:rPr>
                <w:noProof/>
                <w:webHidden/>
              </w:rPr>
              <w:tab/>
            </w:r>
            <w:r>
              <w:rPr>
                <w:noProof/>
                <w:webHidden/>
              </w:rPr>
              <w:fldChar w:fldCharType="begin"/>
            </w:r>
            <w:r>
              <w:rPr>
                <w:noProof/>
                <w:webHidden/>
              </w:rPr>
              <w:instrText xml:space="preserve"> PAGEREF _Toc57972140 \h </w:instrText>
            </w:r>
            <w:r>
              <w:rPr>
                <w:noProof/>
                <w:webHidden/>
              </w:rPr>
            </w:r>
            <w:r>
              <w:rPr>
                <w:noProof/>
                <w:webHidden/>
              </w:rPr>
              <w:fldChar w:fldCharType="separate"/>
            </w:r>
            <w:r>
              <w:rPr>
                <w:noProof/>
                <w:webHidden/>
              </w:rPr>
              <w:t>37</w:t>
            </w:r>
            <w:r>
              <w:rPr>
                <w:noProof/>
                <w:webHidden/>
              </w:rPr>
              <w:fldChar w:fldCharType="end"/>
            </w:r>
          </w:hyperlink>
        </w:p>
        <w:p w14:paraId="7E9C48C4" w14:textId="22100F7C" w:rsidR="00CA7371" w:rsidRPr="00D157C5" w:rsidRDefault="00D678A9">
          <w:pPr>
            <w:tabs>
              <w:tab w:val="right" w:pos="8838"/>
            </w:tabs>
            <w:spacing w:before="200" w:after="80"/>
            <w:rPr>
              <w:color w:val="000000"/>
            </w:rPr>
          </w:pPr>
          <w:r w:rsidRPr="00D157C5">
            <w:fldChar w:fldCharType="end"/>
          </w:r>
        </w:p>
      </w:sdtContent>
    </w:sdt>
    <w:p w14:paraId="4CA08FDF" w14:textId="77777777" w:rsidR="00CA7371" w:rsidRDefault="00D678A9">
      <w:pPr>
        <w:pStyle w:val="Ttulo1"/>
        <w:rPr>
          <w:b w:val="0"/>
        </w:rPr>
      </w:pPr>
      <w:bookmarkStart w:id="0" w:name="_heading=h.aoblu1ag3l2q" w:colFirst="0" w:colLast="0"/>
      <w:bookmarkEnd w:id="0"/>
      <w:r>
        <w:br w:type="page"/>
      </w:r>
    </w:p>
    <w:p w14:paraId="46BC43D7" w14:textId="77777777" w:rsidR="00CA7371" w:rsidRDefault="00D678A9">
      <w:pPr>
        <w:pStyle w:val="Ttulo1"/>
      </w:pPr>
      <w:bookmarkStart w:id="1" w:name="_Toc57972104"/>
      <w:r>
        <w:lastRenderedPageBreak/>
        <w:t>Resumen</w:t>
      </w:r>
      <w:bookmarkEnd w:id="1"/>
    </w:p>
    <w:p w14:paraId="3F83632D" w14:textId="77777777" w:rsidR="00CA7371" w:rsidRDefault="00D678A9">
      <w:r>
        <w:t xml:space="preserve">En el presente trabajo se aplican técnicas estadísticas y de aprendizaje de máquina aprendidas durante los diferentes cursos desarrollados en el semestre. Con estas técnicas se pretende predecir el Índice de Precios de la Vivienda Nueva (IPVN) en Medellín y el área metropolitana, y entender su comportamiento con respecto a otras variables económicas e indicadores asociados al sector de la construcción. Se proyectan los valores del 2020 y 2021, y se evalúa el desempeño de cada método para dicha tarea. </w:t>
      </w:r>
    </w:p>
    <w:p w14:paraId="2E80878C" w14:textId="77777777" w:rsidR="00CA7371" w:rsidRDefault="00CA7371"/>
    <w:p w14:paraId="13DCC34E" w14:textId="77777777" w:rsidR="00CA7371" w:rsidRDefault="00D678A9">
      <w:r>
        <w:t xml:space="preserve">Para esto, se buscaron fuentes públicas de datos económicos como el DANE, Camacol y el Banco de la República de donde se recolectaron datos trimestrales, de carácter agregado, asociados con el sector de la construcción y la actividad productiva, tanto a nivel local como nacional. Con los datos reunidos, se organizó un conjunto de datos de 42 variables y 61 observaciones. </w:t>
      </w:r>
    </w:p>
    <w:p w14:paraId="173D38B7" w14:textId="77777777" w:rsidR="00CA7371" w:rsidRDefault="00CA7371"/>
    <w:p w14:paraId="22B592DC" w14:textId="77777777" w:rsidR="00CA7371" w:rsidRDefault="00D678A9">
      <w:r>
        <w:t>El desarrollo del ejercicio se basa en la metodología CRISP-DM. Comenzando con la clarificación del problema, donde se expone cómo, para el caso puntual de Colombia y Medellín y el área metropolitana, el IPVN puede reflejar en cierta medida la interacción entre la oferta y la demanda de vivienda nueva, y cómo su evolución se ha venido presentando en una senda creciente en los últimos años, sumado a que su pronóstico podría ser de interés en el marco de aumentar el acceso efectivo a vivienda. Seguido de la descripción y recolección de los datos, resultados de la exploración e ingeniería de características, que permiten contar con un conjunto de datos con menos variables, pero de mayor significancia estadística y práctica.</w:t>
      </w:r>
    </w:p>
    <w:p w14:paraId="2ACFB540" w14:textId="77777777" w:rsidR="00CA7371" w:rsidRDefault="00CA7371"/>
    <w:p w14:paraId="7D691BFB" w14:textId="77777777" w:rsidR="00CA7371" w:rsidRDefault="00D678A9">
      <w:r>
        <w:t xml:space="preserve">Posteriormente, se implementan los modelos a partir de dos enfoques, el multivariado y el univariante. En el primer caso, se entiende el IPVN y su relación con otras variables, utilizando las técnicas de regresión lineal múltiple y redes neuronales. En el caso del acercamiento univariante, se aplica el análisis de series de tiempo, con la técnica de Box-Jenkins, donde se modela el pronóstico del IPVN a partir de su comportamiento histórico, sin considerar la incidencia de otras variables; además, en el enfoque univariante se aplica </w:t>
      </w:r>
      <w:proofErr w:type="gramStart"/>
      <w:r>
        <w:t>redes neuronal</w:t>
      </w:r>
      <w:proofErr w:type="gramEnd"/>
      <w:r>
        <w:t xml:space="preserve"> LSTM, un tipo de red recurrente, que se fundamenta en el trabajo con datos secuenciales.</w:t>
      </w:r>
    </w:p>
    <w:p w14:paraId="4463742E" w14:textId="77777777" w:rsidR="00CA7371" w:rsidRDefault="00CA7371"/>
    <w:p w14:paraId="366CD643" w14:textId="77777777" w:rsidR="00CA7371" w:rsidRDefault="00D678A9">
      <w:r>
        <w:t>Finalmente, c</w:t>
      </w:r>
      <w:r>
        <w:rPr>
          <w:color w:val="000000"/>
        </w:rPr>
        <w:t>on el fin de determinar el modelo de mejor pronóstico, se utiliz</w:t>
      </w:r>
      <w:r>
        <w:t>a</w:t>
      </w:r>
      <w:r>
        <w:rPr>
          <w:color w:val="000000"/>
        </w:rPr>
        <w:t xml:space="preserve"> como criterio el error porcentual medio absoluto, por sus siglas en inglés, MAPE. </w:t>
      </w:r>
      <w:r>
        <w:t xml:space="preserve">Donde las técnicas </w:t>
      </w:r>
      <w:proofErr w:type="spellStart"/>
      <w:r>
        <w:t>univariadas</w:t>
      </w:r>
      <w:proofErr w:type="spellEnd"/>
      <w:r>
        <w:t xml:space="preserve"> presentan una mayor precisión. Tanto en la modelación multivariada como univariante, las redes neuronales presentaron mejores resultados frente a las técnicas estadísticas tradicionales, sin embargo, requieren de un mayor esfuerzo computacional y mayor experimentación. Con los modelos de mejor precisión se obtiene el pronóstico del año 2020 y 2021. </w:t>
      </w:r>
    </w:p>
    <w:p w14:paraId="0864A21C" w14:textId="77777777" w:rsidR="00CA7371" w:rsidRDefault="00CA7371"/>
    <w:p w14:paraId="17ABB084" w14:textId="77777777" w:rsidR="00CA7371" w:rsidRDefault="00D678A9">
      <w:r>
        <w:rPr>
          <w:b/>
        </w:rPr>
        <w:t>Palabras claves:</w:t>
      </w:r>
      <w:r>
        <w:t xml:space="preserve"> índice de precio de la vivienda nueva; pronóstico; regresión lineal múltiple; redes neuronales; series de tiempo.</w:t>
      </w:r>
    </w:p>
    <w:p w14:paraId="309F6F1A" w14:textId="77777777" w:rsidR="00CA7371" w:rsidRDefault="00D678A9">
      <w:pPr>
        <w:pStyle w:val="Ttulo1"/>
      </w:pPr>
      <w:bookmarkStart w:id="2" w:name="_Toc57972105"/>
      <w:r>
        <w:lastRenderedPageBreak/>
        <w:t>Clarificación del problema</w:t>
      </w:r>
      <w:bookmarkEnd w:id="2"/>
    </w:p>
    <w:p w14:paraId="6F76064B" w14:textId="3787DD0E" w:rsidR="00CA7371" w:rsidRDefault="00D678A9" w:rsidP="00D157C5">
      <w:r>
        <w:t xml:space="preserve">En el caso colombiano, el acceso a la vivienda propia, por parte de las familias, es un proyecto de mediano y largo plazo, que es de gran relevancia en la construcción de patrimonio familiar y en el mejoramiento de condiciones de vida. En este proyecto, normalmente familiar, interactúan dos fuerzas: </w:t>
      </w:r>
    </w:p>
    <w:p w14:paraId="100E35FD" w14:textId="77777777" w:rsidR="00D157C5" w:rsidRDefault="00D157C5" w:rsidP="00D157C5"/>
    <w:p w14:paraId="1DDC60E3" w14:textId="01534274" w:rsidR="00CA7371" w:rsidRDefault="00D678A9" w:rsidP="00D157C5">
      <w:pPr>
        <w:pStyle w:val="Prrafodelista"/>
        <w:numPr>
          <w:ilvl w:val="0"/>
          <w:numId w:val="11"/>
        </w:numPr>
      </w:pPr>
      <w:r>
        <w:t>La oferta de viviendas, nuevas y usadas, según la zona de interés. La cual depende a su vez de la disponibilidad de suelos, costos de los insumos, cumplimiento</w:t>
      </w:r>
      <w:r w:rsidR="00D157C5">
        <w:t>s</w:t>
      </w:r>
      <w:r>
        <w:t xml:space="preserve"> normativos, entre otros.</w:t>
      </w:r>
    </w:p>
    <w:p w14:paraId="2A7D9ED6" w14:textId="0C39E761" w:rsidR="00CA7371" w:rsidRDefault="00D678A9" w:rsidP="00D157C5">
      <w:pPr>
        <w:pStyle w:val="Prrafodelista"/>
        <w:numPr>
          <w:ilvl w:val="0"/>
          <w:numId w:val="11"/>
        </w:numPr>
      </w:pPr>
      <w:r>
        <w:t>La demanda, dada principalmente por la disponibilidad de recursos de las familias o de inversores para comprar las viviendas. Acá desempeña un rol clave tanto los ahorros que puedan tener las personas, como también, el acceso efectivo a crédito. Este último, está fuertemente influenciado por el cumplimiento de las condiciones de acceso y el valor de la tasa de interés. Destacando que, en los últimos años, la concurrencia de subsidios estatales también ha desempeñado un papel preponderante, al permitir un aumento de la disponibilidad de recursos.</w:t>
      </w:r>
    </w:p>
    <w:p w14:paraId="246E3E1F" w14:textId="77777777" w:rsidR="00D157C5" w:rsidRDefault="00D157C5" w:rsidP="00D157C5">
      <w:pPr>
        <w:pStyle w:val="Prrafodelista"/>
      </w:pPr>
    </w:p>
    <w:p w14:paraId="30433E53" w14:textId="3451E27C" w:rsidR="00CA7371" w:rsidRDefault="00D678A9" w:rsidP="00D157C5">
      <w:r>
        <w:t>La interacción de ambas fuerzas, que se conoce tradicionalmente como mercado, es lo que genera la formación de precios. Esta variable es de suma importancia, puesto que se convierte en la mayoría de los casos, en el factor decisivo para el acceso efectivo de las familias a una vivienda digna o deseada.</w:t>
      </w:r>
    </w:p>
    <w:p w14:paraId="446A83DE" w14:textId="77777777" w:rsidR="00D157C5" w:rsidRDefault="00D157C5" w:rsidP="00D157C5"/>
    <w:p w14:paraId="1EBAD40A" w14:textId="4551A6CD" w:rsidR="00CA7371" w:rsidRDefault="00D678A9" w:rsidP="00D157C5">
      <w:r>
        <w:t xml:space="preserve">En los últimos años, en las principales ciudades y áreas metropolitanas del país, entre ellas Medellín y el área metropolitana, se ha presentado que, el precio promedio de la vivienda nueva, medido a través del índice de precios de la vivienda nueva - IPVN que estima trimestralmente el Departamento Administrativo Nacional de Estadística - DANE, ha mostrado un crecimiento continuo, inclusive por encima de la variación del índice de precios al consumidor (inflación). Lo cual, si bien, no ha detenido la construcción, y más importante, el acceso a vivienda </w:t>
      </w:r>
      <w:proofErr w:type="gramStart"/>
      <w:r>
        <w:t>nueva,</w:t>
      </w:r>
      <w:proofErr w:type="gramEnd"/>
      <w:r>
        <w:t xml:space="preserve"> plantea preguntas relacionadas sobre su comportamiento futuro y las variables de oferta y demanda que más influyen en su comportamiento.</w:t>
      </w:r>
    </w:p>
    <w:p w14:paraId="6878E76D" w14:textId="77777777" w:rsidR="00D157C5" w:rsidRDefault="00D157C5" w:rsidP="00D157C5"/>
    <w:p w14:paraId="00654DF7" w14:textId="77777777" w:rsidR="00CA7371" w:rsidRDefault="00D678A9" w:rsidP="00D157C5">
      <w:r>
        <w:t>Inclusive, entender cómo evolucionará el IPVN, desempeñaría un insumo clave en términos de política económica y social, con la cual se podrían diseñar instrumentos que faciliten el acceso, especialmente, de la población de menores ingresos, además, como un posibilitador para dinamizar el sector de la construcción, de importancia en la dinamización productiva de los territorios. Asimismo, podría ofrecer nueva información, en términos de rentabilidad de inversión futura, tanto para compradores como para constructores.</w:t>
      </w:r>
    </w:p>
    <w:p w14:paraId="496CB766" w14:textId="77777777" w:rsidR="00CA7371" w:rsidRDefault="00D678A9">
      <w:pPr>
        <w:pStyle w:val="Ttulo1"/>
      </w:pPr>
      <w:bookmarkStart w:id="3" w:name="_Toc57972106"/>
      <w:r>
        <w:lastRenderedPageBreak/>
        <w:t>Objetivos</w:t>
      </w:r>
      <w:bookmarkEnd w:id="3"/>
    </w:p>
    <w:p w14:paraId="6AC4A682" w14:textId="77777777" w:rsidR="00CA7371" w:rsidRDefault="00D678A9">
      <w:pPr>
        <w:pStyle w:val="Ttulo2"/>
        <w:spacing w:after="0"/>
      </w:pPr>
      <w:bookmarkStart w:id="4" w:name="_Toc57972107"/>
      <w:r>
        <w:t>General</w:t>
      </w:r>
      <w:bookmarkEnd w:id="4"/>
    </w:p>
    <w:p w14:paraId="1534CB61" w14:textId="77777777" w:rsidR="00CA7371" w:rsidRDefault="00D678A9" w:rsidP="00D157C5">
      <w:pPr>
        <w:rPr>
          <w:b/>
          <w:sz w:val="28"/>
          <w:szCs w:val="28"/>
        </w:rPr>
      </w:pPr>
      <w:r>
        <w:t>Predecir el índice de precios de la vivienda nueva (IPVN) en Medellín y el área metropolitana, empleando modelos estadísticos y técnicas de aprendizaje de máquina.</w:t>
      </w:r>
      <w:r>
        <w:rPr>
          <w:rFonts w:ascii="EB Garamond" w:eastAsia="EB Garamond" w:hAnsi="EB Garamond" w:cs="EB Garamond"/>
          <w:sz w:val="28"/>
          <w:szCs w:val="28"/>
        </w:rPr>
        <w:t xml:space="preserve"> </w:t>
      </w:r>
    </w:p>
    <w:p w14:paraId="256B0F59" w14:textId="77777777" w:rsidR="00CA7371" w:rsidRDefault="00D678A9">
      <w:pPr>
        <w:pStyle w:val="Ttulo2"/>
      </w:pPr>
      <w:bookmarkStart w:id="5" w:name="_Toc57972108"/>
      <w:r>
        <w:t>Específicos</w:t>
      </w:r>
      <w:bookmarkEnd w:id="5"/>
    </w:p>
    <w:p w14:paraId="17388B46" w14:textId="77777777" w:rsidR="00CA7371" w:rsidRDefault="00D678A9" w:rsidP="00D157C5">
      <w:pPr>
        <w:pStyle w:val="Prrafodelista"/>
        <w:numPr>
          <w:ilvl w:val="0"/>
          <w:numId w:val="12"/>
        </w:numPr>
      </w:pPr>
      <w:r w:rsidRPr="00D157C5">
        <w:rPr>
          <w:highlight w:val="white"/>
        </w:rPr>
        <w:t>Encontrar variables con mayor influencia en el IPVN.</w:t>
      </w:r>
    </w:p>
    <w:p w14:paraId="6F43A9E9" w14:textId="77777777" w:rsidR="00CA7371" w:rsidRPr="00D157C5" w:rsidRDefault="00D678A9" w:rsidP="00D157C5">
      <w:pPr>
        <w:pStyle w:val="Prrafodelista"/>
        <w:numPr>
          <w:ilvl w:val="0"/>
          <w:numId w:val="12"/>
        </w:numPr>
        <w:rPr>
          <w:highlight w:val="white"/>
        </w:rPr>
      </w:pPr>
      <w:r w:rsidRPr="00D157C5">
        <w:rPr>
          <w:highlight w:val="white"/>
        </w:rPr>
        <w:t>Identificar modelos para realizar la predicción del IPVN.</w:t>
      </w:r>
    </w:p>
    <w:p w14:paraId="11DA334D" w14:textId="77777777" w:rsidR="00CA7371" w:rsidRPr="00D157C5" w:rsidRDefault="00D678A9" w:rsidP="00D157C5">
      <w:pPr>
        <w:pStyle w:val="Prrafodelista"/>
        <w:numPr>
          <w:ilvl w:val="0"/>
          <w:numId w:val="12"/>
        </w:numPr>
        <w:rPr>
          <w:highlight w:val="white"/>
        </w:rPr>
      </w:pPr>
      <w:r w:rsidRPr="00D157C5">
        <w:rPr>
          <w:highlight w:val="white"/>
        </w:rPr>
        <w:t>Medir la capacidad de predicción de modelos estadísticos y de aprendizaje de máquina.</w:t>
      </w:r>
    </w:p>
    <w:p w14:paraId="7AEEDAEC" w14:textId="77777777" w:rsidR="00CA7371" w:rsidRDefault="00D678A9">
      <w:pPr>
        <w:pStyle w:val="Ttulo1"/>
      </w:pPr>
      <w:bookmarkStart w:id="6" w:name="_Toc57972109"/>
      <w:r>
        <w:t>Metodología</w:t>
      </w:r>
      <w:bookmarkEnd w:id="6"/>
    </w:p>
    <w:p w14:paraId="38519AA7" w14:textId="77777777" w:rsidR="00CA7371" w:rsidRDefault="00D678A9" w:rsidP="00D157C5">
      <w:r>
        <w:t>Para el cumplimiento de los objetivos trazados, se utiliza la metodología CRISP-DM, de acuerdo con las siguientes etapas:</w:t>
      </w:r>
    </w:p>
    <w:p w14:paraId="2DA6C984" w14:textId="77777777" w:rsidR="00CA7371" w:rsidRDefault="00CA7371"/>
    <w:p w14:paraId="728DA66A" w14:textId="7B009AD2" w:rsidR="00CA7371" w:rsidRPr="00D157C5" w:rsidRDefault="00D678A9">
      <w:pPr>
        <w:keepNext/>
        <w:pBdr>
          <w:top w:val="nil"/>
          <w:left w:val="nil"/>
          <w:bottom w:val="nil"/>
          <w:right w:val="nil"/>
          <w:between w:val="nil"/>
        </w:pBdr>
        <w:jc w:val="center"/>
        <w:rPr>
          <w:rFonts w:eastAsia="Calibri"/>
          <w:color w:val="000000"/>
          <w:sz w:val="18"/>
          <w:szCs w:val="18"/>
        </w:rPr>
      </w:pPr>
      <w:bookmarkStart w:id="7" w:name="_heading=h.qphgyhgq8xfw" w:colFirst="0" w:colLast="0"/>
      <w:bookmarkEnd w:id="7"/>
      <w:r w:rsidRPr="00D157C5">
        <w:rPr>
          <w:rFonts w:eastAsia="Calibri"/>
          <w:color w:val="000000"/>
          <w:sz w:val="18"/>
          <w:szCs w:val="18"/>
        </w:rPr>
        <w:t>Metodología implementada. Adaptada de la metodología general CRISP-DM</w:t>
      </w:r>
    </w:p>
    <w:p w14:paraId="3F362C11" w14:textId="77777777" w:rsidR="00CA7371" w:rsidRDefault="00CA7371">
      <w:pPr>
        <w:keepNext/>
        <w:pBdr>
          <w:top w:val="nil"/>
          <w:left w:val="nil"/>
          <w:bottom w:val="nil"/>
          <w:right w:val="nil"/>
          <w:between w:val="nil"/>
        </w:pBdr>
        <w:jc w:val="center"/>
        <w:rPr>
          <w:sz w:val="18"/>
          <w:szCs w:val="18"/>
        </w:rPr>
      </w:pPr>
      <w:bookmarkStart w:id="8" w:name="_heading=h.kolf02bk0yu" w:colFirst="0" w:colLast="0"/>
      <w:bookmarkEnd w:id="8"/>
    </w:p>
    <w:p w14:paraId="1C454FE2" w14:textId="77777777" w:rsidR="00CA7371" w:rsidRDefault="00D678A9">
      <w:pPr>
        <w:jc w:val="center"/>
      </w:pPr>
      <w:r>
        <w:rPr>
          <w:noProof/>
        </w:rPr>
        <w:drawing>
          <wp:inline distT="114300" distB="114300" distL="114300" distR="114300" wp14:anchorId="2460374F" wp14:editId="1A36979C">
            <wp:extent cx="5429250" cy="2733675"/>
            <wp:effectExtent l="0" t="0" r="0" b="0"/>
            <wp:docPr id="1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429250" cy="2733675"/>
                    </a:xfrm>
                    <a:prstGeom prst="rect">
                      <a:avLst/>
                    </a:prstGeom>
                    <a:ln/>
                  </pic:spPr>
                </pic:pic>
              </a:graphicData>
            </a:graphic>
          </wp:inline>
        </w:drawing>
      </w:r>
    </w:p>
    <w:p w14:paraId="2A16646C" w14:textId="77777777" w:rsidR="00CA7371" w:rsidRDefault="00D678A9">
      <w:pPr>
        <w:pStyle w:val="Ttulo1"/>
      </w:pPr>
      <w:bookmarkStart w:id="9" w:name="_Toc57972110"/>
      <w:r>
        <w:t>Comprensión de los datos</w:t>
      </w:r>
      <w:bookmarkEnd w:id="9"/>
    </w:p>
    <w:p w14:paraId="38175C7A" w14:textId="77777777" w:rsidR="00CA7371" w:rsidRDefault="00D678A9">
      <w:pPr>
        <w:pStyle w:val="Ttulo2"/>
        <w:spacing w:after="0"/>
      </w:pPr>
      <w:bookmarkStart w:id="10" w:name="_Toc57972111"/>
      <w:r>
        <w:t>Descripción</w:t>
      </w:r>
      <w:bookmarkEnd w:id="10"/>
    </w:p>
    <w:p w14:paraId="7343749B" w14:textId="77777777" w:rsidR="00CA7371" w:rsidRDefault="00D678A9" w:rsidP="00D157C5">
      <w:r>
        <w:t xml:space="preserve">Los datos usados para este trabajo provienen del Departamento Administrativo Nacional de Estadística -DANE-. Los datos específicos del sector de la construcción, tomados del DANE, se encuentran agregados en un informe de la Cámara colombiana de la construcción -Camacol, llamado </w:t>
      </w:r>
      <w:r>
        <w:rPr>
          <w:i/>
        </w:rPr>
        <w:t>Colombia construcción en cifras</w:t>
      </w:r>
      <w:r>
        <w:t xml:space="preserve">. El </w:t>
      </w:r>
      <w:proofErr w:type="spellStart"/>
      <w:r>
        <w:t>dataset</w:t>
      </w:r>
      <w:proofErr w:type="spellEnd"/>
      <w:r>
        <w:t xml:space="preserve"> construido contiene las siguientes 42 variables macroeconómicas y del sector de la construcción:</w:t>
      </w:r>
    </w:p>
    <w:p w14:paraId="7DDD58AA" w14:textId="77777777" w:rsidR="00CA7371" w:rsidRDefault="00CA7371"/>
    <w:tbl>
      <w:tblPr>
        <w:tblStyle w:val="a3"/>
        <w:tblW w:w="88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95"/>
        <w:gridCol w:w="5010"/>
        <w:gridCol w:w="1240"/>
      </w:tblGrid>
      <w:tr w:rsidR="00CA7371" w14:paraId="398647F6" w14:textId="77777777">
        <w:trPr>
          <w:trHeight w:val="300"/>
        </w:trPr>
        <w:tc>
          <w:tcPr>
            <w:tcW w:w="2595" w:type="dxa"/>
            <w:tcBorders>
              <w:top w:val="single" w:sz="6" w:space="0" w:color="000000"/>
              <w:left w:val="single" w:sz="6" w:space="0" w:color="000000"/>
              <w:bottom w:val="single" w:sz="6" w:space="0" w:color="000000"/>
              <w:right w:val="single" w:sz="6" w:space="0" w:color="000000"/>
            </w:tcBorders>
            <w:shd w:val="clear" w:color="auto" w:fill="B7B7B7"/>
            <w:tcMar>
              <w:top w:w="0" w:type="dxa"/>
              <w:left w:w="40" w:type="dxa"/>
              <w:bottom w:w="0" w:type="dxa"/>
              <w:right w:w="40" w:type="dxa"/>
            </w:tcMar>
            <w:vAlign w:val="bottom"/>
          </w:tcPr>
          <w:p w14:paraId="2F9F636D" w14:textId="77777777" w:rsidR="00CA7371" w:rsidRDefault="00D678A9">
            <w:pPr>
              <w:widowControl w:val="0"/>
              <w:spacing w:line="276" w:lineRule="auto"/>
              <w:jc w:val="left"/>
              <w:rPr>
                <w:sz w:val="20"/>
                <w:szCs w:val="20"/>
              </w:rPr>
            </w:pPr>
            <w:r>
              <w:rPr>
                <w:b/>
                <w:sz w:val="20"/>
                <w:szCs w:val="20"/>
              </w:rPr>
              <w:lastRenderedPageBreak/>
              <w:t>Variable</w:t>
            </w:r>
          </w:p>
        </w:tc>
        <w:tc>
          <w:tcPr>
            <w:tcW w:w="5010" w:type="dxa"/>
            <w:tcBorders>
              <w:top w:val="single" w:sz="6" w:space="0" w:color="000000"/>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bottom"/>
          </w:tcPr>
          <w:p w14:paraId="10B61535" w14:textId="77777777" w:rsidR="00CA7371" w:rsidRDefault="00D678A9">
            <w:pPr>
              <w:widowControl w:val="0"/>
              <w:spacing w:line="276" w:lineRule="auto"/>
              <w:jc w:val="left"/>
              <w:rPr>
                <w:sz w:val="20"/>
                <w:szCs w:val="20"/>
              </w:rPr>
            </w:pPr>
            <w:r>
              <w:rPr>
                <w:b/>
                <w:sz w:val="20"/>
                <w:szCs w:val="20"/>
              </w:rPr>
              <w:t>Descripción</w:t>
            </w:r>
          </w:p>
        </w:tc>
        <w:tc>
          <w:tcPr>
            <w:tcW w:w="1240" w:type="dxa"/>
            <w:tcBorders>
              <w:top w:val="single" w:sz="6" w:space="0" w:color="000000"/>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bottom"/>
          </w:tcPr>
          <w:p w14:paraId="3458461B" w14:textId="77777777" w:rsidR="00CA7371" w:rsidRDefault="00D678A9">
            <w:pPr>
              <w:widowControl w:val="0"/>
              <w:spacing w:line="276" w:lineRule="auto"/>
              <w:jc w:val="left"/>
              <w:rPr>
                <w:sz w:val="20"/>
                <w:szCs w:val="20"/>
              </w:rPr>
            </w:pPr>
            <w:r>
              <w:rPr>
                <w:b/>
                <w:sz w:val="20"/>
                <w:szCs w:val="20"/>
              </w:rPr>
              <w:t>Unidades</w:t>
            </w:r>
          </w:p>
        </w:tc>
      </w:tr>
      <w:tr w:rsidR="00CA7371" w14:paraId="70660587" w14:textId="77777777">
        <w:trPr>
          <w:trHeight w:val="300"/>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6F836D26" w14:textId="77777777" w:rsidR="00CA7371" w:rsidRDefault="00D678A9">
            <w:pPr>
              <w:widowControl w:val="0"/>
              <w:spacing w:line="276" w:lineRule="auto"/>
              <w:jc w:val="left"/>
              <w:rPr>
                <w:sz w:val="18"/>
                <w:szCs w:val="18"/>
              </w:rPr>
            </w:pPr>
            <w:proofErr w:type="spellStart"/>
            <w:r>
              <w:rPr>
                <w:sz w:val="18"/>
                <w:szCs w:val="18"/>
              </w:rPr>
              <w:t>d_TD_MDE_Porc</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FFF4145" w14:textId="77777777" w:rsidR="00CA7371" w:rsidRDefault="00D678A9">
            <w:pPr>
              <w:widowControl w:val="0"/>
              <w:spacing w:line="276" w:lineRule="auto"/>
              <w:jc w:val="left"/>
              <w:rPr>
                <w:sz w:val="18"/>
                <w:szCs w:val="18"/>
              </w:rPr>
            </w:pPr>
            <w:r>
              <w:rPr>
                <w:sz w:val="18"/>
                <w:szCs w:val="18"/>
              </w:rPr>
              <w:t>Tasa de desempleo de Medellín</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E77AE4A" w14:textId="77777777" w:rsidR="00CA7371" w:rsidRDefault="00D678A9">
            <w:pPr>
              <w:widowControl w:val="0"/>
              <w:spacing w:line="276" w:lineRule="auto"/>
              <w:jc w:val="left"/>
              <w:rPr>
                <w:sz w:val="18"/>
                <w:szCs w:val="18"/>
              </w:rPr>
            </w:pPr>
            <w:r>
              <w:rPr>
                <w:sz w:val="18"/>
                <w:szCs w:val="18"/>
              </w:rPr>
              <w:t>Porcentaje</w:t>
            </w:r>
          </w:p>
        </w:tc>
      </w:tr>
      <w:tr w:rsidR="00CA7371" w14:paraId="7EE01428" w14:textId="77777777">
        <w:trPr>
          <w:trHeight w:val="300"/>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4EEF22C" w14:textId="77777777" w:rsidR="00CA7371" w:rsidRDefault="00D678A9">
            <w:pPr>
              <w:widowControl w:val="0"/>
              <w:spacing w:line="276" w:lineRule="auto"/>
              <w:jc w:val="left"/>
              <w:rPr>
                <w:sz w:val="18"/>
                <w:szCs w:val="18"/>
              </w:rPr>
            </w:pPr>
            <w:proofErr w:type="spellStart"/>
            <w:r>
              <w:rPr>
                <w:sz w:val="18"/>
                <w:szCs w:val="18"/>
              </w:rPr>
              <w:t>d_IPVN_MDE_Num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DCD4BA4" w14:textId="77777777" w:rsidR="00CA7371" w:rsidRDefault="00D678A9">
            <w:pPr>
              <w:widowControl w:val="0"/>
              <w:spacing w:line="276" w:lineRule="auto"/>
              <w:jc w:val="left"/>
              <w:rPr>
                <w:sz w:val="18"/>
                <w:szCs w:val="18"/>
              </w:rPr>
            </w:pPr>
            <w:r>
              <w:rPr>
                <w:sz w:val="18"/>
                <w:szCs w:val="18"/>
              </w:rPr>
              <w:t>Índice de Precio de Vivienda Nueva Medellín Valor Total</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7DB9B42" w14:textId="77777777" w:rsidR="00CA7371" w:rsidRDefault="00D678A9">
            <w:pPr>
              <w:widowControl w:val="0"/>
              <w:spacing w:line="276" w:lineRule="auto"/>
              <w:jc w:val="left"/>
              <w:rPr>
                <w:sz w:val="18"/>
                <w:szCs w:val="18"/>
              </w:rPr>
            </w:pPr>
            <w:r>
              <w:rPr>
                <w:sz w:val="18"/>
                <w:szCs w:val="18"/>
              </w:rPr>
              <w:t>Número</w:t>
            </w:r>
          </w:p>
        </w:tc>
      </w:tr>
      <w:tr w:rsidR="00CA7371" w14:paraId="7E9C2E5B" w14:textId="77777777">
        <w:trPr>
          <w:trHeight w:val="300"/>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57232EC" w14:textId="77777777" w:rsidR="00CA7371" w:rsidRDefault="00D678A9">
            <w:pPr>
              <w:widowControl w:val="0"/>
              <w:spacing w:line="276" w:lineRule="auto"/>
              <w:jc w:val="left"/>
              <w:rPr>
                <w:sz w:val="18"/>
                <w:szCs w:val="18"/>
              </w:rPr>
            </w:pPr>
            <w:proofErr w:type="spellStart"/>
            <w:r>
              <w:rPr>
                <w:sz w:val="18"/>
                <w:szCs w:val="18"/>
              </w:rPr>
              <w:t>d_TO_MDE_Porc</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9187342" w14:textId="77777777" w:rsidR="00CA7371" w:rsidRDefault="00D678A9">
            <w:pPr>
              <w:widowControl w:val="0"/>
              <w:spacing w:line="276" w:lineRule="auto"/>
              <w:jc w:val="left"/>
              <w:rPr>
                <w:sz w:val="18"/>
                <w:szCs w:val="18"/>
              </w:rPr>
            </w:pPr>
            <w:r>
              <w:rPr>
                <w:sz w:val="18"/>
                <w:szCs w:val="18"/>
              </w:rPr>
              <w:t>Tasa de ocupación de Medellín</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A0A77A0" w14:textId="77777777" w:rsidR="00CA7371" w:rsidRDefault="00D678A9">
            <w:pPr>
              <w:widowControl w:val="0"/>
              <w:spacing w:line="276" w:lineRule="auto"/>
              <w:jc w:val="left"/>
              <w:rPr>
                <w:sz w:val="18"/>
                <w:szCs w:val="18"/>
              </w:rPr>
            </w:pPr>
            <w:r>
              <w:rPr>
                <w:sz w:val="18"/>
                <w:szCs w:val="18"/>
              </w:rPr>
              <w:t>Porcentaje</w:t>
            </w:r>
          </w:p>
        </w:tc>
      </w:tr>
      <w:tr w:rsidR="00CA7371" w14:paraId="18417168" w14:textId="77777777">
        <w:trPr>
          <w:trHeight w:val="300"/>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8AB555D" w14:textId="77777777" w:rsidR="00CA7371" w:rsidRDefault="00D678A9">
            <w:pPr>
              <w:widowControl w:val="0"/>
              <w:spacing w:line="276" w:lineRule="auto"/>
              <w:jc w:val="left"/>
              <w:rPr>
                <w:sz w:val="18"/>
                <w:szCs w:val="18"/>
              </w:rPr>
            </w:pPr>
            <w:proofErr w:type="spellStart"/>
            <w:r>
              <w:rPr>
                <w:sz w:val="18"/>
                <w:szCs w:val="18"/>
              </w:rPr>
              <w:t>d_PT_MDE_Num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FF6B7CF" w14:textId="77777777" w:rsidR="00CA7371" w:rsidRDefault="00D678A9">
            <w:pPr>
              <w:widowControl w:val="0"/>
              <w:spacing w:line="276" w:lineRule="auto"/>
              <w:jc w:val="left"/>
              <w:rPr>
                <w:sz w:val="18"/>
                <w:szCs w:val="18"/>
              </w:rPr>
            </w:pPr>
            <w:r>
              <w:rPr>
                <w:sz w:val="18"/>
                <w:szCs w:val="18"/>
              </w:rPr>
              <w:t>Población total de Medellín</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6F67709" w14:textId="77777777" w:rsidR="00CA7371" w:rsidRDefault="00D678A9">
            <w:pPr>
              <w:widowControl w:val="0"/>
              <w:spacing w:line="276" w:lineRule="auto"/>
              <w:jc w:val="left"/>
              <w:rPr>
                <w:sz w:val="18"/>
                <w:szCs w:val="18"/>
              </w:rPr>
            </w:pPr>
            <w:r>
              <w:rPr>
                <w:sz w:val="18"/>
                <w:szCs w:val="18"/>
              </w:rPr>
              <w:t>Millones</w:t>
            </w:r>
          </w:p>
        </w:tc>
      </w:tr>
      <w:tr w:rsidR="00CA7371" w14:paraId="56317BCB" w14:textId="77777777">
        <w:trPr>
          <w:trHeight w:val="300"/>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1A87428" w14:textId="77777777" w:rsidR="00CA7371" w:rsidRPr="00D157C5" w:rsidRDefault="00D678A9">
            <w:pPr>
              <w:widowControl w:val="0"/>
              <w:spacing w:line="276" w:lineRule="auto"/>
              <w:jc w:val="left"/>
              <w:rPr>
                <w:sz w:val="18"/>
                <w:szCs w:val="18"/>
                <w:lang w:val="en-US"/>
              </w:rPr>
            </w:pPr>
            <w:proofErr w:type="spellStart"/>
            <w:r w:rsidRPr="00D157C5">
              <w:rPr>
                <w:sz w:val="18"/>
                <w:szCs w:val="18"/>
                <w:lang w:val="en-US"/>
              </w:rPr>
              <w:t>d_PET_MDE_Num_Millon</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67CE00C" w14:textId="77777777" w:rsidR="00CA7371" w:rsidRDefault="00D678A9">
            <w:pPr>
              <w:widowControl w:val="0"/>
              <w:spacing w:line="276" w:lineRule="auto"/>
              <w:jc w:val="left"/>
              <w:rPr>
                <w:sz w:val="18"/>
                <w:szCs w:val="18"/>
              </w:rPr>
            </w:pPr>
            <w:r>
              <w:rPr>
                <w:sz w:val="18"/>
                <w:szCs w:val="18"/>
              </w:rPr>
              <w:t>Población en edad de trabajar en Medellín</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FAC0B12" w14:textId="77777777" w:rsidR="00CA7371" w:rsidRDefault="00D678A9">
            <w:pPr>
              <w:widowControl w:val="0"/>
              <w:spacing w:line="276" w:lineRule="auto"/>
              <w:jc w:val="left"/>
              <w:rPr>
                <w:sz w:val="18"/>
                <w:szCs w:val="18"/>
              </w:rPr>
            </w:pPr>
            <w:r>
              <w:rPr>
                <w:sz w:val="18"/>
                <w:szCs w:val="18"/>
              </w:rPr>
              <w:t>Millones</w:t>
            </w:r>
          </w:p>
        </w:tc>
      </w:tr>
      <w:tr w:rsidR="00CA7371" w14:paraId="3FCC2323" w14:textId="77777777">
        <w:trPr>
          <w:trHeight w:val="300"/>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366F4CF" w14:textId="77777777" w:rsidR="00CA7371" w:rsidRDefault="00D678A9">
            <w:pPr>
              <w:widowControl w:val="0"/>
              <w:spacing w:line="276" w:lineRule="auto"/>
              <w:jc w:val="left"/>
              <w:rPr>
                <w:sz w:val="18"/>
                <w:szCs w:val="18"/>
              </w:rPr>
            </w:pPr>
            <w:proofErr w:type="spellStart"/>
            <w:r>
              <w:rPr>
                <w:sz w:val="18"/>
                <w:szCs w:val="18"/>
              </w:rPr>
              <w:t>d_PEA_MDE_Nun_Millon</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FCA8FC6" w14:textId="77777777" w:rsidR="00CA7371" w:rsidRDefault="00D678A9">
            <w:pPr>
              <w:widowControl w:val="0"/>
              <w:spacing w:line="276" w:lineRule="auto"/>
              <w:jc w:val="left"/>
              <w:rPr>
                <w:sz w:val="18"/>
                <w:szCs w:val="18"/>
              </w:rPr>
            </w:pPr>
            <w:r>
              <w:rPr>
                <w:sz w:val="18"/>
                <w:szCs w:val="18"/>
              </w:rPr>
              <w:t>Población económicamente activa en Medellín</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8FA9251" w14:textId="77777777" w:rsidR="00CA7371" w:rsidRDefault="00D678A9">
            <w:pPr>
              <w:widowControl w:val="0"/>
              <w:spacing w:line="276" w:lineRule="auto"/>
              <w:jc w:val="left"/>
              <w:rPr>
                <w:sz w:val="18"/>
                <w:szCs w:val="18"/>
              </w:rPr>
            </w:pPr>
            <w:r>
              <w:rPr>
                <w:sz w:val="18"/>
                <w:szCs w:val="18"/>
              </w:rPr>
              <w:t>Millones</w:t>
            </w:r>
          </w:p>
        </w:tc>
      </w:tr>
      <w:tr w:rsidR="00CA7371" w14:paraId="5C57DEAE" w14:textId="77777777">
        <w:trPr>
          <w:trHeight w:val="300"/>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56CDD58" w14:textId="77777777" w:rsidR="00CA7371" w:rsidRDefault="00D678A9">
            <w:pPr>
              <w:widowControl w:val="0"/>
              <w:spacing w:line="276" w:lineRule="auto"/>
              <w:jc w:val="left"/>
              <w:rPr>
                <w:sz w:val="18"/>
                <w:szCs w:val="18"/>
              </w:rPr>
            </w:pPr>
            <w:proofErr w:type="spellStart"/>
            <w:r>
              <w:rPr>
                <w:sz w:val="18"/>
                <w:szCs w:val="18"/>
              </w:rPr>
              <w:t>d_IPC_MDE_Num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C743477" w14:textId="77777777" w:rsidR="00CA7371" w:rsidRDefault="00D678A9">
            <w:pPr>
              <w:widowControl w:val="0"/>
              <w:spacing w:line="276" w:lineRule="auto"/>
              <w:jc w:val="left"/>
              <w:rPr>
                <w:sz w:val="18"/>
                <w:szCs w:val="18"/>
              </w:rPr>
            </w:pPr>
            <w:r>
              <w:rPr>
                <w:sz w:val="18"/>
                <w:szCs w:val="18"/>
              </w:rPr>
              <w:t>Índice de precio al consumidor</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10D753F" w14:textId="77777777" w:rsidR="00CA7371" w:rsidRDefault="00D678A9">
            <w:pPr>
              <w:widowControl w:val="0"/>
              <w:spacing w:line="276" w:lineRule="auto"/>
              <w:jc w:val="left"/>
              <w:rPr>
                <w:sz w:val="18"/>
                <w:szCs w:val="18"/>
              </w:rPr>
            </w:pPr>
            <w:r>
              <w:rPr>
                <w:sz w:val="18"/>
                <w:szCs w:val="18"/>
              </w:rPr>
              <w:t>Porcentaje</w:t>
            </w:r>
          </w:p>
        </w:tc>
      </w:tr>
      <w:tr w:rsidR="00CA7371" w14:paraId="282E4FE8" w14:textId="77777777">
        <w:trPr>
          <w:trHeight w:val="300"/>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206AF86" w14:textId="77777777" w:rsidR="00CA7371" w:rsidRDefault="00D678A9">
            <w:pPr>
              <w:widowControl w:val="0"/>
              <w:spacing w:line="276" w:lineRule="auto"/>
              <w:jc w:val="left"/>
              <w:rPr>
                <w:sz w:val="18"/>
                <w:szCs w:val="18"/>
              </w:rPr>
            </w:pPr>
            <w:proofErr w:type="spellStart"/>
            <w:r>
              <w:rPr>
                <w:sz w:val="18"/>
                <w:szCs w:val="18"/>
              </w:rPr>
              <w:t>d_IPC_NAL_Porc</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5887A40" w14:textId="77777777" w:rsidR="00CA7371" w:rsidRDefault="00D678A9">
            <w:pPr>
              <w:widowControl w:val="0"/>
              <w:spacing w:line="276" w:lineRule="auto"/>
              <w:jc w:val="left"/>
              <w:rPr>
                <w:sz w:val="18"/>
                <w:szCs w:val="18"/>
              </w:rPr>
            </w:pPr>
            <w:r>
              <w:rPr>
                <w:sz w:val="18"/>
                <w:szCs w:val="18"/>
              </w:rPr>
              <w:t>Índice de precio al consumidor</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FC6C989" w14:textId="77777777" w:rsidR="00CA7371" w:rsidRDefault="00D678A9">
            <w:pPr>
              <w:widowControl w:val="0"/>
              <w:spacing w:line="276" w:lineRule="auto"/>
              <w:jc w:val="left"/>
              <w:rPr>
                <w:sz w:val="18"/>
                <w:szCs w:val="18"/>
              </w:rPr>
            </w:pPr>
            <w:r>
              <w:rPr>
                <w:sz w:val="18"/>
                <w:szCs w:val="18"/>
              </w:rPr>
              <w:t>Porcentaje</w:t>
            </w:r>
          </w:p>
        </w:tc>
      </w:tr>
      <w:tr w:rsidR="00CA7371" w14:paraId="029FEF41" w14:textId="77777777">
        <w:trPr>
          <w:trHeight w:val="300"/>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3BC4788" w14:textId="77777777" w:rsidR="00CA7371" w:rsidRDefault="00D678A9">
            <w:pPr>
              <w:widowControl w:val="0"/>
              <w:spacing w:line="276" w:lineRule="auto"/>
              <w:jc w:val="left"/>
              <w:rPr>
                <w:sz w:val="18"/>
                <w:szCs w:val="18"/>
              </w:rPr>
            </w:pPr>
            <w:proofErr w:type="spellStart"/>
            <w:r>
              <w:rPr>
                <w:sz w:val="18"/>
                <w:szCs w:val="18"/>
              </w:rPr>
              <w:t>d_TOSC_Nal_Porc</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910F47D" w14:textId="77777777" w:rsidR="00CA7371" w:rsidRDefault="00D678A9">
            <w:pPr>
              <w:widowControl w:val="0"/>
              <w:spacing w:line="276" w:lineRule="auto"/>
              <w:jc w:val="left"/>
              <w:rPr>
                <w:sz w:val="18"/>
                <w:szCs w:val="18"/>
              </w:rPr>
            </w:pPr>
            <w:r>
              <w:rPr>
                <w:sz w:val="18"/>
                <w:szCs w:val="18"/>
              </w:rPr>
              <w:t>Tasa de ocupación del sector de la construcción nacional</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A802F35" w14:textId="77777777" w:rsidR="00CA7371" w:rsidRDefault="00D678A9">
            <w:pPr>
              <w:widowControl w:val="0"/>
              <w:spacing w:line="276" w:lineRule="auto"/>
              <w:jc w:val="left"/>
              <w:rPr>
                <w:sz w:val="18"/>
                <w:szCs w:val="18"/>
              </w:rPr>
            </w:pPr>
            <w:r>
              <w:rPr>
                <w:sz w:val="18"/>
                <w:szCs w:val="18"/>
              </w:rPr>
              <w:t>Porcentaje</w:t>
            </w:r>
          </w:p>
        </w:tc>
      </w:tr>
      <w:tr w:rsidR="00CA7371" w14:paraId="17876817" w14:textId="77777777">
        <w:trPr>
          <w:trHeight w:val="300"/>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CAA52C6" w14:textId="77777777" w:rsidR="00CA7371" w:rsidRDefault="00D678A9">
            <w:pPr>
              <w:widowControl w:val="0"/>
              <w:spacing w:line="276" w:lineRule="auto"/>
              <w:jc w:val="left"/>
              <w:rPr>
                <w:sz w:val="18"/>
                <w:szCs w:val="18"/>
              </w:rPr>
            </w:pPr>
            <w:proofErr w:type="spellStart"/>
            <w:r>
              <w:rPr>
                <w:sz w:val="18"/>
                <w:szCs w:val="18"/>
              </w:rPr>
              <w:t>d_TDSC_NAL_Porc</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D365EAF" w14:textId="77777777" w:rsidR="00CA7371" w:rsidRDefault="00D678A9">
            <w:pPr>
              <w:widowControl w:val="0"/>
              <w:spacing w:line="276" w:lineRule="auto"/>
              <w:jc w:val="left"/>
              <w:rPr>
                <w:sz w:val="18"/>
                <w:szCs w:val="18"/>
              </w:rPr>
            </w:pPr>
            <w:r>
              <w:rPr>
                <w:sz w:val="18"/>
                <w:szCs w:val="18"/>
              </w:rPr>
              <w:t>Tasa de desocupación del sector de la construcción nacional</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9DB2781" w14:textId="77777777" w:rsidR="00CA7371" w:rsidRDefault="00D678A9">
            <w:pPr>
              <w:widowControl w:val="0"/>
              <w:spacing w:line="276" w:lineRule="auto"/>
              <w:jc w:val="left"/>
              <w:rPr>
                <w:sz w:val="18"/>
                <w:szCs w:val="18"/>
              </w:rPr>
            </w:pPr>
            <w:r>
              <w:rPr>
                <w:sz w:val="18"/>
                <w:szCs w:val="18"/>
              </w:rPr>
              <w:t>Porcentaje</w:t>
            </w:r>
          </w:p>
        </w:tc>
      </w:tr>
      <w:tr w:rsidR="00CA7371" w14:paraId="340D7D80" w14:textId="77777777">
        <w:trPr>
          <w:trHeight w:val="300"/>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0B1073B" w14:textId="77777777" w:rsidR="00CA7371" w:rsidRDefault="00D678A9">
            <w:pPr>
              <w:widowControl w:val="0"/>
              <w:spacing w:line="276" w:lineRule="auto"/>
              <w:jc w:val="left"/>
              <w:rPr>
                <w:sz w:val="18"/>
                <w:szCs w:val="18"/>
              </w:rPr>
            </w:pPr>
            <w:proofErr w:type="spellStart"/>
            <w:r>
              <w:rPr>
                <w:sz w:val="18"/>
                <w:szCs w:val="18"/>
              </w:rPr>
              <w:t>d_UVAPCSL_Total_NAL_Num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26F4A35" w14:textId="77777777" w:rsidR="00CA7371" w:rsidRDefault="00D678A9">
            <w:pPr>
              <w:widowControl w:val="0"/>
              <w:spacing w:line="276" w:lineRule="auto"/>
              <w:jc w:val="left"/>
              <w:rPr>
                <w:sz w:val="18"/>
                <w:szCs w:val="18"/>
              </w:rPr>
            </w:pPr>
            <w:r>
              <w:rPr>
                <w:sz w:val="18"/>
                <w:szCs w:val="18"/>
              </w:rPr>
              <w:t>Unidades de vivienda aprobadas para construcción según licencias</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27EC30C" w14:textId="77777777" w:rsidR="00CA7371" w:rsidRDefault="00D678A9">
            <w:pPr>
              <w:widowControl w:val="0"/>
              <w:spacing w:line="276" w:lineRule="auto"/>
              <w:jc w:val="left"/>
              <w:rPr>
                <w:sz w:val="18"/>
                <w:szCs w:val="18"/>
              </w:rPr>
            </w:pPr>
            <w:r>
              <w:rPr>
                <w:sz w:val="18"/>
                <w:szCs w:val="18"/>
              </w:rPr>
              <w:t>Número</w:t>
            </w:r>
          </w:p>
        </w:tc>
      </w:tr>
      <w:tr w:rsidR="00CA7371" w14:paraId="2F1A67D0" w14:textId="77777777">
        <w:trPr>
          <w:trHeight w:val="300"/>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4945EB0" w14:textId="77777777" w:rsidR="00CA7371" w:rsidRDefault="00D678A9">
            <w:pPr>
              <w:widowControl w:val="0"/>
              <w:spacing w:line="276" w:lineRule="auto"/>
              <w:jc w:val="left"/>
              <w:rPr>
                <w:sz w:val="18"/>
                <w:szCs w:val="18"/>
              </w:rPr>
            </w:pPr>
            <w:proofErr w:type="spellStart"/>
            <w:r>
              <w:rPr>
                <w:sz w:val="18"/>
                <w:szCs w:val="18"/>
              </w:rPr>
              <w:t>d_UIVIS_MDEVA_Num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B01287B" w14:textId="77777777" w:rsidR="00CA7371" w:rsidRDefault="00D678A9">
            <w:pPr>
              <w:widowControl w:val="0"/>
              <w:spacing w:line="276" w:lineRule="auto"/>
              <w:jc w:val="left"/>
              <w:rPr>
                <w:sz w:val="18"/>
                <w:szCs w:val="18"/>
              </w:rPr>
            </w:pPr>
            <w:r>
              <w:rPr>
                <w:sz w:val="18"/>
                <w:szCs w:val="18"/>
              </w:rPr>
              <w:t>Unidades iniciadas de VIS Valle de Aburrá</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67AC669" w14:textId="77777777" w:rsidR="00CA7371" w:rsidRDefault="00D678A9">
            <w:pPr>
              <w:widowControl w:val="0"/>
              <w:spacing w:line="276" w:lineRule="auto"/>
              <w:jc w:val="left"/>
              <w:rPr>
                <w:sz w:val="18"/>
                <w:szCs w:val="18"/>
              </w:rPr>
            </w:pPr>
            <w:r>
              <w:rPr>
                <w:sz w:val="18"/>
                <w:szCs w:val="18"/>
              </w:rPr>
              <w:t>Número</w:t>
            </w:r>
          </w:p>
        </w:tc>
      </w:tr>
      <w:tr w:rsidR="00CA7371" w14:paraId="215820B1" w14:textId="77777777">
        <w:trPr>
          <w:trHeight w:val="300"/>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30D5CD9" w14:textId="77777777" w:rsidR="00CA7371" w:rsidRDefault="00D678A9">
            <w:pPr>
              <w:widowControl w:val="0"/>
              <w:spacing w:line="276" w:lineRule="auto"/>
              <w:jc w:val="left"/>
              <w:rPr>
                <w:sz w:val="18"/>
                <w:szCs w:val="18"/>
              </w:rPr>
            </w:pPr>
            <w:proofErr w:type="spellStart"/>
            <w:r>
              <w:rPr>
                <w:sz w:val="18"/>
                <w:szCs w:val="18"/>
              </w:rPr>
              <w:t>d_UINOVIS_MDEVA_Num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2AFB2D8" w14:textId="77777777" w:rsidR="00CA7371" w:rsidRDefault="00D678A9">
            <w:pPr>
              <w:widowControl w:val="0"/>
              <w:spacing w:line="276" w:lineRule="auto"/>
              <w:jc w:val="left"/>
              <w:rPr>
                <w:sz w:val="18"/>
                <w:szCs w:val="18"/>
              </w:rPr>
            </w:pPr>
            <w:r>
              <w:rPr>
                <w:sz w:val="18"/>
                <w:szCs w:val="18"/>
              </w:rPr>
              <w:t>Unidades iniciadas de NO VIS Valle de Aburrá</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96CE348" w14:textId="77777777" w:rsidR="00CA7371" w:rsidRDefault="00D678A9">
            <w:pPr>
              <w:widowControl w:val="0"/>
              <w:spacing w:line="276" w:lineRule="auto"/>
              <w:jc w:val="left"/>
              <w:rPr>
                <w:sz w:val="18"/>
                <w:szCs w:val="18"/>
              </w:rPr>
            </w:pPr>
            <w:r>
              <w:rPr>
                <w:sz w:val="18"/>
                <w:szCs w:val="18"/>
              </w:rPr>
              <w:t>Número</w:t>
            </w:r>
          </w:p>
        </w:tc>
      </w:tr>
      <w:tr w:rsidR="00CA7371" w14:paraId="0B3EE1EE" w14:textId="77777777">
        <w:trPr>
          <w:trHeight w:val="300"/>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CEAF07B" w14:textId="77777777" w:rsidR="00CA7371" w:rsidRDefault="00D678A9">
            <w:pPr>
              <w:widowControl w:val="0"/>
              <w:spacing w:line="276" w:lineRule="auto"/>
              <w:jc w:val="left"/>
              <w:rPr>
                <w:sz w:val="18"/>
                <w:szCs w:val="18"/>
              </w:rPr>
            </w:pPr>
            <w:proofErr w:type="spellStart"/>
            <w:r>
              <w:rPr>
                <w:sz w:val="18"/>
                <w:szCs w:val="18"/>
              </w:rPr>
              <w:t>d_UIVISNOVIS_MDEVA_Num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C1871C7" w14:textId="77777777" w:rsidR="00CA7371" w:rsidRDefault="00D678A9">
            <w:pPr>
              <w:widowControl w:val="0"/>
              <w:spacing w:line="276" w:lineRule="auto"/>
              <w:jc w:val="left"/>
              <w:rPr>
                <w:sz w:val="18"/>
                <w:szCs w:val="18"/>
              </w:rPr>
            </w:pPr>
            <w:r>
              <w:rPr>
                <w:sz w:val="18"/>
                <w:szCs w:val="18"/>
              </w:rPr>
              <w:t>Unidades iniciadas VIS y NO VIS Valle de Aburrá</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D1C9FF" w14:textId="77777777" w:rsidR="00CA7371" w:rsidRDefault="00D678A9">
            <w:pPr>
              <w:widowControl w:val="0"/>
              <w:spacing w:line="276" w:lineRule="auto"/>
              <w:jc w:val="left"/>
              <w:rPr>
                <w:sz w:val="18"/>
                <w:szCs w:val="18"/>
              </w:rPr>
            </w:pPr>
            <w:r>
              <w:rPr>
                <w:sz w:val="18"/>
                <w:szCs w:val="18"/>
              </w:rPr>
              <w:t>Número</w:t>
            </w:r>
          </w:p>
        </w:tc>
      </w:tr>
      <w:tr w:rsidR="00CA7371" w14:paraId="5BAE9D9C" w14:textId="77777777">
        <w:trPr>
          <w:trHeight w:val="55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66E13F9" w14:textId="77777777" w:rsidR="00CA7371" w:rsidRDefault="00D678A9">
            <w:pPr>
              <w:widowControl w:val="0"/>
              <w:spacing w:line="276" w:lineRule="auto"/>
              <w:jc w:val="left"/>
              <w:rPr>
                <w:sz w:val="18"/>
                <w:szCs w:val="18"/>
              </w:rPr>
            </w:pPr>
            <w:r>
              <w:rPr>
                <w:sz w:val="18"/>
                <w:szCs w:val="18"/>
              </w:rPr>
              <w:t>d_PIB_VPCB2015_NAL_Num_Mil_millon</w:t>
            </w:r>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800F263" w14:textId="77777777" w:rsidR="00CA7371" w:rsidRDefault="00D678A9">
            <w:pPr>
              <w:widowControl w:val="0"/>
              <w:spacing w:line="276" w:lineRule="auto"/>
              <w:jc w:val="left"/>
              <w:rPr>
                <w:sz w:val="18"/>
                <w:szCs w:val="18"/>
              </w:rPr>
            </w:pPr>
            <w:r>
              <w:rPr>
                <w:sz w:val="18"/>
                <w:szCs w:val="18"/>
              </w:rPr>
              <w:t>PIB Valor a precio corriente base 2015 en miles de millones (Datos corregidos de efectos estacionales y de calendario)</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75FA7A0" w14:textId="77777777" w:rsidR="00CA7371" w:rsidRDefault="00D678A9">
            <w:pPr>
              <w:widowControl w:val="0"/>
              <w:spacing w:line="276" w:lineRule="auto"/>
              <w:jc w:val="left"/>
              <w:rPr>
                <w:sz w:val="18"/>
                <w:szCs w:val="18"/>
              </w:rPr>
            </w:pPr>
            <w:r>
              <w:rPr>
                <w:sz w:val="18"/>
                <w:szCs w:val="18"/>
              </w:rPr>
              <w:t>Miles de millones</w:t>
            </w:r>
          </w:p>
        </w:tc>
      </w:tr>
      <w:tr w:rsidR="00CA7371" w14:paraId="48376D45" w14:textId="77777777">
        <w:trPr>
          <w:trHeight w:val="55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4E14682" w14:textId="77777777" w:rsidR="00CA7371" w:rsidRDefault="00D678A9">
            <w:pPr>
              <w:widowControl w:val="0"/>
              <w:spacing w:line="276" w:lineRule="auto"/>
              <w:jc w:val="left"/>
              <w:rPr>
                <w:sz w:val="18"/>
                <w:szCs w:val="18"/>
              </w:rPr>
            </w:pPr>
            <w:r>
              <w:rPr>
                <w:sz w:val="18"/>
                <w:szCs w:val="18"/>
              </w:rPr>
              <w:t>d_PIB_VPKB2015_NAL_Num_Mil_millon</w:t>
            </w:r>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15AC516" w14:textId="77777777" w:rsidR="00CA7371" w:rsidRDefault="00D678A9">
            <w:pPr>
              <w:widowControl w:val="0"/>
              <w:spacing w:line="276" w:lineRule="auto"/>
              <w:jc w:val="left"/>
              <w:rPr>
                <w:sz w:val="18"/>
                <w:szCs w:val="18"/>
              </w:rPr>
            </w:pPr>
            <w:r>
              <w:rPr>
                <w:sz w:val="18"/>
                <w:szCs w:val="18"/>
              </w:rPr>
              <w:t>PIB Valor a precio constante base 2015 en miles de millones (Datos corregidos de efectos estacionales y de calendario)</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247D15A" w14:textId="77777777" w:rsidR="00CA7371" w:rsidRDefault="00D678A9">
            <w:pPr>
              <w:widowControl w:val="0"/>
              <w:spacing w:line="276" w:lineRule="auto"/>
              <w:jc w:val="left"/>
              <w:rPr>
                <w:sz w:val="18"/>
                <w:szCs w:val="18"/>
              </w:rPr>
            </w:pPr>
            <w:r>
              <w:rPr>
                <w:sz w:val="18"/>
                <w:szCs w:val="18"/>
              </w:rPr>
              <w:t>Miles de millones</w:t>
            </w:r>
          </w:p>
        </w:tc>
      </w:tr>
      <w:tr w:rsidR="00CA7371" w14:paraId="4B332913" w14:textId="77777777">
        <w:trPr>
          <w:trHeight w:val="300"/>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167C869" w14:textId="77777777" w:rsidR="00CA7371" w:rsidRDefault="00D678A9">
            <w:pPr>
              <w:widowControl w:val="0"/>
              <w:spacing w:line="276" w:lineRule="auto"/>
              <w:jc w:val="left"/>
              <w:rPr>
                <w:sz w:val="18"/>
                <w:szCs w:val="18"/>
              </w:rPr>
            </w:pPr>
            <w:r>
              <w:rPr>
                <w:sz w:val="18"/>
                <w:szCs w:val="18"/>
              </w:rPr>
              <w:t>d_PIB_VPCB2015_SC_Num_Mil_Millon</w:t>
            </w:r>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5801D8A" w14:textId="77777777" w:rsidR="00CA7371" w:rsidRDefault="00D678A9">
            <w:pPr>
              <w:widowControl w:val="0"/>
              <w:spacing w:line="276" w:lineRule="auto"/>
              <w:jc w:val="left"/>
              <w:rPr>
                <w:sz w:val="18"/>
                <w:szCs w:val="18"/>
              </w:rPr>
            </w:pPr>
            <w:r>
              <w:rPr>
                <w:sz w:val="18"/>
                <w:szCs w:val="18"/>
              </w:rPr>
              <w:t>PIB sector de la construcción valor a precio corriente base 2015 en miles de millones</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EFA1638" w14:textId="77777777" w:rsidR="00CA7371" w:rsidRDefault="00D678A9">
            <w:pPr>
              <w:widowControl w:val="0"/>
              <w:spacing w:line="276" w:lineRule="auto"/>
              <w:jc w:val="left"/>
              <w:rPr>
                <w:sz w:val="18"/>
                <w:szCs w:val="18"/>
              </w:rPr>
            </w:pPr>
            <w:r>
              <w:rPr>
                <w:sz w:val="18"/>
                <w:szCs w:val="18"/>
              </w:rPr>
              <w:t>Miles de millones</w:t>
            </w:r>
          </w:p>
        </w:tc>
      </w:tr>
      <w:tr w:rsidR="00CA7371" w14:paraId="0D88D2FA" w14:textId="77777777">
        <w:trPr>
          <w:trHeight w:val="300"/>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4BBA9BA" w14:textId="77777777" w:rsidR="00CA7371" w:rsidRDefault="00D678A9">
            <w:pPr>
              <w:widowControl w:val="0"/>
              <w:spacing w:line="276" w:lineRule="auto"/>
              <w:jc w:val="left"/>
              <w:rPr>
                <w:sz w:val="18"/>
                <w:szCs w:val="18"/>
              </w:rPr>
            </w:pPr>
            <w:r>
              <w:rPr>
                <w:sz w:val="18"/>
                <w:szCs w:val="18"/>
              </w:rPr>
              <w:t>d_PIB_VPKB2015_SC_Num_Mil_Millon</w:t>
            </w:r>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E6B06A9" w14:textId="77777777" w:rsidR="00CA7371" w:rsidRDefault="00D678A9">
            <w:pPr>
              <w:widowControl w:val="0"/>
              <w:spacing w:line="276" w:lineRule="auto"/>
              <w:jc w:val="left"/>
              <w:rPr>
                <w:sz w:val="18"/>
                <w:szCs w:val="18"/>
              </w:rPr>
            </w:pPr>
            <w:r>
              <w:rPr>
                <w:sz w:val="18"/>
                <w:szCs w:val="18"/>
              </w:rPr>
              <w:t>PIB sector de la construcción valor a precio constante base 2015 en miles de millones</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AEB3CD0" w14:textId="77777777" w:rsidR="00CA7371" w:rsidRDefault="00D678A9">
            <w:pPr>
              <w:widowControl w:val="0"/>
              <w:spacing w:line="276" w:lineRule="auto"/>
              <w:jc w:val="left"/>
              <w:rPr>
                <w:sz w:val="18"/>
                <w:szCs w:val="18"/>
              </w:rPr>
            </w:pPr>
            <w:r>
              <w:rPr>
                <w:sz w:val="18"/>
                <w:szCs w:val="18"/>
              </w:rPr>
              <w:t>Miles de millones</w:t>
            </w:r>
          </w:p>
        </w:tc>
      </w:tr>
      <w:tr w:rsidR="00CA7371" w14:paraId="4CD95F89" w14:textId="77777777">
        <w:trPr>
          <w:trHeight w:val="55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5128B5F" w14:textId="77777777" w:rsidR="00CA7371" w:rsidRDefault="00D678A9">
            <w:pPr>
              <w:widowControl w:val="0"/>
              <w:spacing w:line="276" w:lineRule="auto"/>
              <w:jc w:val="left"/>
              <w:rPr>
                <w:sz w:val="18"/>
                <w:szCs w:val="18"/>
              </w:rPr>
            </w:pPr>
            <w:proofErr w:type="spellStart"/>
            <w:r>
              <w:rPr>
                <w:sz w:val="18"/>
                <w:szCs w:val="18"/>
              </w:rPr>
              <w:t>d_TIPPBR_NAL_Porc</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379B173" w14:textId="77777777" w:rsidR="00CA7371" w:rsidRDefault="00D678A9">
            <w:pPr>
              <w:widowControl w:val="0"/>
              <w:spacing w:line="276" w:lineRule="auto"/>
              <w:jc w:val="left"/>
              <w:rPr>
                <w:sz w:val="18"/>
                <w:szCs w:val="18"/>
              </w:rPr>
            </w:pPr>
            <w:r>
              <w:rPr>
                <w:sz w:val="18"/>
                <w:szCs w:val="18"/>
              </w:rPr>
              <w:t>Tasa de interés promedio ponderado (Promedio trimestral de la tasa de interés de colocación) del Banco de la República %1</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E995EDF" w14:textId="77777777" w:rsidR="00CA7371" w:rsidRDefault="00D678A9">
            <w:pPr>
              <w:widowControl w:val="0"/>
              <w:spacing w:line="276" w:lineRule="auto"/>
              <w:jc w:val="left"/>
              <w:rPr>
                <w:sz w:val="18"/>
                <w:szCs w:val="18"/>
              </w:rPr>
            </w:pPr>
            <w:r>
              <w:rPr>
                <w:sz w:val="18"/>
                <w:szCs w:val="18"/>
              </w:rPr>
              <w:t>Porcentaje</w:t>
            </w:r>
          </w:p>
        </w:tc>
      </w:tr>
      <w:tr w:rsidR="00CA7371" w14:paraId="273337F5" w14:textId="77777777">
        <w:trPr>
          <w:trHeight w:val="55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A32F265" w14:textId="77777777" w:rsidR="00CA7371" w:rsidRDefault="00D678A9">
            <w:pPr>
              <w:widowControl w:val="0"/>
              <w:spacing w:line="276" w:lineRule="auto"/>
              <w:jc w:val="left"/>
              <w:rPr>
                <w:sz w:val="18"/>
                <w:szCs w:val="18"/>
              </w:rPr>
            </w:pPr>
            <w:proofErr w:type="spellStart"/>
            <w:r>
              <w:rPr>
                <w:sz w:val="18"/>
                <w:szCs w:val="18"/>
              </w:rPr>
              <w:t>d_TIPPST_NAL_Porc</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F89EE8D" w14:textId="77777777" w:rsidR="00CA7371" w:rsidRDefault="00D678A9">
            <w:pPr>
              <w:widowControl w:val="0"/>
              <w:spacing w:line="276" w:lineRule="auto"/>
              <w:jc w:val="left"/>
              <w:rPr>
                <w:sz w:val="18"/>
                <w:szCs w:val="18"/>
              </w:rPr>
            </w:pPr>
            <w:r>
              <w:rPr>
                <w:sz w:val="18"/>
                <w:szCs w:val="18"/>
              </w:rPr>
              <w:t>Tasa de interés promedio ponderado (Promedio trimestral de la tasa de interés de colocación) sin tesorería % 3</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991533E" w14:textId="77777777" w:rsidR="00CA7371" w:rsidRDefault="00D678A9">
            <w:pPr>
              <w:widowControl w:val="0"/>
              <w:spacing w:line="276" w:lineRule="auto"/>
              <w:jc w:val="left"/>
              <w:rPr>
                <w:sz w:val="18"/>
                <w:szCs w:val="18"/>
              </w:rPr>
            </w:pPr>
            <w:r>
              <w:rPr>
                <w:sz w:val="18"/>
                <w:szCs w:val="18"/>
              </w:rPr>
              <w:t>Porcentaje</w:t>
            </w:r>
          </w:p>
        </w:tc>
      </w:tr>
      <w:tr w:rsidR="00CA7371" w14:paraId="61F31BDE" w14:textId="77777777">
        <w:trPr>
          <w:trHeight w:val="31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2F681F3" w14:textId="77777777" w:rsidR="00CA7371" w:rsidRDefault="00D678A9">
            <w:pPr>
              <w:widowControl w:val="0"/>
              <w:spacing w:line="276" w:lineRule="auto"/>
              <w:jc w:val="left"/>
              <w:rPr>
                <w:sz w:val="18"/>
                <w:szCs w:val="18"/>
              </w:rPr>
            </w:pPr>
            <w:r>
              <w:rPr>
                <w:sz w:val="18"/>
                <w:szCs w:val="18"/>
              </w:rPr>
              <w:t>d_OC_MDE_MT2</w:t>
            </w:r>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5E44035" w14:textId="77777777" w:rsidR="00CA7371" w:rsidRDefault="00D678A9">
            <w:pPr>
              <w:widowControl w:val="0"/>
              <w:spacing w:line="276" w:lineRule="auto"/>
              <w:jc w:val="left"/>
              <w:rPr>
                <w:sz w:val="18"/>
                <w:szCs w:val="18"/>
              </w:rPr>
            </w:pPr>
            <w:r>
              <w:rPr>
                <w:sz w:val="18"/>
                <w:szCs w:val="18"/>
              </w:rPr>
              <w:t>Obras culminadas en el área metropolitana de Medellín, metros cuadrados.</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080380D" w14:textId="77777777" w:rsidR="00CA7371" w:rsidRDefault="00D678A9">
            <w:pPr>
              <w:widowControl w:val="0"/>
              <w:spacing w:line="276" w:lineRule="auto"/>
              <w:jc w:val="left"/>
              <w:rPr>
                <w:sz w:val="18"/>
                <w:szCs w:val="18"/>
              </w:rPr>
            </w:pPr>
            <w:r>
              <w:rPr>
                <w:sz w:val="18"/>
                <w:szCs w:val="18"/>
              </w:rPr>
              <w:t>Metros cuadrados</w:t>
            </w:r>
          </w:p>
        </w:tc>
      </w:tr>
      <w:tr w:rsidR="00CA7371" w14:paraId="44A98175" w14:textId="77777777">
        <w:trPr>
          <w:trHeight w:val="31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68108FC" w14:textId="77777777" w:rsidR="00CA7371" w:rsidRPr="00D157C5" w:rsidRDefault="00D678A9">
            <w:pPr>
              <w:widowControl w:val="0"/>
              <w:spacing w:line="276" w:lineRule="auto"/>
              <w:jc w:val="left"/>
              <w:rPr>
                <w:sz w:val="18"/>
                <w:szCs w:val="18"/>
                <w:lang w:val="en-US"/>
              </w:rPr>
            </w:pPr>
            <w:proofErr w:type="spellStart"/>
            <w:r w:rsidRPr="00D157C5">
              <w:rPr>
                <w:sz w:val="18"/>
                <w:szCs w:val="18"/>
                <w:lang w:val="en-US"/>
              </w:rPr>
              <w:t>d_UVAPCSL_Total_ANT_Num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F42969E" w14:textId="77777777" w:rsidR="00CA7371" w:rsidRDefault="00D678A9">
            <w:pPr>
              <w:widowControl w:val="0"/>
              <w:spacing w:line="276" w:lineRule="auto"/>
              <w:jc w:val="left"/>
              <w:rPr>
                <w:sz w:val="18"/>
                <w:szCs w:val="18"/>
              </w:rPr>
            </w:pPr>
            <w:r>
              <w:rPr>
                <w:sz w:val="18"/>
                <w:szCs w:val="18"/>
              </w:rPr>
              <w:t>Unidades de vivienda aprobadas para construcción según licencias</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8991AE5" w14:textId="77777777" w:rsidR="00CA7371" w:rsidRDefault="00D678A9">
            <w:pPr>
              <w:widowControl w:val="0"/>
              <w:spacing w:line="276" w:lineRule="auto"/>
              <w:jc w:val="left"/>
              <w:rPr>
                <w:sz w:val="18"/>
                <w:szCs w:val="18"/>
              </w:rPr>
            </w:pPr>
            <w:r>
              <w:rPr>
                <w:sz w:val="18"/>
                <w:szCs w:val="18"/>
              </w:rPr>
              <w:t>Número</w:t>
            </w:r>
          </w:p>
        </w:tc>
      </w:tr>
      <w:tr w:rsidR="00CA7371" w14:paraId="4AC62270" w14:textId="77777777">
        <w:trPr>
          <w:trHeight w:val="55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5D83D2C" w14:textId="77777777" w:rsidR="00CA7371" w:rsidRPr="00D157C5" w:rsidRDefault="00D678A9">
            <w:pPr>
              <w:widowControl w:val="0"/>
              <w:spacing w:line="276" w:lineRule="auto"/>
              <w:jc w:val="left"/>
              <w:rPr>
                <w:sz w:val="18"/>
                <w:szCs w:val="18"/>
                <w:lang w:val="en-US"/>
              </w:rPr>
            </w:pPr>
            <w:proofErr w:type="spellStart"/>
            <w:r w:rsidRPr="00D157C5">
              <w:rPr>
                <w:sz w:val="18"/>
                <w:szCs w:val="18"/>
                <w:lang w:val="en-US"/>
              </w:rPr>
              <w:t>d_UVAPCSL_VIS_ANT_Num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3AF8864" w14:textId="77777777" w:rsidR="00CA7371" w:rsidRDefault="00D678A9">
            <w:pPr>
              <w:widowControl w:val="0"/>
              <w:spacing w:line="276" w:lineRule="auto"/>
              <w:jc w:val="left"/>
              <w:rPr>
                <w:sz w:val="18"/>
                <w:szCs w:val="18"/>
              </w:rPr>
            </w:pPr>
            <w:r>
              <w:rPr>
                <w:sz w:val="18"/>
                <w:szCs w:val="18"/>
              </w:rPr>
              <w:t>Unidades de vivienda aprobadas para construcción según licencias, Vivienda de interés social, Antioquia. Número de unidades</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0104223" w14:textId="77777777" w:rsidR="00CA7371" w:rsidRDefault="00D678A9">
            <w:pPr>
              <w:widowControl w:val="0"/>
              <w:spacing w:line="276" w:lineRule="auto"/>
              <w:jc w:val="left"/>
              <w:rPr>
                <w:sz w:val="18"/>
                <w:szCs w:val="18"/>
              </w:rPr>
            </w:pPr>
            <w:r>
              <w:rPr>
                <w:sz w:val="18"/>
                <w:szCs w:val="18"/>
              </w:rPr>
              <w:t>Número</w:t>
            </w:r>
          </w:p>
        </w:tc>
      </w:tr>
      <w:tr w:rsidR="00CA7371" w14:paraId="4372F0DB" w14:textId="77777777">
        <w:trPr>
          <w:trHeight w:val="55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E2407D8" w14:textId="77777777" w:rsidR="00CA7371" w:rsidRPr="00D157C5" w:rsidRDefault="00D678A9">
            <w:pPr>
              <w:widowControl w:val="0"/>
              <w:spacing w:line="276" w:lineRule="auto"/>
              <w:jc w:val="left"/>
              <w:rPr>
                <w:sz w:val="18"/>
                <w:szCs w:val="18"/>
                <w:lang w:val="en-US"/>
              </w:rPr>
            </w:pPr>
            <w:proofErr w:type="spellStart"/>
            <w:r w:rsidRPr="00D157C5">
              <w:rPr>
                <w:sz w:val="18"/>
                <w:szCs w:val="18"/>
                <w:lang w:val="en-US"/>
              </w:rPr>
              <w:t>d_UVAPCSL_NoVIS_Ant_Num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74DA530" w14:textId="77777777" w:rsidR="00CA7371" w:rsidRDefault="00D678A9">
            <w:pPr>
              <w:widowControl w:val="0"/>
              <w:spacing w:line="276" w:lineRule="auto"/>
              <w:jc w:val="left"/>
              <w:rPr>
                <w:sz w:val="18"/>
                <w:szCs w:val="18"/>
              </w:rPr>
            </w:pPr>
            <w:r>
              <w:rPr>
                <w:sz w:val="18"/>
                <w:szCs w:val="18"/>
              </w:rPr>
              <w:t>Unidades de vivienda aprobadas para construcción según licencias, NO vivienda de interés social, Antioquia. Número de unidades</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8C6F35C" w14:textId="77777777" w:rsidR="00CA7371" w:rsidRDefault="00D678A9">
            <w:pPr>
              <w:widowControl w:val="0"/>
              <w:spacing w:line="276" w:lineRule="auto"/>
              <w:jc w:val="left"/>
              <w:rPr>
                <w:sz w:val="18"/>
                <w:szCs w:val="18"/>
              </w:rPr>
            </w:pPr>
            <w:r>
              <w:rPr>
                <w:sz w:val="18"/>
                <w:szCs w:val="18"/>
              </w:rPr>
              <w:t>Número</w:t>
            </w:r>
          </w:p>
        </w:tc>
      </w:tr>
      <w:tr w:rsidR="00CA7371" w14:paraId="66908CDE" w14:textId="77777777">
        <w:trPr>
          <w:trHeight w:val="55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B8ED2A2" w14:textId="77777777" w:rsidR="00CA7371" w:rsidRPr="00D157C5" w:rsidRDefault="00D678A9">
            <w:pPr>
              <w:widowControl w:val="0"/>
              <w:spacing w:line="276" w:lineRule="auto"/>
              <w:jc w:val="left"/>
              <w:rPr>
                <w:sz w:val="18"/>
                <w:szCs w:val="18"/>
                <w:lang w:val="en-US"/>
              </w:rPr>
            </w:pPr>
            <w:r w:rsidRPr="00D157C5">
              <w:rPr>
                <w:sz w:val="18"/>
                <w:szCs w:val="18"/>
                <w:lang w:val="en-US"/>
              </w:rPr>
              <w:t>d_ALCSD_ANT_VIS_mt2</w:t>
            </w:r>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13358DC" w14:textId="77777777" w:rsidR="00CA7371" w:rsidRDefault="00D678A9">
            <w:pPr>
              <w:widowControl w:val="0"/>
              <w:spacing w:line="276" w:lineRule="auto"/>
              <w:jc w:val="left"/>
              <w:rPr>
                <w:sz w:val="18"/>
                <w:szCs w:val="18"/>
              </w:rPr>
            </w:pPr>
            <w:r>
              <w:rPr>
                <w:sz w:val="18"/>
                <w:szCs w:val="18"/>
              </w:rPr>
              <w:t>ANTIOQUIA: Área (m2) licenciada para construcción según destino, vivienda de interés social</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9E4B8C0" w14:textId="77777777" w:rsidR="00CA7371" w:rsidRDefault="00D678A9">
            <w:pPr>
              <w:widowControl w:val="0"/>
              <w:spacing w:line="276" w:lineRule="auto"/>
              <w:jc w:val="left"/>
              <w:rPr>
                <w:sz w:val="18"/>
                <w:szCs w:val="18"/>
              </w:rPr>
            </w:pPr>
            <w:r>
              <w:rPr>
                <w:sz w:val="18"/>
                <w:szCs w:val="18"/>
              </w:rPr>
              <w:t>Metros cuadrados</w:t>
            </w:r>
          </w:p>
        </w:tc>
      </w:tr>
      <w:tr w:rsidR="00CA7371" w14:paraId="3D329EC5" w14:textId="77777777">
        <w:trPr>
          <w:trHeight w:val="55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27908CC" w14:textId="77777777" w:rsidR="00CA7371" w:rsidRPr="00D157C5" w:rsidRDefault="00D678A9">
            <w:pPr>
              <w:widowControl w:val="0"/>
              <w:spacing w:line="276" w:lineRule="auto"/>
              <w:jc w:val="left"/>
              <w:rPr>
                <w:sz w:val="18"/>
                <w:szCs w:val="18"/>
                <w:lang w:val="en-US"/>
              </w:rPr>
            </w:pPr>
            <w:r w:rsidRPr="00D157C5">
              <w:rPr>
                <w:sz w:val="18"/>
                <w:szCs w:val="18"/>
                <w:lang w:val="en-US"/>
              </w:rPr>
              <w:t>d_ALCSD_NoVis_ANT_mt2</w:t>
            </w:r>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8536662" w14:textId="77777777" w:rsidR="00CA7371" w:rsidRDefault="00D678A9">
            <w:pPr>
              <w:widowControl w:val="0"/>
              <w:spacing w:line="276" w:lineRule="auto"/>
              <w:jc w:val="left"/>
              <w:rPr>
                <w:sz w:val="18"/>
                <w:szCs w:val="18"/>
              </w:rPr>
            </w:pPr>
            <w:r>
              <w:rPr>
                <w:sz w:val="18"/>
                <w:szCs w:val="18"/>
              </w:rPr>
              <w:t>ANTIOQUIA: Área (m2) licenciada para construcción según destino, NO vivienda de interés social</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28B8324" w14:textId="77777777" w:rsidR="00CA7371" w:rsidRDefault="00D678A9">
            <w:pPr>
              <w:widowControl w:val="0"/>
              <w:spacing w:line="276" w:lineRule="auto"/>
              <w:jc w:val="left"/>
              <w:rPr>
                <w:sz w:val="18"/>
                <w:szCs w:val="18"/>
              </w:rPr>
            </w:pPr>
            <w:r>
              <w:rPr>
                <w:sz w:val="18"/>
                <w:szCs w:val="18"/>
              </w:rPr>
              <w:t>Metros cuadrados</w:t>
            </w:r>
          </w:p>
        </w:tc>
      </w:tr>
      <w:tr w:rsidR="00CA7371" w14:paraId="75CC4D67" w14:textId="77777777">
        <w:trPr>
          <w:trHeight w:val="31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A01C93A" w14:textId="77777777" w:rsidR="00CA7371" w:rsidRDefault="00D678A9">
            <w:pPr>
              <w:widowControl w:val="0"/>
              <w:spacing w:line="276" w:lineRule="auto"/>
              <w:jc w:val="left"/>
              <w:rPr>
                <w:sz w:val="18"/>
                <w:szCs w:val="18"/>
              </w:rPr>
            </w:pPr>
            <w:proofErr w:type="spellStart"/>
            <w:r>
              <w:rPr>
                <w:sz w:val="18"/>
                <w:szCs w:val="18"/>
              </w:rPr>
              <w:t>d_ICCV_NAL_Num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191A8DD" w14:textId="77777777" w:rsidR="00CA7371" w:rsidRDefault="00D678A9">
            <w:pPr>
              <w:widowControl w:val="0"/>
              <w:spacing w:line="276" w:lineRule="auto"/>
              <w:jc w:val="left"/>
              <w:rPr>
                <w:sz w:val="18"/>
                <w:szCs w:val="18"/>
              </w:rPr>
            </w:pPr>
            <w:r>
              <w:rPr>
                <w:sz w:val="18"/>
                <w:szCs w:val="18"/>
              </w:rPr>
              <w:t>Índice de costos de construcción de vivienda (ICCV) -</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C07E441" w14:textId="77777777" w:rsidR="00CA7371" w:rsidRDefault="00D678A9">
            <w:pPr>
              <w:widowControl w:val="0"/>
              <w:spacing w:line="276" w:lineRule="auto"/>
              <w:jc w:val="left"/>
              <w:rPr>
                <w:sz w:val="18"/>
                <w:szCs w:val="18"/>
              </w:rPr>
            </w:pPr>
            <w:r>
              <w:rPr>
                <w:sz w:val="18"/>
                <w:szCs w:val="18"/>
              </w:rPr>
              <w:t>Número</w:t>
            </w:r>
          </w:p>
        </w:tc>
      </w:tr>
      <w:tr w:rsidR="00CA7371" w14:paraId="2048C354" w14:textId="77777777">
        <w:trPr>
          <w:trHeight w:val="31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9C266AC" w14:textId="77777777" w:rsidR="00CA7371" w:rsidRPr="00D157C5" w:rsidRDefault="00D678A9">
            <w:pPr>
              <w:widowControl w:val="0"/>
              <w:spacing w:line="276" w:lineRule="auto"/>
              <w:jc w:val="left"/>
              <w:rPr>
                <w:sz w:val="18"/>
                <w:szCs w:val="18"/>
                <w:lang w:val="en-US"/>
              </w:rPr>
            </w:pPr>
            <w:proofErr w:type="spellStart"/>
            <w:r w:rsidRPr="00D157C5">
              <w:rPr>
                <w:sz w:val="18"/>
                <w:szCs w:val="18"/>
                <w:lang w:val="en-US"/>
              </w:rPr>
              <w:lastRenderedPageBreak/>
              <w:t>d_ICCV_Mat_NAL_Num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1E9B0DE" w14:textId="77777777" w:rsidR="00CA7371" w:rsidRDefault="00D678A9">
            <w:pPr>
              <w:widowControl w:val="0"/>
              <w:spacing w:line="276" w:lineRule="auto"/>
              <w:jc w:val="left"/>
              <w:rPr>
                <w:sz w:val="18"/>
                <w:szCs w:val="18"/>
              </w:rPr>
            </w:pPr>
            <w:r>
              <w:rPr>
                <w:sz w:val="18"/>
                <w:szCs w:val="18"/>
              </w:rPr>
              <w:t>Índice de costos de construcción de vivienda (ICCV) - Material</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D33336E" w14:textId="77777777" w:rsidR="00CA7371" w:rsidRDefault="00D678A9">
            <w:pPr>
              <w:widowControl w:val="0"/>
              <w:spacing w:line="276" w:lineRule="auto"/>
              <w:jc w:val="left"/>
              <w:rPr>
                <w:sz w:val="18"/>
                <w:szCs w:val="18"/>
              </w:rPr>
            </w:pPr>
            <w:r>
              <w:rPr>
                <w:sz w:val="18"/>
                <w:szCs w:val="18"/>
              </w:rPr>
              <w:t>Número</w:t>
            </w:r>
          </w:p>
        </w:tc>
      </w:tr>
      <w:tr w:rsidR="00CA7371" w14:paraId="3729039A" w14:textId="77777777">
        <w:trPr>
          <w:trHeight w:val="31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27A221E" w14:textId="77777777" w:rsidR="00CA7371" w:rsidRDefault="00D678A9">
            <w:pPr>
              <w:widowControl w:val="0"/>
              <w:spacing w:line="276" w:lineRule="auto"/>
              <w:jc w:val="left"/>
              <w:rPr>
                <w:sz w:val="18"/>
                <w:szCs w:val="18"/>
              </w:rPr>
            </w:pPr>
            <w:proofErr w:type="spellStart"/>
            <w:r>
              <w:rPr>
                <w:sz w:val="18"/>
                <w:szCs w:val="18"/>
              </w:rPr>
              <w:t>d_ICCV_MO_NAL_Num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27BA001" w14:textId="77777777" w:rsidR="00CA7371" w:rsidRDefault="00D678A9">
            <w:pPr>
              <w:widowControl w:val="0"/>
              <w:spacing w:line="276" w:lineRule="auto"/>
              <w:jc w:val="left"/>
              <w:rPr>
                <w:sz w:val="18"/>
                <w:szCs w:val="18"/>
              </w:rPr>
            </w:pPr>
            <w:r>
              <w:rPr>
                <w:sz w:val="18"/>
                <w:szCs w:val="18"/>
              </w:rPr>
              <w:t>Índice de costos de construcción de vivienda (ICCV) - Mano de Obra</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BB62EAA" w14:textId="77777777" w:rsidR="00CA7371" w:rsidRDefault="00D678A9">
            <w:pPr>
              <w:widowControl w:val="0"/>
              <w:spacing w:line="276" w:lineRule="auto"/>
              <w:jc w:val="left"/>
              <w:rPr>
                <w:sz w:val="18"/>
                <w:szCs w:val="18"/>
              </w:rPr>
            </w:pPr>
            <w:r>
              <w:rPr>
                <w:sz w:val="18"/>
                <w:szCs w:val="18"/>
              </w:rPr>
              <w:t>Número</w:t>
            </w:r>
          </w:p>
        </w:tc>
      </w:tr>
      <w:tr w:rsidR="00CA7371" w14:paraId="710E6616" w14:textId="77777777">
        <w:trPr>
          <w:trHeight w:val="31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B7C0E9A" w14:textId="77777777" w:rsidR="00CA7371" w:rsidRDefault="00D678A9">
            <w:pPr>
              <w:widowControl w:val="0"/>
              <w:spacing w:line="276" w:lineRule="auto"/>
              <w:jc w:val="left"/>
              <w:rPr>
                <w:sz w:val="18"/>
                <w:szCs w:val="18"/>
              </w:rPr>
            </w:pPr>
            <w:proofErr w:type="spellStart"/>
            <w:r>
              <w:rPr>
                <w:sz w:val="18"/>
                <w:szCs w:val="18"/>
              </w:rPr>
              <w:t>d_ICCV_MaqEq_NAL_Num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148F3C0" w14:textId="77777777" w:rsidR="00CA7371" w:rsidRDefault="00D678A9">
            <w:pPr>
              <w:widowControl w:val="0"/>
              <w:spacing w:line="276" w:lineRule="auto"/>
              <w:jc w:val="left"/>
              <w:rPr>
                <w:sz w:val="18"/>
                <w:szCs w:val="18"/>
              </w:rPr>
            </w:pPr>
            <w:r>
              <w:rPr>
                <w:sz w:val="18"/>
                <w:szCs w:val="18"/>
              </w:rPr>
              <w:t>Índice de costos de construcción de vivienda (ICCV) - Maquinaria y Equipo</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6BBE35F" w14:textId="77777777" w:rsidR="00CA7371" w:rsidRDefault="00D678A9">
            <w:pPr>
              <w:widowControl w:val="0"/>
              <w:spacing w:line="276" w:lineRule="auto"/>
              <w:jc w:val="left"/>
              <w:rPr>
                <w:sz w:val="18"/>
                <w:szCs w:val="18"/>
              </w:rPr>
            </w:pPr>
            <w:r>
              <w:rPr>
                <w:sz w:val="18"/>
                <w:szCs w:val="18"/>
              </w:rPr>
              <w:t>Número</w:t>
            </w:r>
          </w:p>
        </w:tc>
      </w:tr>
      <w:tr w:rsidR="00CA7371" w14:paraId="5BA8E99A" w14:textId="77777777">
        <w:trPr>
          <w:trHeight w:val="31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06F4B22" w14:textId="77777777" w:rsidR="00CA7371" w:rsidRDefault="00D678A9">
            <w:pPr>
              <w:widowControl w:val="0"/>
              <w:spacing w:line="276" w:lineRule="auto"/>
              <w:jc w:val="left"/>
              <w:rPr>
                <w:sz w:val="18"/>
                <w:szCs w:val="18"/>
              </w:rPr>
            </w:pPr>
            <w:proofErr w:type="spellStart"/>
            <w:r>
              <w:rPr>
                <w:sz w:val="18"/>
                <w:szCs w:val="18"/>
              </w:rPr>
              <w:t>d_ICCV_MDE_Num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8A23BFB" w14:textId="77777777" w:rsidR="00CA7371" w:rsidRDefault="00D678A9">
            <w:pPr>
              <w:widowControl w:val="0"/>
              <w:spacing w:line="276" w:lineRule="auto"/>
              <w:jc w:val="left"/>
              <w:rPr>
                <w:sz w:val="18"/>
                <w:szCs w:val="18"/>
              </w:rPr>
            </w:pPr>
            <w:r>
              <w:rPr>
                <w:sz w:val="18"/>
                <w:szCs w:val="18"/>
              </w:rPr>
              <w:t>Índice de Costos de Construcción de Vivienda (ICCV)</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2E3E3D9" w14:textId="77777777" w:rsidR="00CA7371" w:rsidRDefault="00D678A9">
            <w:pPr>
              <w:widowControl w:val="0"/>
              <w:spacing w:line="276" w:lineRule="auto"/>
              <w:jc w:val="left"/>
              <w:rPr>
                <w:sz w:val="18"/>
                <w:szCs w:val="18"/>
              </w:rPr>
            </w:pPr>
            <w:r>
              <w:rPr>
                <w:sz w:val="18"/>
                <w:szCs w:val="18"/>
              </w:rPr>
              <w:t>Número</w:t>
            </w:r>
          </w:p>
        </w:tc>
      </w:tr>
      <w:tr w:rsidR="00CA7371" w14:paraId="71C59C24" w14:textId="77777777">
        <w:trPr>
          <w:trHeight w:val="31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A1696C1" w14:textId="77777777" w:rsidR="00CA7371" w:rsidRDefault="00D678A9">
            <w:pPr>
              <w:widowControl w:val="0"/>
              <w:spacing w:line="276" w:lineRule="auto"/>
              <w:jc w:val="left"/>
              <w:rPr>
                <w:sz w:val="18"/>
                <w:szCs w:val="18"/>
              </w:rPr>
            </w:pPr>
            <w:proofErr w:type="spellStart"/>
            <w:r>
              <w:rPr>
                <w:sz w:val="18"/>
                <w:szCs w:val="18"/>
              </w:rPr>
              <w:t>d_IPPTotal_NAL_Num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FA253D6" w14:textId="77777777" w:rsidR="00CA7371" w:rsidRDefault="00D678A9">
            <w:pPr>
              <w:widowControl w:val="0"/>
              <w:spacing w:line="276" w:lineRule="auto"/>
              <w:jc w:val="left"/>
              <w:rPr>
                <w:sz w:val="18"/>
                <w:szCs w:val="18"/>
              </w:rPr>
            </w:pPr>
            <w:r>
              <w:rPr>
                <w:sz w:val="18"/>
                <w:szCs w:val="18"/>
              </w:rPr>
              <w:t>Índice de Precios al Productor (IPP) - Total</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1771DF9" w14:textId="77777777" w:rsidR="00CA7371" w:rsidRDefault="00D678A9">
            <w:pPr>
              <w:widowControl w:val="0"/>
              <w:spacing w:line="276" w:lineRule="auto"/>
              <w:jc w:val="left"/>
              <w:rPr>
                <w:sz w:val="18"/>
                <w:szCs w:val="18"/>
              </w:rPr>
            </w:pPr>
            <w:r>
              <w:rPr>
                <w:sz w:val="18"/>
                <w:szCs w:val="18"/>
              </w:rPr>
              <w:t>Número</w:t>
            </w:r>
          </w:p>
        </w:tc>
      </w:tr>
      <w:tr w:rsidR="00CA7371" w14:paraId="2B81B89E" w14:textId="77777777">
        <w:trPr>
          <w:trHeight w:val="31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504043E" w14:textId="77777777" w:rsidR="00CA7371" w:rsidRDefault="00D678A9">
            <w:pPr>
              <w:widowControl w:val="0"/>
              <w:spacing w:line="276" w:lineRule="auto"/>
              <w:jc w:val="left"/>
              <w:rPr>
                <w:sz w:val="18"/>
                <w:szCs w:val="18"/>
              </w:rPr>
            </w:pPr>
            <w:proofErr w:type="spellStart"/>
            <w:r>
              <w:rPr>
                <w:sz w:val="18"/>
                <w:szCs w:val="18"/>
              </w:rPr>
              <w:t>d_IPPMat_NAL_Num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6239F68" w14:textId="77777777" w:rsidR="00CA7371" w:rsidRDefault="00D678A9">
            <w:pPr>
              <w:widowControl w:val="0"/>
              <w:spacing w:line="276" w:lineRule="auto"/>
              <w:jc w:val="left"/>
              <w:rPr>
                <w:sz w:val="18"/>
                <w:szCs w:val="18"/>
              </w:rPr>
            </w:pPr>
            <w:r>
              <w:rPr>
                <w:sz w:val="18"/>
                <w:szCs w:val="18"/>
              </w:rPr>
              <w:t>Índice de Precios al Productor (IPP) - Materiales de Construcción</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FA72D4C" w14:textId="77777777" w:rsidR="00CA7371" w:rsidRDefault="00D678A9">
            <w:pPr>
              <w:widowControl w:val="0"/>
              <w:spacing w:line="276" w:lineRule="auto"/>
              <w:jc w:val="left"/>
              <w:rPr>
                <w:sz w:val="18"/>
                <w:szCs w:val="18"/>
              </w:rPr>
            </w:pPr>
            <w:r>
              <w:rPr>
                <w:sz w:val="18"/>
                <w:szCs w:val="18"/>
              </w:rPr>
              <w:t>Número</w:t>
            </w:r>
          </w:p>
        </w:tc>
      </w:tr>
      <w:tr w:rsidR="00CA7371" w14:paraId="670807D8" w14:textId="77777777">
        <w:trPr>
          <w:trHeight w:val="31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A94507A" w14:textId="77777777" w:rsidR="00CA7371" w:rsidRDefault="00D678A9">
            <w:pPr>
              <w:widowControl w:val="0"/>
              <w:spacing w:line="276" w:lineRule="auto"/>
              <w:jc w:val="left"/>
              <w:rPr>
                <w:sz w:val="18"/>
                <w:szCs w:val="18"/>
              </w:rPr>
            </w:pPr>
            <w:proofErr w:type="spellStart"/>
            <w:r>
              <w:rPr>
                <w:sz w:val="18"/>
                <w:szCs w:val="18"/>
              </w:rPr>
              <w:t>d_IPVUNom_NAL_Num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6E03250" w14:textId="77777777" w:rsidR="00CA7371" w:rsidRDefault="00D678A9">
            <w:pPr>
              <w:widowControl w:val="0"/>
              <w:spacing w:line="276" w:lineRule="auto"/>
              <w:jc w:val="left"/>
              <w:rPr>
                <w:sz w:val="18"/>
                <w:szCs w:val="18"/>
              </w:rPr>
            </w:pPr>
            <w:r>
              <w:rPr>
                <w:sz w:val="18"/>
                <w:szCs w:val="18"/>
              </w:rPr>
              <w:t>Índice de precios de vivienda usada Nominal</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1F6E04F" w14:textId="77777777" w:rsidR="00CA7371" w:rsidRDefault="00D678A9">
            <w:pPr>
              <w:widowControl w:val="0"/>
              <w:spacing w:line="276" w:lineRule="auto"/>
              <w:jc w:val="left"/>
              <w:rPr>
                <w:sz w:val="18"/>
                <w:szCs w:val="18"/>
              </w:rPr>
            </w:pPr>
            <w:r>
              <w:rPr>
                <w:sz w:val="18"/>
                <w:szCs w:val="18"/>
              </w:rPr>
              <w:t>Número</w:t>
            </w:r>
          </w:p>
        </w:tc>
      </w:tr>
      <w:tr w:rsidR="00CA7371" w14:paraId="41EFBE8F" w14:textId="77777777">
        <w:trPr>
          <w:trHeight w:val="31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A21DECF" w14:textId="77777777" w:rsidR="00CA7371" w:rsidRDefault="00D678A9">
            <w:pPr>
              <w:widowControl w:val="0"/>
              <w:spacing w:line="276" w:lineRule="auto"/>
              <w:jc w:val="left"/>
              <w:rPr>
                <w:sz w:val="18"/>
                <w:szCs w:val="18"/>
              </w:rPr>
            </w:pPr>
            <w:proofErr w:type="spellStart"/>
            <w:r>
              <w:rPr>
                <w:sz w:val="18"/>
                <w:szCs w:val="18"/>
              </w:rPr>
              <w:t>d_IPVUReal_NAL_Num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06D6FE9" w14:textId="77777777" w:rsidR="00CA7371" w:rsidRDefault="00D678A9">
            <w:pPr>
              <w:widowControl w:val="0"/>
              <w:spacing w:line="276" w:lineRule="auto"/>
              <w:jc w:val="left"/>
              <w:rPr>
                <w:sz w:val="18"/>
                <w:szCs w:val="18"/>
              </w:rPr>
            </w:pPr>
            <w:r>
              <w:rPr>
                <w:sz w:val="18"/>
                <w:szCs w:val="18"/>
              </w:rPr>
              <w:t>Índice de precios de vivienda usada Real</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16B06C6" w14:textId="77777777" w:rsidR="00CA7371" w:rsidRDefault="00D678A9">
            <w:pPr>
              <w:widowControl w:val="0"/>
              <w:spacing w:line="276" w:lineRule="auto"/>
              <w:jc w:val="left"/>
              <w:rPr>
                <w:sz w:val="18"/>
                <w:szCs w:val="18"/>
              </w:rPr>
            </w:pPr>
            <w:r>
              <w:rPr>
                <w:sz w:val="18"/>
                <w:szCs w:val="18"/>
              </w:rPr>
              <w:t>Número</w:t>
            </w:r>
          </w:p>
        </w:tc>
      </w:tr>
      <w:tr w:rsidR="00CA7371" w14:paraId="73F37AAA" w14:textId="77777777">
        <w:trPr>
          <w:trHeight w:val="31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56E4B9E" w14:textId="77777777" w:rsidR="00CA7371" w:rsidRDefault="00D678A9">
            <w:pPr>
              <w:widowControl w:val="0"/>
              <w:spacing w:line="276" w:lineRule="auto"/>
              <w:jc w:val="left"/>
              <w:rPr>
                <w:sz w:val="18"/>
                <w:szCs w:val="18"/>
              </w:rPr>
            </w:pPr>
            <w:proofErr w:type="spellStart"/>
            <w:r>
              <w:rPr>
                <w:sz w:val="18"/>
                <w:szCs w:val="18"/>
              </w:rPr>
              <w:t>d_AFC_NAL_Millon</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357B3CF" w14:textId="77777777" w:rsidR="00CA7371" w:rsidRDefault="00D678A9">
            <w:pPr>
              <w:widowControl w:val="0"/>
              <w:spacing w:line="276" w:lineRule="auto"/>
              <w:jc w:val="left"/>
              <w:rPr>
                <w:sz w:val="18"/>
                <w:szCs w:val="18"/>
              </w:rPr>
            </w:pPr>
            <w:r>
              <w:rPr>
                <w:sz w:val="18"/>
                <w:szCs w:val="18"/>
              </w:rPr>
              <w:t>Cuentas de Ahorro para el Fomento de la Construcción - AFC, saldo y número</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699C3A6" w14:textId="77777777" w:rsidR="00CA7371" w:rsidRDefault="00D678A9">
            <w:pPr>
              <w:widowControl w:val="0"/>
              <w:spacing w:line="276" w:lineRule="auto"/>
              <w:jc w:val="left"/>
              <w:rPr>
                <w:sz w:val="18"/>
                <w:szCs w:val="18"/>
              </w:rPr>
            </w:pPr>
            <w:r>
              <w:rPr>
                <w:sz w:val="18"/>
                <w:szCs w:val="18"/>
              </w:rPr>
              <w:t>Millones</w:t>
            </w:r>
          </w:p>
        </w:tc>
      </w:tr>
      <w:tr w:rsidR="00CA7371" w14:paraId="10C42224" w14:textId="77777777">
        <w:trPr>
          <w:trHeight w:val="31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EB5B0E9" w14:textId="77777777" w:rsidR="00CA7371" w:rsidRDefault="00D678A9">
            <w:pPr>
              <w:widowControl w:val="0"/>
              <w:spacing w:line="276" w:lineRule="auto"/>
              <w:jc w:val="left"/>
              <w:rPr>
                <w:sz w:val="18"/>
                <w:szCs w:val="18"/>
              </w:rPr>
            </w:pPr>
            <w:proofErr w:type="spellStart"/>
            <w:r>
              <w:rPr>
                <w:sz w:val="18"/>
                <w:szCs w:val="18"/>
              </w:rPr>
              <w:t>d_AFC_NAL_Numero</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B50BCDF" w14:textId="77777777" w:rsidR="00CA7371" w:rsidRDefault="00D678A9">
            <w:pPr>
              <w:widowControl w:val="0"/>
              <w:spacing w:line="276" w:lineRule="auto"/>
              <w:jc w:val="left"/>
              <w:rPr>
                <w:sz w:val="18"/>
                <w:szCs w:val="18"/>
              </w:rPr>
            </w:pPr>
            <w:r>
              <w:rPr>
                <w:sz w:val="18"/>
                <w:szCs w:val="18"/>
              </w:rPr>
              <w:t>Cuentas de Ahorro para el Fomento de la Construcción - AFC, saldo y número</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36ABC3B" w14:textId="77777777" w:rsidR="00CA7371" w:rsidRDefault="00D678A9">
            <w:pPr>
              <w:widowControl w:val="0"/>
              <w:spacing w:line="276" w:lineRule="auto"/>
              <w:jc w:val="left"/>
              <w:rPr>
                <w:sz w:val="18"/>
                <w:szCs w:val="18"/>
              </w:rPr>
            </w:pPr>
            <w:r>
              <w:rPr>
                <w:sz w:val="18"/>
                <w:szCs w:val="18"/>
              </w:rPr>
              <w:t>Número</w:t>
            </w:r>
          </w:p>
        </w:tc>
      </w:tr>
      <w:tr w:rsidR="00CA7371" w14:paraId="441B2864" w14:textId="77777777">
        <w:trPr>
          <w:trHeight w:val="31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F5E7879" w14:textId="77777777" w:rsidR="00CA7371" w:rsidRDefault="00D678A9">
            <w:pPr>
              <w:widowControl w:val="0"/>
              <w:spacing w:line="276" w:lineRule="auto"/>
              <w:jc w:val="left"/>
              <w:rPr>
                <w:sz w:val="18"/>
                <w:szCs w:val="18"/>
              </w:rPr>
            </w:pPr>
            <w:proofErr w:type="spellStart"/>
            <w:r>
              <w:rPr>
                <w:sz w:val="18"/>
                <w:szCs w:val="18"/>
              </w:rPr>
              <w:t>d_CAPVis_NAL_Millon</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640990A" w14:textId="77777777" w:rsidR="00CA7371" w:rsidRDefault="00D678A9">
            <w:pPr>
              <w:widowControl w:val="0"/>
              <w:spacing w:line="276" w:lineRule="auto"/>
              <w:jc w:val="left"/>
              <w:rPr>
                <w:sz w:val="18"/>
                <w:szCs w:val="18"/>
              </w:rPr>
            </w:pPr>
            <w:r>
              <w:rPr>
                <w:sz w:val="18"/>
                <w:szCs w:val="18"/>
              </w:rPr>
              <w:t>Cuentas de Ahorro Programado - CAP para VIS, saldo y número</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73C01BB" w14:textId="77777777" w:rsidR="00CA7371" w:rsidRDefault="00D678A9">
            <w:pPr>
              <w:widowControl w:val="0"/>
              <w:spacing w:line="276" w:lineRule="auto"/>
              <w:jc w:val="left"/>
              <w:rPr>
                <w:sz w:val="18"/>
                <w:szCs w:val="18"/>
              </w:rPr>
            </w:pPr>
            <w:r>
              <w:rPr>
                <w:sz w:val="18"/>
                <w:szCs w:val="18"/>
              </w:rPr>
              <w:t>Millones</w:t>
            </w:r>
          </w:p>
        </w:tc>
      </w:tr>
      <w:tr w:rsidR="00CA7371" w14:paraId="30DFC1FB" w14:textId="77777777">
        <w:trPr>
          <w:trHeight w:val="31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60E96CC7" w14:textId="77777777" w:rsidR="00CA7371" w:rsidRDefault="00D678A9">
            <w:pPr>
              <w:widowControl w:val="0"/>
              <w:spacing w:line="276" w:lineRule="auto"/>
              <w:jc w:val="left"/>
              <w:rPr>
                <w:sz w:val="18"/>
                <w:szCs w:val="18"/>
              </w:rPr>
            </w:pPr>
            <w:proofErr w:type="spellStart"/>
            <w:r>
              <w:rPr>
                <w:sz w:val="18"/>
                <w:szCs w:val="18"/>
              </w:rPr>
              <w:t>d_CAPVis_NAL_Num</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5FEF012" w14:textId="77777777" w:rsidR="00CA7371" w:rsidRDefault="00D678A9">
            <w:pPr>
              <w:widowControl w:val="0"/>
              <w:spacing w:line="276" w:lineRule="auto"/>
              <w:jc w:val="left"/>
              <w:rPr>
                <w:sz w:val="18"/>
                <w:szCs w:val="18"/>
              </w:rPr>
            </w:pPr>
            <w:r>
              <w:rPr>
                <w:sz w:val="18"/>
                <w:szCs w:val="18"/>
              </w:rPr>
              <w:t>Cuentas de Ahorro Programado - CAP para VIS, saldo y número</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04CE450" w14:textId="77777777" w:rsidR="00CA7371" w:rsidRDefault="00D678A9">
            <w:pPr>
              <w:widowControl w:val="0"/>
              <w:spacing w:line="276" w:lineRule="auto"/>
              <w:jc w:val="left"/>
              <w:rPr>
                <w:sz w:val="18"/>
                <w:szCs w:val="18"/>
              </w:rPr>
            </w:pPr>
            <w:r>
              <w:rPr>
                <w:sz w:val="18"/>
                <w:szCs w:val="18"/>
              </w:rPr>
              <w:t>Número</w:t>
            </w:r>
          </w:p>
        </w:tc>
      </w:tr>
      <w:tr w:rsidR="00CA7371" w14:paraId="7694E3EF" w14:textId="77777777">
        <w:trPr>
          <w:trHeight w:val="31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32189C3" w14:textId="77777777" w:rsidR="00CA7371" w:rsidRDefault="00D678A9">
            <w:pPr>
              <w:widowControl w:val="0"/>
              <w:spacing w:line="276" w:lineRule="auto"/>
              <w:jc w:val="left"/>
              <w:rPr>
                <w:sz w:val="18"/>
                <w:szCs w:val="18"/>
              </w:rPr>
            </w:pPr>
            <w:proofErr w:type="spellStart"/>
            <w:r>
              <w:rPr>
                <w:sz w:val="18"/>
                <w:szCs w:val="18"/>
              </w:rPr>
              <w:t>d_PDCG_NAL_Ton</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8AEAD93" w14:textId="77777777" w:rsidR="00CA7371" w:rsidRDefault="00D678A9">
            <w:pPr>
              <w:widowControl w:val="0"/>
              <w:spacing w:line="276" w:lineRule="auto"/>
              <w:jc w:val="left"/>
              <w:rPr>
                <w:sz w:val="18"/>
                <w:szCs w:val="18"/>
              </w:rPr>
            </w:pPr>
            <w:r>
              <w:rPr>
                <w:sz w:val="18"/>
                <w:szCs w:val="18"/>
              </w:rPr>
              <w:t>Producción de Cemento Gris en Toneladas - Nacional</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0458891" w14:textId="77777777" w:rsidR="00CA7371" w:rsidRDefault="00D678A9">
            <w:pPr>
              <w:widowControl w:val="0"/>
              <w:spacing w:line="276" w:lineRule="auto"/>
              <w:jc w:val="left"/>
              <w:rPr>
                <w:sz w:val="18"/>
                <w:szCs w:val="18"/>
              </w:rPr>
            </w:pPr>
            <w:r>
              <w:rPr>
                <w:sz w:val="18"/>
                <w:szCs w:val="18"/>
              </w:rPr>
              <w:t>Toneladas</w:t>
            </w:r>
          </w:p>
        </w:tc>
      </w:tr>
      <w:tr w:rsidR="00CA7371" w14:paraId="72887536" w14:textId="77777777">
        <w:trPr>
          <w:trHeight w:val="31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8F9500B" w14:textId="77777777" w:rsidR="00CA7371" w:rsidRDefault="00D678A9">
            <w:pPr>
              <w:widowControl w:val="0"/>
              <w:spacing w:line="276" w:lineRule="auto"/>
              <w:jc w:val="left"/>
              <w:rPr>
                <w:sz w:val="18"/>
                <w:szCs w:val="18"/>
              </w:rPr>
            </w:pPr>
            <w:proofErr w:type="spellStart"/>
            <w:r>
              <w:rPr>
                <w:sz w:val="18"/>
                <w:szCs w:val="18"/>
              </w:rPr>
              <w:t>d_DDCG_NAL_Ton</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F809887" w14:textId="77777777" w:rsidR="00CA7371" w:rsidRDefault="00D678A9">
            <w:pPr>
              <w:widowControl w:val="0"/>
              <w:spacing w:line="276" w:lineRule="auto"/>
              <w:jc w:val="left"/>
              <w:rPr>
                <w:sz w:val="18"/>
                <w:szCs w:val="18"/>
              </w:rPr>
            </w:pPr>
            <w:r>
              <w:rPr>
                <w:sz w:val="18"/>
                <w:szCs w:val="18"/>
              </w:rPr>
              <w:t>Despacho de Cemento Gris en Toneladas - Nacional</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368476A" w14:textId="77777777" w:rsidR="00CA7371" w:rsidRDefault="00D678A9">
            <w:pPr>
              <w:widowControl w:val="0"/>
              <w:spacing w:line="276" w:lineRule="auto"/>
              <w:jc w:val="left"/>
              <w:rPr>
                <w:sz w:val="18"/>
                <w:szCs w:val="18"/>
              </w:rPr>
            </w:pPr>
            <w:r>
              <w:rPr>
                <w:sz w:val="18"/>
                <w:szCs w:val="18"/>
              </w:rPr>
              <w:t>Toneladas</w:t>
            </w:r>
          </w:p>
        </w:tc>
      </w:tr>
      <w:tr w:rsidR="00CA7371" w14:paraId="3BD6E5EF" w14:textId="77777777">
        <w:trPr>
          <w:trHeight w:val="315"/>
        </w:trPr>
        <w:tc>
          <w:tcPr>
            <w:tcW w:w="259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805924C" w14:textId="77777777" w:rsidR="00CA7371" w:rsidRDefault="00D678A9">
            <w:pPr>
              <w:widowControl w:val="0"/>
              <w:spacing w:line="276" w:lineRule="auto"/>
              <w:jc w:val="left"/>
              <w:rPr>
                <w:sz w:val="18"/>
                <w:szCs w:val="18"/>
              </w:rPr>
            </w:pPr>
            <w:proofErr w:type="spellStart"/>
            <w:r>
              <w:rPr>
                <w:sz w:val="18"/>
                <w:szCs w:val="18"/>
              </w:rPr>
              <w:t>d_DDCG_ANT_Ton</w:t>
            </w:r>
            <w:proofErr w:type="spellEnd"/>
          </w:p>
        </w:tc>
        <w:tc>
          <w:tcPr>
            <w:tcW w:w="50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8CA6D37" w14:textId="77777777" w:rsidR="00CA7371" w:rsidRDefault="00D678A9">
            <w:pPr>
              <w:widowControl w:val="0"/>
              <w:spacing w:line="276" w:lineRule="auto"/>
              <w:jc w:val="left"/>
              <w:rPr>
                <w:sz w:val="18"/>
                <w:szCs w:val="18"/>
              </w:rPr>
            </w:pPr>
            <w:r>
              <w:rPr>
                <w:sz w:val="18"/>
                <w:szCs w:val="18"/>
              </w:rPr>
              <w:t>Despacho de Cemento Gris en Toneladas - Antioquia</w:t>
            </w:r>
          </w:p>
        </w:tc>
        <w:tc>
          <w:tcPr>
            <w:tcW w:w="124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8CC9758" w14:textId="77777777" w:rsidR="00CA7371" w:rsidRDefault="00D678A9">
            <w:pPr>
              <w:widowControl w:val="0"/>
              <w:spacing w:line="276" w:lineRule="auto"/>
              <w:jc w:val="left"/>
              <w:rPr>
                <w:sz w:val="18"/>
                <w:szCs w:val="18"/>
              </w:rPr>
            </w:pPr>
            <w:r>
              <w:rPr>
                <w:sz w:val="18"/>
                <w:szCs w:val="18"/>
              </w:rPr>
              <w:t>Toneladas</w:t>
            </w:r>
          </w:p>
        </w:tc>
      </w:tr>
    </w:tbl>
    <w:p w14:paraId="3E3FC8EE" w14:textId="77777777" w:rsidR="00CA7371" w:rsidRDefault="00CA7371"/>
    <w:p w14:paraId="300C3AC3" w14:textId="77777777" w:rsidR="00CA7371" w:rsidRDefault="00D678A9">
      <w:r>
        <w:t>Para cada una de las variables se hizo el cálculo de la variación trimestral anual, de forma que el conjunto de datos final contiene 84 variables.</w:t>
      </w:r>
    </w:p>
    <w:p w14:paraId="6505B83C" w14:textId="77777777" w:rsidR="00CA7371" w:rsidRDefault="00D678A9">
      <w:pPr>
        <w:pStyle w:val="Ttulo2"/>
        <w:spacing w:after="0"/>
      </w:pPr>
      <w:bookmarkStart w:id="11" w:name="_Toc57972112"/>
      <w:r>
        <w:t>Exploración</w:t>
      </w:r>
      <w:bookmarkEnd w:id="11"/>
    </w:p>
    <w:p w14:paraId="2779D2C7" w14:textId="77777777" w:rsidR="00CA7371" w:rsidRDefault="00D678A9" w:rsidP="00D157C5">
      <w:r>
        <w:t xml:space="preserve">Exceptuando las etiquetas de periodo y trimestre, todos los datos son numéricos. </w:t>
      </w:r>
    </w:p>
    <w:p w14:paraId="0797F53D" w14:textId="665835FB" w:rsidR="00CA7371" w:rsidRDefault="00D678A9" w:rsidP="00D157C5">
      <w:r>
        <w:t xml:space="preserve">No se identificaron registros nulos o duplicados. Es de esperar este resultado dado que la información es oficial, reportada principalmente por el </w:t>
      </w:r>
      <w:proofErr w:type="spellStart"/>
      <w:r>
        <w:t>Dane</w:t>
      </w:r>
      <w:proofErr w:type="spellEnd"/>
      <w:r>
        <w:t>, y dadas sus políticas de entrega de información se espera que esta cuente con altos niveles de calidad.</w:t>
      </w:r>
    </w:p>
    <w:p w14:paraId="6BA7C993" w14:textId="77777777" w:rsidR="00CA7371" w:rsidRDefault="00CA7371"/>
    <w:p w14:paraId="1EECF0E2" w14:textId="77777777" w:rsidR="00CA7371" w:rsidRDefault="00D678A9">
      <w:r>
        <w:t xml:space="preserve">El resumen de la exploración utilizando </w:t>
      </w:r>
      <w:r>
        <w:rPr>
          <w:i/>
        </w:rPr>
        <w:t xml:space="preserve">pandas </w:t>
      </w:r>
      <w:proofErr w:type="spellStart"/>
      <w:r>
        <w:rPr>
          <w:i/>
        </w:rPr>
        <w:t>profiling</w:t>
      </w:r>
      <w:proofErr w:type="spellEnd"/>
      <w:r>
        <w:t xml:space="preserve"> es el siguiente:</w:t>
      </w:r>
    </w:p>
    <w:p w14:paraId="2D24B5E6" w14:textId="77777777" w:rsidR="00CA7371" w:rsidRDefault="00D678A9">
      <w:pPr>
        <w:jc w:val="center"/>
        <w:rPr>
          <w:rFonts w:ascii="Roboto" w:eastAsia="Roboto" w:hAnsi="Roboto" w:cs="Roboto"/>
          <w:color w:val="212121"/>
        </w:rPr>
      </w:pPr>
      <w:r>
        <w:rPr>
          <w:rFonts w:ascii="Roboto" w:eastAsia="Roboto" w:hAnsi="Roboto" w:cs="Roboto"/>
          <w:noProof/>
          <w:color w:val="212121"/>
        </w:rPr>
        <w:drawing>
          <wp:inline distT="114300" distB="114300" distL="114300" distR="114300" wp14:anchorId="3B630135" wp14:editId="5B692B6D">
            <wp:extent cx="3649980" cy="1664874"/>
            <wp:effectExtent l="0" t="0" r="0" b="8255"/>
            <wp:docPr id="1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rotWithShape="1">
                    <a:blip r:embed="rId9"/>
                    <a:srcRect l="35989" t="56448" r="10371" b="10282"/>
                    <a:stretch/>
                  </pic:blipFill>
                  <pic:spPr bwMode="auto">
                    <a:xfrm>
                      <a:off x="0" y="0"/>
                      <a:ext cx="3649980" cy="1664874"/>
                    </a:xfrm>
                    <a:prstGeom prst="rect">
                      <a:avLst/>
                    </a:prstGeom>
                    <a:ln>
                      <a:noFill/>
                    </a:ln>
                    <a:extLst>
                      <a:ext uri="{53640926-AAD7-44D8-BBD7-CCE9431645EC}">
                        <a14:shadowObscured xmlns:a14="http://schemas.microsoft.com/office/drawing/2010/main"/>
                      </a:ext>
                    </a:extLst>
                  </pic:spPr>
                </pic:pic>
              </a:graphicData>
            </a:graphic>
          </wp:inline>
        </w:drawing>
      </w:r>
    </w:p>
    <w:p w14:paraId="7463117E" w14:textId="77777777" w:rsidR="00CA7371" w:rsidRDefault="00CA7371">
      <w:pPr>
        <w:rPr>
          <w:rFonts w:ascii="Roboto" w:eastAsia="Roboto" w:hAnsi="Roboto" w:cs="Roboto"/>
          <w:color w:val="212121"/>
          <w:highlight w:val="yellow"/>
        </w:rPr>
      </w:pPr>
    </w:p>
    <w:p w14:paraId="17A316EC" w14:textId="77777777" w:rsidR="00CA7371" w:rsidRDefault="00D678A9" w:rsidP="00D157C5">
      <w:r>
        <w:lastRenderedPageBreak/>
        <w:t>Los datos ausentes corresponden a los cuatro trimestres de 2005 en las variaciones. Esto se debe a que las variaciones se calculan con respecto al año anterior y no se tienen datos de 2004. Además, se identificaron ocho variables con datos atípicos.</w:t>
      </w:r>
    </w:p>
    <w:p w14:paraId="66B310DB" w14:textId="77777777" w:rsidR="00CA7371" w:rsidRDefault="00CA7371">
      <w:pPr>
        <w:rPr>
          <w:rFonts w:ascii="Roboto" w:eastAsia="Roboto" w:hAnsi="Roboto" w:cs="Roboto"/>
          <w:color w:val="212121"/>
          <w:highlight w:val="yellow"/>
        </w:rPr>
      </w:pPr>
    </w:p>
    <w:p w14:paraId="2F4E2DBE" w14:textId="77777777" w:rsidR="00CA7371" w:rsidRDefault="00D678A9">
      <w:pPr>
        <w:pStyle w:val="Ttulo3"/>
      </w:pPr>
      <w:bookmarkStart w:id="12" w:name="_Toc57972113"/>
      <w:r>
        <w:t>Matriz de correlación</w:t>
      </w:r>
      <w:bookmarkEnd w:id="12"/>
    </w:p>
    <w:p w14:paraId="653D9C80" w14:textId="77777777" w:rsidR="00CA7371" w:rsidRDefault="00D678A9" w:rsidP="00D157C5">
      <w:r>
        <w:rPr>
          <w:highlight w:val="white"/>
        </w:rPr>
        <w:t>Al conjunto de datos se le hizo una matriz de correlación que permitiera ver gráficamente las relaciones de la variable respuesta con otras variables, y de las demás variables entre ellas.</w:t>
      </w:r>
    </w:p>
    <w:p w14:paraId="07A9C979" w14:textId="77777777" w:rsidR="00CA7371" w:rsidRDefault="00CA7371"/>
    <w:p w14:paraId="17A2DACF" w14:textId="77777777" w:rsidR="00CA7371" w:rsidRDefault="00D678A9">
      <w:pPr>
        <w:rPr>
          <w:rFonts w:ascii="Roboto" w:eastAsia="Roboto" w:hAnsi="Roboto" w:cs="Roboto"/>
          <w:color w:val="212121"/>
          <w:highlight w:val="white"/>
        </w:rPr>
      </w:pPr>
      <w:r>
        <w:rPr>
          <w:rFonts w:ascii="Roboto" w:eastAsia="Roboto" w:hAnsi="Roboto" w:cs="Roboto"/>
          <w:noProof/>
          <w:color w:val="212121"/>
          <w:highlight w:val="white"/>
        </w:rPr>
        <w:drawing>
          <wp:inline distT="0" distB="0" distL="0" distR="0" wp14:anchorId="7CB50F5B" wp14:editId="491B1835">
            <wp:extent cx="5474970" cy="5245508"/>
            <wp:effectExtent l="0" t="0" r="0" b="0"/>
            <wp:docPr id="1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srcRect t="4222" b="4053"/>
                    <a:stretch>
                      <a:fillRect/>
                    </a:stretch>
                  </pic:blipFill>
                  <pic:spPr>
                    <a:xfrm>
                      <a:off x="0" y="0"/>
                      <a:ext cx="5474970" cy="5245508"/>
                    </a:xfrm>
                    <a:prstGeom prst="rect">
                      <a:avLst/>
                    </a:prstGeom>
                    <a:ln/>
                  </pic:spPr>
                </pic:pic>
              </a:graphicData>
            </a:graphic>
          </wp:inline>
        </w:drawing>
      </w:r>
    </w:p>
    <w:p w14:paraId="5DB10559" w14:textId="77777777" w:rsidR="00CA7371" w:rsidRDefault="00D678A9">
      <w:r>
        <w:rPr>
          <w:highlight w:val="white"/>
        </w:rPr>
        <w:t>En el análisis de esta matriz se puede ver como la variable respuesta [</w:t>
      </w:r>
      <w:proofErr w:type="spellStart"/>
      <w:r>
        <w:rPr>
          <w:highlight w:val="white"/>
        </w:rPr>
        <w:t>d_IPVN_MDE_Num</w:t>
      </w:r>
      <w:proofErr w:type="spellEnd"/>
      <w:r>
        <w:rPr>
          <w:highlight w:val="white"/>
        </w:rPr>
        <w:t xml:space="preserve">] está correlacionada con otros datos y variaciones. Existe poca o nula correlación de la variación del índice con otras variables. </w:t>
      </w:r>
    </w:p>
    <w:p w14:paraId="6B27127A" w14:textId="77777777" w:rsidR="00CA7371" w:rsidRDefault="00CA7371">
      <w:pPr>
        <w:rPr>
          <w:rFonts w:ascii="Roboto" w:eastAsia="Roboto" w:hAnsi="Roboto" w:cs="Roboto"/>
          <w:color w:val="212121"/>
          <w:highlight w:val="white"/>
        </w:rPr>
      </w:pPr>
    </w:p>
    <w:p w14:paraId="54FCC8C8" w14:textId="77777777" w:rsidR="00CA7371" w:rsidRDefault="00CA7371">
      <w:pPr>
        <w:rPr>
          <w:rFonts w:ascii="Roboto" w:eastAsia="Roboto" w:hAnsi="Roboto" w:cs="Roboto"/>
          <w:color w:val="212121"/>
          <w:highlight w:val="white"/>
        </w:rPr>
      </w:pPr>
    </w:p>
    <w:p w14:paraId="1783ECCF" w14:textId="77777777" w:rsidR="00CA7371" w:rsidRDefault="00D678A9">
      <w:pPr>
        <w:pStyle w:val="Ttulo3"/>
        <w:keepNext w:val="0"/>
        <w:keepLines w:val="0"/>
        <w:shd w:val="clear" w:color="auto" w:fill="FFFFFF"/>
        <w:spacing w:before="140" w:after="140"/>
        <w:rPr>
          <w:rFonts w:ascii="Roboto" w:eastAsia="Roboto" w:hAnsi="Roboto" w:cs="Roboto"/>
          <w:color w:val="212121"/>
          <w:highlight w:val="white"/>
        </w:rPr>
      </w:pPr>
      <w:bookmarkStart w:id="13" w:name="_Toc57972114"/>
      <w:r>
        <w:rPr>
          <w:sz w:val="24"/>
          <w:szCs w:val="24"/>
        </w:rPr>
        <w:lastRenderedPageBreak/>
        <w:t>Exploración de la variable respuesta: IPVN</w:t>
      </w:r>
      <w:bookmarkEnd w:id="13"/>
    </w:p>
    <w:p w14:paraId="3B206F6E" w14:textId="77777777" w:rsidR="00CA7371" w:rsidRDefault="00D678A9" w:rsidP="00D678A9">
      <w:pPr>
        <w:rPr>
          <w:highlight w:val="white"/>
        </w:rPr>
      </w:pPr>
      <w:r>
        <w:rPr>
          <w:highlight w:val="white"/>
        </w:rPr>
        <w:t>El siguiente es el resultado de las principales estadísticas descriptivas de la variable respuesta:</w:t>
      </w:r>
    </w:p>
    <w:p w14:paraId="665FAB92" w14:textId="77777777" w:rsidR="00CA7371" w:rsidRDefault="00D678A9">
      <w:pPr>
        <w:jc w:val="center"/>
        <w:rPr>
          <w:rFonts w:ascii="Roboto" w:eastAsia="Roboto" w:hAnsi="Roboto" w:cs="Roboto"/>
          <w:color w:val="212121"/>
          <w:highlight w:val="white"/>
        </w:rPr>
      </w:pPr>
      <w:r>
        <w:rPr>
          <w:rFonts w:ascii="Roboto" w:eastAsia="Roboto" w:hAnsi="Roboto" w:cs="Roboto"/>
          <w:noProof/>
          <w:color w:val="212121"/>
          <w:highlight w:val="white"/>
        </w:rPr>
        <w:drawing>
          <wp:inline distT="114300" distB="114300" distL="114300" distR="114300" wp14:anchorId="2F7C96BA" wp14:editId="59AF1F82">
            <wp:extent cx="4619625" cy="2647950"/>
            <wp:effectExtent l="0" t="0" r="0" b="0"/>
            <wp:docPr id="1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4619625" cy="2647950"/>
                    </a:xfrm>
                    <a:prstGeom prst="rect">
                      <a:avLst/>
                    </a:prstGeom>
                    <a:ln/>
                  </pic:spPr>
                </pic:pic>
              </a:graphicData>
            </a:graphic>
          </wp:inline>
        </w:drawing>
      </w:r>
    </w:p>
    <w:p w14:paraId="7F45ED5B" w14:textId="77777777" w:rsidR="00CA7371" w:rsidRDefault="00CA7371">
      <w:pPr>
        <w:rPr>
          <w:rFonts w:ascii="Roboto" w:eastAsia="Roboto" w:hAnsi="Roboto" w:cs="Roboto"/>
          <w:color w:val="212121"/>
          <w:highlight w:val="white"/>
        </w:rPr>
      </w:pPr>
    </w:p>
    <w:p w14:paraId="38AFBCC9" w14:textId="77777777" w:rsidR="00CA7371" w:rsidRDefault="00D678A9">
      <w:r>
        <w:t>Al graficar la evolución del índice se observa el siguiente comportamiento:</w:t>
      </w:r>
    </w:p>
    <w:p w14:paraId="48EA4742" w14:textId="77777777" w:rsidR="00CA7371" w:rsidRDefault="00D678A9">
      <w:pPr>
        <w:jc w:val="center"/>
        <w:rPr>
          <w:rFonts w:ascii="Roboto" w:eastAsia="Roboto" w:hAnsi="Roboto" w:cs="Roboto"/>
          <w:color w:val="212121"/>
          <w:highlight w:val="white"/>
        </w:rPr>
      </w:pPr>
      <w:r>
        <w:rPr>
          <w:rFonts w:ascii="Roboto" w:eastAsia="Roboto" w:hAnsi="Roboto" w:cs="Roboto"/>
          <w:noProof/>
          <w:color w:val="212121"/>
          <w:highlight w:val="white"/>
        </w:rPr>
        <w:drawing>
          <wp:inline distT="0" distB="0" distL="0" distR="0" wp14:anchorId="2E589213" wp14:editId="16E8A032">
            <wp:extent cx="5106003" cy="2962910"/>
            <wp:effectExtent l="0" t="0" r="0" b="0"/>
            <wp:docPr id="1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l="2617" r="6050"/>
                    <a:stretch>
                      <a:fillRect/>
                    </a:stretch>
                  </pic:blipFill>
                  <pic:spPr>
                    <a:xfrm>
                      <a:off x="0" y="0"/>
                      <a:ext cx="5106003" cy="2962910"/>
                    </a:xfrm>
                    <a:prstGeom prst="rect">
                      <a:avLst/>
                    </a:prstGeom>
                    <a:ln/>
                  </pic:spPr>
                </pic:pic>
              </a:graphicData>
            </a:graphic>
          </wp:inline>
        </w:drawing>
      </w:r>
    </w:p>
    <w:p w14:paraId="5EBC7974" w14:textId="77777777" w:rsidR="00CA7371" w:rsidRDefault="00D678A9">
      <w:pPr>
        <w:rPr>
          <w:highlight w:val="white"/>
        </w:rPr>
      </w:pPr>
      <w:r>
        <w:rPr>
          <w:highlight w:val="white"/>
        </w:rPr>
        <w:t xml:space="preserve">Este índice ha tenido un comportamiento creciente con periodos de aceleración. </w:t>
      </w:r>
    </w:p>
    <w:p w14:paraId="7F8C461B" w14:textId="77777777" w:rsidR="00CA7371" w:rsidRDefault="00CA7371">
      <w:pPr>
        <w:rPr>
          <w:rFonts w:ascii="Roboto" w:eastAsia="Roboto" w:hAnsi="Roboto" w:cs="Roboto"/>
          <w:highlight w:val="white"/>
        </w:rPr>
      </w:pPr>
    </w:p>
    <w:p w14:paraId="436A7A63" w14:textId="77777777" w:rsidR="00CA7371" w:rsidRDefault="00D678A9">
      <w:pPr>
        <w:rPr>
          <w:highlight w:val="white"/>
        </w:rPr>
      </w:pPr>
      <w:r>
        <w:rPr>
          <w:highlight w:val="white"/>
        </w:rPr>
        <w:t xml:space="preserve">La variación trimestral anual del índice ha tenido ascensos y descensos, pero desde el año 2008 no se observan cambios bruscos en el comportamiento. El promedio de la variación ha sido del 9.28% </w:t>
      </w:r>
    </w:p>
    <w:p w14:paraId="66E5F61D" w14:textId="77777777" w:rsidR="00CA7371" w:rsidRDefault="00CA7371">
      <w:pPr>
        <w:rPr>
          <w:rFonts w:ascii="Roboto" w:eastAsia="Roboto" w:hAnsi="Roboto" w:cs="Roboto"/>
          <w:highlight w:val="white"/>
        </w:rPr>
      </w:pPr>
    </w:p>
    <w:p w14:paraId="1F1FA1AF" w14:textId="77777777" w:rsidR="00CA7371" w:rsidRDefault="00CA7371">
      <w:pPr>
        <w:rPr>
          <w:rFonts w:ascii="Roboto" w:eastAsia="Roboto" w:hAnsi="Roboto" w:cs="Roboto"/>
          <w:color w:val="212121"/>
          <w:highlight w:val="white"/>
        </w:rPr>
      </w:pPr>
    </w:p>
    <w:p w14:paraId="1B8A86AD" w14:textId="77777777" w:rsidR="00CA7371" w:rsidRDefault="00D678A9">
      <w:pPr>
        <w:jc w:val="center"/>
        <w:rPr>
          <w:rFonts w:ascii="Roboto" w:eastAsia="Roboto" w:hAnsi="Roboto" w:cs="Roboto"/>
          <w:color w:val="212121"/>
          <w:highlight w:val="white"/>
        </w:rPr>
      </w:pPr>
      <w:r>
        <w:rPr>
          <w:rFonts w:ascii="Roboto" w:eastAsia="Roboto" w:hAnsi="Roboto" w:cs="Roboto"/>
          <w:noProof/>
          <w:color w:val="212121"/>
          <w:highlight w:val="white"/>
        </w:rPr>
        <w:lastRenderedPageBreak/>
        <w:drawing>
          <wp:inline distT="0" distB="0" distL="0" distR="0" wp14:anchorId="755667F7" wp14:editId="0EDF6BB7">
            <wp:extent cx="4732932" cy="2719070"/>
            <wp:effectExtent l="0" t="0" r="0" b="0"/>
            <wp:docPr id="14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l="1566" r="6231"/>
                    <a:stretch>
                      <a:fillRect/>
                    </a:stretch>
                  </pic:blipFill>
                  <pic:spPr>
                    <a:xfrm>
                      <a:off x="0" y="0"/>
                      <a:ext cx="4732932" cy="2719070"/>
                    </a:xfrm>
                    <a:prstGeom prst="rect">
                      <a:avLst/>
                    </a:prstGeom>
                    <a:ln/>
                  </pic:spPr>
                </pic:pic>
              </a:graphicData>
            </a:graphic>
          </wp:inline>
        </w:drawing>
      </w:r>
    </w:p>
    <w:p w14:paraId="2C5D54FE" w14:textId="77777777" w:rsidR="00CA7371" w:rsidRDefault="00D678A9">
      <w:pPr>
        <w:pStyle w:val="Ttulo1"/>
      </w:pPr>
      <w:bookmarkStart w:id="14" w:name="_Toc57972115"/>
      <w:r>
        <w:t>Preparación de los datos</w:t>
      </w:r>
      <w:bookmarkEnd w:id="14"/>
    </w:p>
    <w:p w14:paraId="13926C51" w14:textId="77777777" w:rsidR="00CA7371" w:rsidRDefault="00D678A9">
      <w:pPr>
        <w:pStyle w:val="Ttulo2"/>
      </w:pPr>
      <w:bookmarkStart w:id="15" w:name="_Toc57972116"/>
      <w:r>
        <w:t>Ingeniería de características</w:t>
      </w:r>
      <w:bookmarkEnd w:id="15"/>
    </w:p>
    <w:p w14:paraId="7352234F" w14:textId="77777777" w:rsidR="00CA7371" w:rsidRDefault="00D678A9" w:rsidP="00D678A9">
      <w:r>
        <w:rPr>
          <w:highlight w:val="white"/>
        </w:rPr>
        <w:t>Se hace ingeniería de características sobre las variables a usar en los modelos con enfoque multivariado.</w:t>
      </w:r>
    </w:p>
    <w:p w14:paraId="31217D45" w14:textId="77777777" w:rsidR="00CA7371" w:rsidRDefault="00CA7371">
      <w:bookmarkStart w:id="16" w:name="_heading=h.76is1y2krt4l" w:colFirst="0" w:colLast="0"/>
      <w:bookmarkEnd w:id="16"/>
    </w:p>
    <w:p w14:paraId="6CCF855F" w14:textId="77777777" w:rsidR="00CA7371" w:rsidRDefault="00D678A9">
      <w:pPr>
        <w:pStyle w:val="Ttulo3"/>
      </w:pPr>
      <w:bookmarkStart w:id="17" w:name="_Toc57972117"/>
      <w:r>
        <w:t>Identificación de datos atípicos</w:t>
      </w:r>
      <w:bookmarkEnd w:id="17"/>
    </w:p>
    <w:p w14:paraId="703C8E63" w14:textId="77777777" w:rsidR="00CA7371" w:rsidRDefault="00D678A9" w:rsidP="00436CEC">
      <w:r>
        <w:t>Se identificaron ocho características en las cuales la variación trimestral anual es atípica al compararse con los demás registros. Estas características fueron eliminadas. Por ejemplo: v_ALCSD_ANT_VIS_Mt2: Área (m2) licenciada para construcción según destino, vivienda de interés social:</w:t>
      </w:r>
    </w:p>
    <w:p w14:paraId="5E2F55FD" w14:textId="77777777" w:rsidR="00CA7371" w:rsidRDefault="00CA7371"/>
    <w:p w14:paraId="5902A5A6" w14:textId="77777777" w:rsidR="00CA7371" w:rsidRDefault="00D678A9">
      <w:pPr>
        <w:jc w:val="center"/>
      </w:pPr>
      <w:r>
        <w:rPr>
          <w:noProof/>
        </w:rPr>
        <w:drawing>
          <wp:inline distT="114300" distB="114300" distL="114300" distR="114300" wp14:anchorId="2C33FE0F" wp14:editId="61A6503A">
            <wp:extent cx="2500313" cy="1803110"/>
            <wp:effectExtent l="0" t="0" r="0" b="0"/>
            <wp:docPr id="1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2500313" cy="1803110"/>
                    </a:xfrm>
                    <a:prstGeom prst="rect">
                      <a:avLst/>
                    </a:prstGeom>
                    <a:ln/>
                  </pic:spPr>
                </pic:pic>
              </a:graphicData>
            </a:graphic>
          </wp:inline>
        </w:drawing>
      </w:r>
    </w:p>
    <w:p w14:paraId="5599A9DE" w14:textId="77777777" w:rsidR="00CA7371" w:rsidRDefault="00CA7371">
      <w:pPr>
        <w:jc w:val="center"/>
      </w:pPr>
    </w:p>
    <w:p w14:paraId="03169E51" w14:textId="77777777" w:rsidR="00CA7371" w:rsidRDefault="00D678A9">
      <w:pPr>
        <w:pStyle w:val="Ttulo3"/>
      </w:pPr>
      <w:bookmarkStart w:id="18" w:name="_Toc57972118"/>
      <w:r>
        <w:t>Escalamiento de los datos</w:t>
      </w:r>
      <w:bookmarkEnd w:id="18"/>
    </w:p>
    <w:p w14:paraId="15C435C9" w14:textId="77777777" w:rsidR="00CA7371" w:rsidRDefault="00D678A9">
      <w:r>
        <w:t xml:space="preserve">La base de datos contaba con múltiples variables macroeconómicas del sector construcción que tenían diferentes unidades, algunas en valor de tasas, como la tasa de desempleo u ocupación y otras en grandes valores monetarios como el Producto Interno Producto, por lo que primero se decidió llevar a cabo una </w:t>
      </w:r>
      <w:r>
        <w:lastRenderedPageBreak/>
        <w:t>normalización, restando la media y dividiendo por su desviación estándar, esto para poder realizar comparación entre las variables y evitar que algunas tuvieran un mayor peso en los modelos.</w:t>
      </w:r>
    </w:p>
    <w:p w14:paraId="235027E1" w14:textId="77777777" w:rsidR="00CA7371" w:rsidRDefault="00D678A9">
      <w:pPr>
        <w:pStyle w:val="Ttulo3"/>
        <w:spacing w:before="240"/>
      </w:pPr>
      <w:bookmarkStart w:id="19" w:name="_Toc57972119"/>
      <w:r>
        <w:t>Selección de características</w:t>
      </w:r>
      <w:bookmarkEnd w:id="19"/>
    </w:p>
    <w:p w14:paraId="5516B4A2" w14:textId="77777777" w:rsidR="00CA7371" w:rsidRDefault="00D678A9" w:rsidP="00436CEC">
      <w:r>
        <w:t xml:space="preserve">Para realizar una primera selección de características se utilizó un método integrado, la regresión de Lasso con penalización, esto significa que se ha incluido un término regulador Alpha, con el que se busca dar una sanción a los coeficientes para lograr un modelo más simple; esto provoca que algunos coeficientes relacionados a características que se consideran poco relevantes para estimar la variable respuesta terminen siendo cero. Cuando se realiza este proceso parte del reto está en definir el Alpha óptimo, por ello se decidió usar la función </w:t>
      </w:r>
      <w:proofErr w:type="spellStart"/>
      <w:r>
        <w:t>LassoCV</w:t>
      </w:r>
      <w:proofErr w:type="spellEnd"/>
      <w:r>
        <w:t xml:space="preserve"> de la librería </w:t>
      </w:r>
      <w:proofErr w:type="spellStart"/>
      <w:r>
        <w:t>Sklearn</w:t>
      </w:r>
      <w:proofErr w:type="spellEnd"/>
      <w:r>
        <w:t xml:space="preserve"> que ayuda encontrar el Alpha óptimo para la regularización.</w:t>
      </w:r>
    </w:p>
    <w:p w14:paraId="631C9925" w14:textId="77777777" w:rsidR="00CA7371" w:rsidRDefault="00CA7371"/>
    <w:p w14:paraId="5B2C08AA" w14:textId="77777777" w:rsidR="00CA7371" w:rsidRDefault="00D678A9">
      <w:r>
        <w:t>En total, con este método se escogieron 17 variables. A continuación, se muestra la gráfica que indica el peso de las variables seleccionadas.</w:t>
      </w:r>
    </w:p>
    <w:p w14:paraId="435554FF" w14:textId="77777777" w:rsidR="00CA7371" w:rsidRDefault="00D678A9">
      <w:pPr>
        <w:spacing w:before="240" w:after="240"/>
      </w:pPr>
      <w:r>
        <w:rPr>
          <w:noProof/>
        </w:rPr>
        <w:drawing>
          <wp:inline distT="114300" distB="114300" distL="114300" distR="114300" wp14:anchorId="4460A58D" wp14:editId="4ABBDBF4">
            <wp:extent cx="5610225" cy="4581525"/>
            <wp:effectExtent l="0" t="0" r="0" b="0"/>
            <wp:docPr id="14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610225" cy="4581525"/>
                    </a:xfrm>
                    <a:prstGeom prst="rect">
                      <a:avLst/>
                    </a:prstGeom>
                    <a:ln/>
                  </pic:spPr>
                </pic:pic>
              </a:graphicData>
            </a:graphic>
          </wp:inline>
        </w:drawing>
      </w:r>
    </w:p>
    <w:p w14:paraId="3BAAA26A" w14:textId="77777777" w:rsidR="00CA7371" w:rsidRDefault="00D678A9">
      <w:r>
        <w:lastRenderedPageBreak/>
        <w:t>Con el primer resultado obtenido en la selección de características, se procedió a estimar una regresión lineal, cuyo resultado fue el siguiente:</w:t>
      </w:r>
    </w:p>
    <w:p w14:paraId="1C2585F1" w14:textId="77777777" w:rsidR="00CA7371" w:rsidRDefault="00D678A9">
      <w:pPr>
        <w:spacing w:before="240" w:after="240"/>
        <w:jc w:val="center"/>
      </w:pPr>
      <w:r>
        <w:t xml:space="preserve"> </w:t>
      </w:r>
      <w:r>
        <w:rPr>
          <w:noProof/>
        </w:rPr>
        <w:drawing>
          <wp:inline distT="114300" distB="114300" distL="114300" distR="114300" wp14:anchorId="23F1EF4B" wp14:editId="1375C6F2">
            <wp:extent cx="4429125" cy="4333875"/>
            <wp:effectExtent l="0" t="0" r="0" b="0"/>
            <wp:docPr id="1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4429125" cy="4333875"/>
                    </a:xfrm>
                    <a:prstGeom prst="rect">
                      <a:avLst/>
                    </a:prstGeom>
                    <a:ln/>
                  </pic:spPr>
                </pic:pic>
              </a:graphicData>
            </a:graphic>
          </wp:inline>
        </w:drawing>
      </w:r>
    </w:p>
    <w:p w14:paraId="66902253" w14:textId="2D9EA10C" w:rsidR="00CA7371" w:rsidRDefault="00D678A9">
      <w:r>
        <w:t xml:space="preserve">Como puede apreciarse en el resultado de la regresión, muchas de las variables no son significativas, ya que </w:t>
      </w:r>
      <w:r w:rsidR="00436CEC">
        <w:t>el p-valor</w:t>
      </w:r>
      <w:r>
        <w:t xml:space="preserve"> es mayor a 0.05. Dado entonces que algunas variables no son significativas y el ajuste de la regresión es alto con un R</w:t>
      </w:r>
      <w:r>
        <w:rPr>
          <w:vertAlign w:val="superscript"/>
        </w:rPr>
        <w:t>2</w:t>
      </w:r>
      <w:r>
        <w:t xml:space="preserve"> de 0.99, se decidió filtrar más características; para esta segundo filtro se utilizó la función </w:t>
      </w:r>
      <w:proofErr w:type="gramStart"/>
      <w:r>
        <w:t>step(</w:t>
      </w:r>
      <w:proofErr w:type="gramEnd"/>
      <w:r>
        <w:t>) del paquete R, con esta función se busca lograr el mejor modelo basado en el criterio de información de Akaike (AIC), el cual busca un equilibrio entre la bondad de ajuste y la complejidad del modelo. Como resultado de este proceso se obtiene un modelo con 12 variables:</w:t>
      </w:r>
    </w:p>
    <w:p w14:paraId="4281B7B3" w14:textId="77777777" w:rsidR="00CA7371" w:rsidRDefault="00D678A9">
      <w:pPr>
        <w:spacing w:before="240" w:after="240"/>
        <w:jc w:val="center"/>
        <w:rPr>
          <w:rFonts w:ascii="Roboto" w:eastAsia="Roboto" w:hAnsi="Roboto" w:cs="Roboto"/>
        </w:rPr>
      </w:pPr>
      <w:r>
        <w:rPr>
          <w:rFonts w:ascii="Roboto" w:eastAsia="Roboto" w:hAnsi="Roboto" w:cs="Roboto"/>
          <w:noProof/>
        </w:rPr>
        <w:lastRenderedPageBreak/>
        <w:drawing>
          <wp:inline distT="114300" distB="114300" distL="114300" distR="114300" wp14:anchorId="285DFC52" wp14:editId="38A5976D">
            <wp:extent cx="4552950" cy="3838575"/>
            <wp:effectExtent l="0" t="0" r="0" b="0"/>
            <wp:docPr id="1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4552950" cy="3838575"/>
                    </a:xfrm>
                    <a:prstGeom prst="rect">
                      <a:avLst/>
                    </a:prstGeom>
                    <a:ln/>
                  </pic:spPr>
                </pic:pic>
              </a:graphicData>
            </a:graphic>
          </wp:inline>
        </w:drawing>
      </w:r>
    </w:p>
    <w:p w14:paraId="057116F0" w14:textId="4F017BF1" w:rsidR="00CA7371" w:rsidRDefault="00D678A9">
      <w:r>
        <w:t>Dado que aún se obtuvieron variables que no son significativas y el ajuste del modelo era muy alto con un R</w:t>
      </w:r>
      <w:r>
        <w:rPr>
          <w:vertAlign w:val="superscript"/>
        </w:rPr>
        <w:t>2</w:t>
      </w:r>
      <w:r>
        <w:t xml:space="preserve"> ajustado de 0.99, se decidió eliminar de forma iterativa las variables con un </w:t>
      </w:r>
      <w:r w:rsidR="00436CEC">
        <w:t>p-valor</w:t>
      </w:r>
      <w:r>
        <w:t xml:space="preserve"> mayor a 0.05, esto para lograr una mayor parsimonia en el modelo. Se utilizó entonces una eliminación secuencial hacia atrás, se partió de la última regresión, se eliminó la variable con el mayor valor p, se estimó de nuevo y, así sucesivamente, hasta obtener un modelo con todas las variables significativas.</w:t>
      </w:r>
    </w:p>
    <w:p w14:paraId="5E899E8C" w14:textId="77777777" w:rsidR="00CA7371" w:rsidRDefault="00CA7371"/>
    <w:p w14:paraId="609444E3" w14:textId="77777777" w:rsidR="00CA7371" w:rsidRPr="00436CEC" w:rsidRDefault="00D678A9" w:rsidP="00436CEC">
      <w:r w:rsidRPr="00436CEC">
        <w:t>A continuación, el resultado de este proceso. Un modelo con 8 variables, todas ellas significativas bajo el criterio del valor p.</w:t>
      </w:r>
    </w:p>
    <w:p w14:paraId="3323A51D" w14:textId="77777777" w:rsidR="00CA7371" w:rsidRDefault="00D678A9">
      <w:pPr>
        <w:spacing w:before="240" w:after="240"/>
        <w:jc w:val="center"/>
      </w:pPr>
      <w:r>
        <w:lastRenderedPageBreak/>
        <w:t xml:space="preserve"> </w:t>
      </w:r>
      <w:r>
        <w:rPr>
          <w:noProof/>
        </w:rPr>
        <w:drawing>
          <wp:inline distT="114300" distB="114300" distL="114300" distR="114300" wp14:anchorId="43AF0EEF" wp14:editId="2DDCB49A">
            <wp:extent cx="4768021" cy="3306128"/>
            <wp:effectExtent l="0" t="0" r="0" b="0"/>
            <wp:docPr id="14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4768021" cy="3306128"/>
                    </a:xfrm>
                    <a:prstGeom prst="rect">
                      <a:avLst/>
                    </a:prstGeom>
                    <a:ln/>
                  </pic:spPr>
                </pic:pic>
              </a:graphicData>
            </a:graphic>
          </wp:inline>
        </w:drawing>
      </w:r>
    </w:p>
    <w:p w14:paraId="79820B8B" w14:textId="77777777" w:rsidR="00CA7371" w:rsidRDefault="00D678A9">
      <w:r>
        <w:t xml:space="preserve">Las ocho características seleccionadas son las que se consideran como base para comenzar la estimación de los modelos. </w:t>
      </w:r>
    </w:p>
    <w:p w14:paraId="0D01D4AD" w14:textId="77777777" w:rsidR="00CA7371" w:rsidRDefault="00D678A9">
      <w:pPr>
        <w:pStyle w:val="Ttulo1"/>
      </w:pPr>
      <w:bookmarkStart w:id="20" w:name="_Toc57972120"/>
      <w:r>
        <w:t>Implementación de modelos</w:t>
      </w:r>
      <w:bookmarkEnd w:id="20"/>
    </w:p>
    <w:p w14:paraId="1A48AA05" w14:textId="15D5E9D5" w:rsidR="00CA7371" w:rsidRDefault="00D678A9" w:rsidP="00436CEC">
      <w:r>
        <w:t>A continuación, se presentan los modelos implementados, se utilizaron 2 enfoques, modelos multivariados, en los cuales se explica la variable respuesta a partir de otras variables económicas y del sector</w:t>
      </w:r>
      <w:r w:rsidR="00436CEC">
        <w:t>,</w:t>
      </w:r>
      <w:r>
        <w:t xml:space="preserve"> y modelos univariantes donde se explica la variable a partir de su comportamiento histórico.</w:t>
      </w:r>
    </w:p>
    <w:p w14:paraId="70AF4BFE" w14:textId="77777777" w:rsidR="00CA7371" w:rsidRDefault="00D678A9">
      <w:pPr>
        <w:pStyle w:val="Ttulo2"/>
      </w:pPr>
      <w:bookmarkStart w:id="21" w:name="_Toc57972121"/>
      <w:r>
        <w:t>Multivariado</w:t>
      </w:r>
      <w:bookmarkEnd w:id="21"/>
    </w:p>
    <w:p w14:paraId="100348BC" w14:textId="77777777" w:rsidR="00CA7371" w:rsidRDefault="00D678A9">
      <w:pPr>
        <w:pStyle w:val="Ttulo3"/>
      </w:pPr>
      <w:bookmarkStart w:id="22" w:name="_Toc57972122"/>
      <w:r>
        <w:t>Regresión lineal múltiple</w:t>
      </w:r>
      <w:bookmarkEnd w:id="22"/>
    </w:p>
    <w:p w14:paraId="690A18B4" w14:textId="77777777" w:rsidR="00CA7371" w:rsidRDefault="00D678A9">
      <w:r>
        <w:t>Con el ajuste de una regresión lineal múltiple se busca crear un modelo que permita identificar el conjunto de variables que mejor describen la variable respuesta que, para este caso, es el Índice de Precios de la Vivienda Nueva (IPVN) de Medellín y el área metropolitana.</w:t>
      </w:r>
    </w:p>
    <w:p w14:paraId="4362AB60" w14:textId="77777777" w:rsidR="00CA7371" w:rsidRDefault="00CA7371"/>
    <w:p w14:paraId="3B5550A0" w14:textId="77777777" w:rsidR="00CA7371" w:rsidRDefault="00D678A9">
      <w:r>
        <w:t>Tomando como punto de partida las ocho variables identificadas en la ingeniería de características, se realizó la siguiente matriz de correlación:</w:t>
      </w:r>
    </w:p>
    <w:p w14:paraId="5302E04B" w14:textId="77777777" w:rsidR="00CA7371" w:rsidRDefault="00D678A9">
      <w:pPr>
        <w:spacing w:before="240" w:after="240"/>
        <w:jc w:val="center"/>
      </w:pPr>
      <w:r>
        <w:rPr>
          <w:noProof/>
        </w:rPr>
        <w:lastRenderedPageBreak/>
        <w:drawing>
          <wp:inline distT="114300" distB="114300" distL="114300" distR="114300" wp14:anchorId="07094041" wp14:editId="08F2BBF5">
            <wp:extent cx="4389757" cy="1896084"/>
            <wp:effectExtent l="0" t="0" r="0" b="0"/>
            <wp:docPr id="1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l="3382" t="53814"/>
                    <a:stretch>
                      <a:fillRect/>
                    </a:stretch>
                  </pic:blipFill>
                  <pic:spPr>
                    <a:xfrm>
                      <a:off x="0" y="0"/>
                      <a:ext cx="4389757" cy="1896084"/>
                    </a:xfrm>
                    <a:prstGeom prst="rect">
                      <a:avLst/>
                    </a:prstGeom>
                    <a:ln/>
                  </pic:spPr>
                </pic:pic>
              </a:graphicData>
            </a:graphic>
          </wp:inline>
        </w:drawing>
      </w:r>
    </w:p>
    <w:p w14:paraId="306372BE" w14:textId="77777777" w:rsidR="00CA7371" w:rsidRDefault="00D678A9">
      <w:r>
        <w:t>Puede apreciarse que existe una alta correlación entre algunos de los predictores, por lo que se procedió a retirar 3 de ellos del modelo. A continuación, la versión final del modelo de regresión estimado para el IPVN con 5 variables.</w:t>
      </w:r>
    </w:p>
    <w:p w14:paraId="7235A02A" w14:textId="77777777" w:rsidR="00CA7371" w:rsidRDefault="00D678A9">
      <w:pPr>
        <w:spacing w:before="240" w:after="240"/>
        <w:jc w:val="center"/>
        <w:rPr>
          <w:rFonts w:ascii="Roboto" w:eastAsia="Roboto" w:hAnsi="Roboto" w:cs="Roboto"/>
        </w:rPr>
      </w:pPr>
      <w:r>
        <w:rPr>
          <w:rFonts w:ascii="Roboto" w:eastAsia="Roboto" w:hAnsi="Roboto" w:cs="Roboto"/>
        </w:rPr>
        <w:t xml:space="preserve"> </w:t>
      </w:r>
      <w:r>
        <w:rPr>
          <w:rFonts w:ascii="Roboto" w:eastAsia="Roboto" w:hAnsi="Roboto" w:cs="Roboto"/>
          <w:noProof/>
        </w:rPr>
        <w:drawing>
          <wp:inline distT="114300" distB="114300" distL="114300" distR="114300" wp14:anchorId="63215E46" wp14:editId="122A8D15">
            <wp:extent cx="4533900" cy="3028950"/>
            <wp:effectExtent l="0" t="0" r="0" b="0"/>
            <wp:docPr id="1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4533900" cy="3028950"/>
                    </a:xfrm>
                    <a:prstGeom prst="rect">
                      <a:avLst/>
                    </a:prstGeom>
                    <a:ln/>
                  </pic:spPr>
                </pic:pic>
              </a:graphicData>
            </a:graphic>
          </wp:inline>
        </w:drawing>
      </w:r>
    </w:p>
    <w:p w14:paraId="0E4E4D7E" w14:textId="77777777" w:rsidR="00CA7371" w:rsidRDefault="00D678A9">
      <w:r>
        <w:t>Finalmente, las variables del modelo son:</w:t>
      </w:r>
    </w:p>
    <w:p w14:paraId="6CFF9358" w14:textId="77777777" w:rsidR="00CA7371" w:rsidRDefault="00D678A9">
      <w:pPr>
        <w:numPr>
          <w:ilvl w:val="0"/>
          <w:numId w:val="3"/>
        </w:numPr>
        <w:pBdr>
          <w:top w:val="nil"/>
          <w:left w:val="nil"/>
          <w:bottom w:val="nil"/>
          <w:right w:val="nil"/>
          <w:between w:val="nil"/>
        </w:pBdr>
      </w:pPr>
      <w:bookmarkStart w:id="23" w:name="_heading=h.30j0zll" w:colFirst="0" w:colLast="0"/>
      <w:bookmarkEnd w:id="23"/>
      <w:proofErr w:type="spellStart"/>
      <w:r>
        <w:rPr>
          <w:i/>
          <w:color w:val="000000"/>
        </w:rPr>
        <w:t>d_IPC_MDE_Num</w:t>
      </w:r>
      <w:proofErr w:type="spellEnd"/>
      <w:r>
        <w:rPr>
          <w:color w:val="000000"/>
        </w:rPr>
        <w:t>: Índice de precio al consumidor de Medellín y el área metropolitana.</w:t>
      </w:r>
    </w:p>
    <w:p w14:paraId="23C47621" w14:textId="77777777" w:rsidR="00CA7371" w:rsidRDefault="00D678A9">
      <w:pPr>
        <w:numPr>
          <w:ilvl w:val="0"/>
          <w:numId w:val="3"/>
        </w:numPr>
        <w:pBdr>
          <w:top w:val="nil"/>
          <w:left w:val="nil"/>
          <w:bottom w:val="nil"/>
          <w:right w:val="nil"/>
          <w:between w:val="nil"/>
        </w:pBdr>
      </w:pPr>
      <w:proofErr w:type="spellStart"/>
      <w:r>
        <w:rPr>
          <w:i/>
          <w:color w:val="000000"/>
        </w:rPr>
        <w:t>d_TIPPBR_NAL_Porc</w:t>
      </w:r>
      <w:proofErr w:type="spellEnd"/>
      <w:r>
        <w:rPr>
          <w:color w:val="000000"/>
        </w:rPr>
        <w:t>: Tasa de interés promedio ponderado (Promedio trimestral de la tasa de interés de colocación) del Banco de la República</w:t>
      </w:r>
    </w:p>
    <w:p w14:paraId="42F49DD7" w14:textId="77777777" w:rsidR="00CA7371" w:rsidRDefault="00D678A9">
      <w:pPr>
        <w:numPr>
          <w:ilvl w:val="0"/>
          <w:numId w:val="3"/>
        </w:numPr>
        <w:pBdr>
          <w:top w:val="nil"/>
          <w:left w:val="nil"/>
          <w:bottom w:val="nil"/>
          <w:right w:val="nil"/>
          <w:between w:val="nil"/>
        </w:pBdr>
      </w:pPr>
      <w:proofErr w:type="spellStart"/>
      <w:r>
        <w:rPr>
          <w:i/>
          <w:color w:val="000000"/>
        </w:rPr>
        <w:t>v_ICCV_MDE_Num</w:t>
      </w:r>
      <w:proofErr w:type="spellEnd"/>
      <w:r>
        <w:rPr>
          <w:color w:val="000000"/>
        </w:rPr>
        <w:t>: Índice de Costos de Construcción de Vivienda (ICCV) de Medellín y el área metropolitana.</w:t>
      </w:r>
    </w:p>
    <w:p w14:paraId="3D581061" w14:textId="77777777" w:rsidR="00CA7371" w:rsidRDefault="00D678A9">
      <w:pPr>
        <w:numPr>
          <w:ilvl w:val="0"/>
          <w:numId w:val="3"/>
        </w:numPr>
        <w:pBdr>
          <w:top w:val="nil"/>
          <w:left w:val="nil"/>
          <w:bottom w:val="nil"/>
          <w:right w:val="nil"/>
          <w:between w:val="nil"/>
        </w:pBdr>
      </w:pPr>
      <w:proofErr w:type="spellStart"/>
      <w:r>
        <w:rPr>
          <w:i/>
          <w:color w:val="000000"/>
        </w:rPr>
        <w:t>d_CAPVis_NAL_Num</w:t>
      </w:r>
      <w:proofErr w:type="spellEnd"/>
      <w:r>
        <w:rPr>
          <w:color w:val="000000"/>
        </w:rPr>
        <w:t>: Cuentas de Ahorro Programado - CAP para VIS, número.</w:t>
      </w:r>
    </w:p>
    <w:p w14:paraId="767939D1" w14:textId="48E47E9F" w:rsidR="00CA7371" w:rsidRPr="00112A75" w:rsidRDefault="00D678A9">
      <w:pPr>
        <w:numPr>
          <w:ilvl w:val="0"/>
          <w:numId w:val="3"/>
        </w:numPr>
        <w:pBdr>
          <w:top w:val="nil"/>
          <w:left w:val="nil"/>
          <w:bottom w:val="nil"/>
          <w:right w:val="nil"/>
          <w:between w:val="nil"/>
        </w:pBdr>
      </w:pPr>
      <w:proofErr w:type="spellStart"/>
      <w:r>
        <w:rPr>
          <w:i/>
          <w:color w:val="000000"/>
        </w:rPr>
        <w:t>d_PDCG_NAL_Ton</w:t>
      </w:r>
      <w:proofErr w:type="spellEnd"/>
      <w:r>
        <w:rPr>
          <w:color w:val="000000"/>
        </w:rPr>
        <w:t xml:space="preserve">: Producción de Cemento Gris en Toneladas </w:t>
      </w:r>
      <w:r w:rsidR="00112A75">
        <w:rPr>
          <w:color w:val="000000"/>
        </w:rPr>
        <w:t>–</w:t>
      </w:r>
      <w:r>
        <w:rPr>
          <w:color w:val="000000"/>
        </w:rPr>
        <w:t xml:space="preserve"> Nacional</w:t>
      </w:r>
    </w:p>
    <w:p w14:paraId="49831618" w14:textId="00DA84D7" w:rsidR="00112A75" w:rsidRDefault="00112A75" w:rsidP="00112A75">
      <w:pPr>
        <w:pBdr>
          <w:top w:val="nil"/>
          <w:left w:val="nil"/>
          <w:bottom w:val="nil"/>
          <w:right w:val="nil"/>
          <w:between w:val="nil"/>
        </w:pBdr>
      </w:pPr>
    </w:p>
    <w:p w14:paraId="5A26CEDF" w14:textId="6BE71322" w:rsidR="00112A75" w:rsidRDefault="00112A75" w:rsidP="00112A75">
      <w:pPr>
        <w:pBdr>
          <w:top w:val="nil"/>
          <w:left w:val="nil"/>
          <w:bottom w:val="nil"/>
          <w:right w:val="nil"/>
          <w:between w:val="nil"/>
        </w:pBdr>
      </w:pPr>
      <w:r>
        <w:lastRenderedPageBreak/>
        <w:t>A continuación, se muestra el ajuste de la regresión desde el 2016-01 hasta el 2017-04</w:t>
      </w:r>
    </w:p>
    <w:p w14:paraId="39A431C5" w14:textId="67C41E63" w:rsidR="00112A75" w:rsidRDefault="00112A75" w:rsidP="00112A75">
      <w:pPr>
        <w:pBdr>
          <w:top w:val="nil"/>
          <w:left w:val="nil"/>
          <w:bottom w:val="nil"/>
          <w:right w:val="nil"/>
          <w:between w:val="nil"/>
        </w:pBdr>
        <w:jc w:val="center"/>
      </w:pPr>
      <w:r w:rsidRPr="00112A75">
        <w:drawing>
          <wp:inline distT="0" distB="0" distL="0" distR="0" wp14:anchorId="43CA29B9" wp14:editId="66265628">
            <wp:extent cx="5152030" cy="2205848"/>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0725" cy="2209571"/>
                    </a:xfrm>
                    <a:prstGeom prst="rect">
                      <a:avLst/>
                    </a:prstGeom>
                  </pic:spPr>
                </pic:pic>
              </a:graphicData>
            </a:graphic>
          </wp:inline>
        </w:drawing>
      </w:r>
    </w:p>
    <w:p w14:paraId="23AC0C4D" w14:textId="4148D9B1" w:rsidR="00CA7371" w:rsidRPr="00DE26F0" w:rsidRDefault="00DE26F0" w:rsidP="00DE26F0">
      <w:pPr>
        <w:pStyle w:val="Ttulo4"/>
        <w:spacing w:after="0"/>
        <w:rPr>
          <w:rFonts w:eastAsia="Roboto"/>
        </w:rPr>
      </w:pPr>
      <w:r>
        <w:rPr>
          <w:rFonts w:eastAsia="Roboto"/>
        </w:rPr>
        <w:t xml:space="preserve"> </w:t>
      </w:r>
      <w:bookmarkStart w:id="24" w:name="_Toc57972123"/>
      <w:r w:rsidR="00D678A9" w:rsidRPr="00DE26F0">
        <w:rPr>
          <w:rFonts w:eastAsia="Roboto"/>
        </w:rPr>
        <w:t>Validación de supuestos</w:t>
      </w:r>
      <w:bookmarkEnd w:id="24"/>
    </w:p>
    <w:p w14:paraId="1A60A5BD" w14:textId="77777777" w:rsidR="00CA7371" w:rsidRDefault="00D678A9">
      <w:r>
        <w:t>Primero se procedió a revisar los diagramas de dispersión entre cada uno de los predictores y los residuos del modelo, en los cuales no se deben apreciar patrones, sino un comportamiento de los residuos aleatorio en torno a 0 con una variabilidad constante a lo largo del eje X. Este análisis se realiza para validar la relación lineal entre los predictores y la variable respuesta.</w:t>
      </w:r>
    </w:p>
    <w:p w14:paraId="08C30D3E" w14:textId="77777777" w:rsidR="00CA7371" w:rsidRDefault="00D678A9">
      <w:pPr>
        <w:spacing w:before="240" w:after="240"/>
      </w:pPr>
      <w:r>
        <w:rPr>
          <w:noProof/>
        </w:rPr>
        <w:drawing>
          <wp:inline distT="114300" distB="114300" distL="114300" distR="114300" wp14:anchorId="05731674" wp14:editId="2B311FFB">
            <wp:extent cx="5610225" cy="3238500"/>
            <wp:effectExtent l="0" t="0" r="0" b="0"/>
            <wp:docPr id="1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5610225" cy="3238500"/>
                    </a:xfrm>
                    <a:prstGeom prst="rect">
                      <a:avLst/>
                    </a:prstGeom>
                    <a:ln/>
                  </pic:spPr>
                </pic:pic>
              </a:graphicData>
            </a:graphic>
          </wp:inline>
        </w:drawing>
      </w:r>
    </w:p>
    <w:p w14:paraId="3DDFC53C" w14:textId="77777777" w:rsidR="00CA7371" w:rsidRDefault="00D678A9">
      <w:r>
        <w:t>Se concluyó que se cumple la linealidad para todos los predictores, al no observarse patrones en los residuales versus cada predictor</w:t>
      </w:r>
    </w:p>
    <w:p w14:paraId="4C9E7419" w14:textId="77777777" w:rsidR="00CA7371" w:rsidRDefault="00CA7371"/>
    <w:p w14:paraId="75D8D319" w14:textId="77777777" w:rsidR="00CA7371" w:rsidRDefault="00D678A9">
      <w:r>
        <w:lastRenderedPageBreak/>
        <w:t>Ahora se procede a evaluar la hipótesis de normalidad de los residuos, utilizando para ello la prueba de Shapiro-Wilk:</w:t>
      </w:r>
    </w:p>
    <w:p w14:paraId="71F98DF4" w14:textId="6EC5B03D" w:rsidR="00CA7371" w:rsidRDefault="00714322" w:rsidP="00714322">
      <w:pPr>
        <w:spacing w:before="240" w:after="240"/>
        <w:jc w:val="center"/>
        <w:rPr>
          <w:rFonts w:ascii="Roboto" w:eastAsia="Roboto" w:hAnsi="Roboto" w:cs="Roboto"/>
        </w:rPr>
      </w:pPr>
      <w:r>
        <w:rPr>
          <w:rFonts w:ascii="Roboto" w:eastAsia="Roboto" w:hAnsi="Roboto" w:cs="Roboto"/>
          <w:noProof/>
        </w:rPr>
        <w:drawing>
          <wp:inline distT="0" distB="0" distL="0" distR="0" wp14:anchorId="54B11C54" wp14:editId="6420962C">
            <wp:extent cx="4840605" cy="26885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0605" cy="2688590"/>
                    </a:xfrm>
                    <a:prstGeom prst="rect">
                      <a:avLst/>
                    </a:prstGeom>
                    <a:noFill/>
                  </pic:spPr>
                </pic:pic>
              </a:graphicData>
            </a:graphic>
          </wp:inline>
        </w:drawing>
      </w:r>
    </w:p>
    <w:p w14:paraId="0DC7C7F9" w14:textId="77777777" w:rsidR="00CA7371" w:rsidRDefault="00D678A9">
      <w:r>
        <w:t>Con el resultado anterior se concluye que no hay evidencia suficiente para negar el supuesto de normalidad de los residuales.</w:t>
      </w:r>
    </w:p>
    <w:p w14:paraId="444F5886" w14:textId="77777777" w:rsidR="00CA7371" w:rsidRDefault="00CA7371"/>
    <w:p w14:paraId="3303E7F2" w14:textId="77777777" w:rsidR="00CA7371" w:rsidRDefault="00D678A9">
      <w:r>
        <w:t>Posteriormente, se procedió a evaluar la homocedasticidad de los residuos, es decir, que tengan una variabilidad constante; para ello se realizó la gráfica de los residuales versus los valores ajustados, en esta gráfica busca validarse que no se presenten patrones y que los puntos tengan un comportamiento aleatorio en torno a cero a lo largo del eje X.</w:t>
      </w:r>
    </w:p>
    <w:p w14:paraId="37E5EB88" w14:textId="77777777" w:rsidR="00CA7371" w:rsidRDefault="00D678A9">
      <w:pPr>
        <w:spacing w:before="240" w:after="240"/>
        <w:jc w:val="center"/>
      </w:pPr>
      <w:r>
        <w:rPr>
          <w:noProof/>
        </w:rPr>
        <w:drawing>
          <wp:inline distT="114300" distB="114300" distL="114300" distR="114300" wp14:anchorId="018045D8" wp14:editId="7CA565F3">
            <wp:extent cx="2947917" cy="2770496"/>
            <wp:effectExtent l="0" t="0" r="5080" b="0"/>
            <wp:docPr id="15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2951853" cy="2774195"/>
                    </a:xfrm>
                    <a:prstGeom prst="rect">
                      <a:avLst/>
                    </a:prstGeom>
                    <a:ln/>
                  </pic:spPr>
                </pic:pic>
              </a:graphicData>
            </a:graphic>
          </wp:inline>
        </w:drawing>
      </w:r>
    </w:p>
    <w:p w14:paraId="0A89983A" w14:textId="77777777" w:rsidR="00CA7371" w:rsidRDefault="00D678A9">
      <w:r>
        <w:lastRenderedPageBreak/>
        <w:t>Se concluye con la gráfica anterior que no hay evidencia de falta de homocedasticidad.</w:t>
      </w:r>
    </w:p>
    <w:p w14:paraId="5BA1980D" w14:textId="77777777" w:rsidR="00CA7371" w:rsidRDefault="00CA7371"/>
    <w:p w14:paraId="6153004A" w14:textId="3BC685E2" w:rsidR="00CA7371" w:rsidRDefault="00D678A9">
      <w:r>
        <w:t xml:space="preserve">También se realizó la prueba de </w:t>
      </w:r>
      <w:proofErr w:type="spellStart"/>
      <w:r>
        <w:t>Breusch</w:t>
      </w:r>
      <w:proofErr w:type="spellEnd"/>
      <w:r>
        <w:t>-Pagan para revisar la homocedasticidad, obteniendo como resultado un p</w:t>
      </w:r>
      <w:r w:rsidR="00436CEC">
        <w:t>-valor</w:t>
      </w:r>
      <w:r>
        <w:t xml:space="preserve"> mayor a 0.05, lo cual confirma la conclusión anterior.</w:t>
      </w:r>
    </w:p>
    <w:p w14:paraId="483F015B" w14:textId="77777777" w:rsidR="00CA7371" w:rsidRDefault="00D678A9">
      <w:pPr>
        <w:spacing w:before="240" w:after="240"/>
        <w:jc w:val="center"/>
      </w:pPr>
      <w:r>
        <w:t xml:space="preserve"> </w:t>
      </w:r>
      <w:r>
        <w:rPr>
          <w:noProof/>
        </w:rPr>
        <w:drawing>
          <wp:inline distT="114300" distB="114300" distL="114300" distR="114300" wp14:anchorId="0821DF8E" wp14:editId="1689FCD4">
            <wp:extent cx="2085975" cy="542925"/>
            <wp:effectExtent l="0" t="0" r="0" b="0"/>
            <wp:docPr id="15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2085975" cy="542925"/>
                    </a:xfrm>
                    <a:prstGeom prst="rect">
                      <a:avLst/>
                    </a:prstGeom>
                    <a:ln/>
                  </pic:spPr>
                </pic:pic>
              </a:graphicData>
            </a:graphic>
          </wp:inline>
        </w:drawing>
      </w:r>
    </w:p>
    <w:p w14:paraId="3423DE2B" w14:textId="77777777" w:rsidR="00CA7371" w:rsidRDefault="00D678A9">
      <w:r>
        <w:t xml:space="preserve">Se procede a revisar la autocorrelación de los residuos. Concluyendo con la prueba de </w:t>
      </w:r>
      <w:proofErr w:type="spellStart"/>
      <w:r>
        <w:t>Breusch</w:t>
      </w:r>
      <w:proofErr w:type="spellEnd"/>
      <w:r>
        <w:t>-Godfrey que no hay evidencia de autocorrelación</w:t>
      </w:r>
    </w:p>
    <w:p w14:paraId="5F0EF6DA" w14:textId="77777777" w:rsidR="00CA7371" w:rsidRDefault="00D678A9">
      <w:pPr>
        <w:spacing w:before="240" w:after="240"/>
        <w:jc w:val="center"/>
        <w:rPr>
          <w:rFonts w:ascii="Roboto" w:eastAsia="Roboto" w:hAnsi="Roboto" w:cs="Roboto"/>
        </w:rPr>
      </w:pPr>
      <w:r>
        <w:rPr>
          <w:rFonts w:ascii="Roboto" w:eastAsia="Roboto" w:hAnsi="Roboto" w:cs="Roboto"/>
          <w:noProof/>
        </w:rPr>
        <w:drawing>
          <wp:inline distT="114300" distB="114300" distL="114300" distR="114300" wp14:anchorId="46B50F9E" wp14:editId="2B25043E">
            <wp:extent cx="3390900" cy="3562350"/>
            <wp:effectExtent l="0" t="0" r="0" b="0"/>
            <wp:docPr id="1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6"/>
                    <a:srcRect/>
                    <a:stretch>
                      <a:fillRect/>
                    </a:stretch>
                  </pic:blipFill>
                  <pic:spPr>
                    <a:xfrm>
                      <a:off x="0" y="0"/>
                      <a:ext cx="3390900" cy="3562350"/>
                    </a:xfrm>
                    <a:prstGeom prst="rect">
                      <a:avLst/>
                    </a:prstGeom>
                    <a:ln/>
                  </pic:spPr>
                </pic:pic>
              </a:graphicData>
            </a:graphic>
          </wp:inline>
        </w:drawing>
      </w:r>
    </w:p>
    <w:p w14:paraId="5C21043A" w14:textId="22D42209" w:rsidR="00CA7371" w:rsidRPr="00436CEC" w:rsidRDefault="00D678A9">
      <w:pPr>
        <w:pStyle w:val="Ttulo4"/>
        <w:spacing w:after="0"/>
        <w:rPr>
          <w:rFonts w:eastAsia="Roboto"/>
        </w:rPr>
      </w:pPr>
      <w:bookmarkStart w:id="25" w:name="_Toc57972124"/>
      <w:r w:rsidRPr="00436CEC">
        <w:rPr>
          <w:rFonts w:eastAsia="Roboto"/>
        </w:rPr>
        <w:t>Evaluación</w:t>
      </w:r>
      <w:bookmarkEnd w:id="25"/>
    </w:p>
    <w:p w14:paraId="79AC08A6" w14:textId="6003F97D" w:rsidR="00CA7371" w:rsidRDefault="00D678A9">
      <w:r>
        <w:t>Se seleccionaron los últimos 8 datos, como la muestra de pruebas, y sobre los restantes se estimó el modelo anterior, en el cual se validaron los supuestos sobre los residuales de normalidad, homocedasticidad y autocorrelación. Con base en esto, se hizo el pronóstico, obteniendo los siguientes resultados con un error porcentual medio absoluto de 2.</w:t>
      </w:r>
      <w:r w:rsidR="00436CEC">
        <w:t>62</w:t>
      </w:r>
      <w:r>
        <w:t>%</w:t>
      </w:r>
    </w:p>
    <w:p w14:paraId="57D4B181" w14:textId="0988E6C9" w:rsidR="00CA7371" w:rsidRDefault="00500EA8">
      <w:pPr>
        <w:spacing w:before="240" w:after="240"/>
        <w:jc w:val="center"/>
        <w:rPr>
          <w:rFonts w:ascii="Roboto" w:eastAsia="Roboto" w:hAnsi="Roboto" w:cs="Roboto"/>
        </w:rPr>
      </w:pPr>
      <w:r>
        <w:rPr>
          <w:noProof/>
        </w:rPr>
        <w:lastRenderedPageBreak/>
        <w:drawing>
          <wp:inline distT="0" distB="0" distL="0" distR="0" wp14:anchorId="640A51B2" wp14:editId="3F076783">
            <wp:extent cx="4442346" cy="2454901"/>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5157" cy="2461981"/>
                    </a:xfrm>
                    <a:prstGeom prst="rect">
                      <a:avLst/>
                    </a:prstGeom>
                  </pic:spPr>
                </pic:pic>
              </a:graphicData>
            </a:graphic>
          </wp:inline>
        </w:drawing>
      </w:r>
    </w:p>
    <w:p w14:paraId="15AA7C9B" w14:textId="3F2A78BA" w:rsidR="00CA7371" w:rsidRPr="00500EA8" w:rsidRDefault="00D678A9">
      <w:pPr>
        <w:pStyle w:val="Ttulo4"/>
        <w:spacing w:after="0"/>
        <w:rPr>
          <w:rFonts w:eastAsia="Roboto"/>
        </w:rPr>
      </w:pPr>
      <w:bookmarkStart w:id="26" w:name="_Toc57972125"/>
      <w:r w:rsidRPr="00500EA8">
        <w:rPr>
          <w:rFonts w:eastAsia="Roboto"/>
        </w:rPr>
        <w:t>Interpretación de resultados</w:t>
      </w:r>
      <w:bookmarkEnd w:id="26"/>
    </w:p>
    <w:p w14:paraId="487AF883" w14:textId="77777777" w:rsidR="00CA7371" w:rsidRDefault="00D678A9" w:rsidP="00500EA8">
      <w:r>
        <w:t xml:space="preserve">Puede apreciarse en los resultados de la regresión lineal que la variable del modelo con mayor peso para la variable respuesta del IPVN es </w:t>
      </w:r>
      <w:proofErr w:type="spellStart"/>
      <w:r>
        <w:rPr>
          <w:i/>
        </w:rPr>
        <w:t>d_IPC_MDE_Num</w:t>
      </w:r>
      <w:proofErr w:type="spellEnd"/>
      <w:r>
        <w:t>: índice de precios al consumidor de la ciudad, su relación es directamente proporcional, el aumento en el IPC significa un aumento en el IPVN, esta relación tiene sentido ya que ambas variables miden una relación de precios, por lo que un aumento de los precios en la ciudad puede tener un efecto en el precio de la vivienda.</w:t>
      </w:r>
    </w:p>
    <w:p w14:paraId="309C87E4" w14:textId="77777777" w:rsidR="00CA7371" w:rsidRDefault="00CA7371" w:rsidP="00500EA8"/>
    <w:p w14:paraId="0016088E" w14:textId="77777777" w:rsidR="00CA7371" w:rsidRDefault="00D678A9" w:rsidP="00500EA8">
      <w:r>
        <w:t xml:space="preserve">La segunda variable con mayor peso en el modelo es </w:t>
      </w:r>
      <w:proofErr w:type="spellStart"/>
      <w:r>
        <w:rPr>
          <w:i/>
        </w:rPr>
        <w:t>d_PDCG_NAL_Ton</w:t>
      </w:r>
      <w:proofErr w:type="spellEnd"/>
      <w:r>
        <w:rPr>
          <w:i/>
        </w:rPr>
        <w:t>:</w:t>
      </w:r>
      <w:r>
        <w:t xml:space="preserve"> producción de cemento gris en toneladas, la variable que tiene el modelo hace referencia a las toneladas nacionales, y puede apreciarse que tiene un impacto significativo para el IPVN de Medellín y el Área Metropolitana, esto puede explicarse dado que es la segunda ciudad más importante del país. La relación entre esta variable y la variable respuesta es positiva, lo que nos indica que un crecimiento en las toneladas producidas significa aumentos en el índice, esta relación tiene sentido ya que quizás un aumento de las toneladas significa un crecimiento del sector de la construcción, es decir, tal vez nuevas unidades de vivienda que pueden afectar por ende el valor del índice de precios de vivienda nueva.</w:t>
      </w:r>
    </w:p>
    <w:p w14:paraId="6852D114" w14:textId="77777777" w:rsidR="00CA7371" w:rsidRDefault="00CA7371"/>
    <w:p w14:paraId="4C2BCD86" w14:textId="63084D8B" w:rsidR="00CA7371" w:rsidRDefault="00D678A9" w:rsidP="00500EA8">
      <w:r>
        <w:t xml:space="preserve">Las demás variables como </w:t>
      </w:r>
      <w:proofErr w:type="spellStart"/>
      <w:r>
        <w:rPr>
          <w:i/>
        </w:rPr>
        <w:t>v_ICCV_MDE_Num</w:t>
      </w:r>
      <w:proofErr w:type="spellEnd"/>
      <w:r>
        <w:rPr>
          <w:i/>
        </w:rPr>
        <w:t>:</w:t>
      </w:r>
      <w:r>
        <w:t xml:space="preserve"> la variación trimestral anual del índice de costos de construcción de vivienda, </w:t>
      </w:r>
      <w:proofErr w:type="spellStart"/>
      <w:r>
        <w:rPr>
          <w:i/>
        </w:rPr>
        <w:t>d_CAPVis_NAL_Num</w:t>
      </w:r>
      <w:proofErr w:type="spellEnd"/>
      <w:r>
        <w:t xml:space="preserve">: la cantidad de cuentas de ahorro programado de Vivienda de Interés Social (VIS) y </w:t>
      </w:r>
      <w:proofErr w:type="spellStart"/>
      <w:r>
        <w:rPr>
          <w:i/>
        </w:rPr>
        <w:t>d_TIPPBR_NAL_Porc</w:t>
      </w:r>
      <w:proofErr w:type="spellEnd"/>
      <w:r>
        <w:t>: la Tasa de interés promedio ponderado trimestral de colocación del Banco de la República tienen una relación negativa con la variable respuesta, es decir</w:t>
      </w:r>
      <w:r w:rsidR="00500EA8">
        <w:t>,</w:t>
      </w:r>
      <w:r>
        <w:t xml:space="preserve"> que un aumento en ellas significa una disminución en el índice.</w:t>
      </w:r>
    </w:p>
    <w:p w14:paraId="47786C50" w14:textId="77777777" w:rsidR="00CA7371" w:rsidRDefault="00CA7371" w:rsidP="00500EA8"/>
    <w:p w14:paraId="71E022B5" w14:textId="77777777" w:rsidR="00CA7371" w:rsidRDefault="00D678A9" w:rsidP="00500EA8">
      <w:r>
        <w:t>Al convertir los datos normalizados a sus correspondientes valores, tenemos una descripción del impacto de las unidades de la siguiente manera para las dos variables más importantes.</w:t>
      </w:r>
    </w:p>
    <w:p w14:paraId="3EA07E4D" w14:textId="77777777" w:rsidR="00CA7371" w:rsidRDefault="00CA7371"/>
    <w:p w14:paraId="3EA00CC4" w14:textId="6D1C89D9" w:rsidR="00CA7371" w:rsidRDefault="00D678A9" w:rsidP="00500EA8">
      <w:pPr>
        <w:pStyle w:val="Prrafodelista"/>
        <w:numPr>
          <w:ilvl w:val="0"/>
          <w:numId w:val="13"/>
        </w:numPr>
      </w:pPr>
      <w:r>
        <w:lastRenderedPageBreak/>
        <w:t>El incremento en 1 punto del IPC de la ciudad significa un incremento de 2.09 puntos para el IPVN, si todo lo demás permanece constante</w:t>
      </w:r>
    </w:p>
    <w:p w14:paraId="1D169B0A" w14:textId="77777777" w:rsidR="00CA7371" w:rsidRPr="00500EA8" w:rsidRDefault="00D678A9" w:rsidP="00500EA8">
      <w:pPr>
        <w:pStyle w:val="Prrafodelista"/>
        <w:numPr>
          <w:ilvl w:val="0"/>
          <w:numId w:val="13"/>
        </w:numPr>
        <w:rPr>
          <w:b/>
        </w:rPr>
      </w:pPr>
      <w:r>
        <w:t>La producción de cemento gris tiende a caer para los primeros trimestres del año y aumentar para el último, en promedio tiene una variación de 40.000 toneladas por mes, por eso usamos esta cifra como base para el análisis. Un incremento de 40.000 en las toneladas producidas significa un incremento de 0.5 puntos para el IPVN, si todo lo demás permanece constante.</w:t>
      </w:r>
      <w:r w:rsidRPr="00500EA8">
        <w:rPr>
          <w:b/>
        </w:rPr>
        <w:t xml:space="preserve"> </w:t>
      </w:r>
    </w:p>
    <w:p w14:paraId="07468E53" w14:textId="77777777" w:rsidR="00CA7371" w:rsidRDefault="00CA7371"/>
    <w:p w14:paraId="38CEC8C4" w14:textId="77777777" w:rsidR="00CA7371" w:rsidRDefault="00D678A9">
      <w:pPr>
        <w:pStyle w:val="Ttulo3"/>
      </w:pPr>
      <w:bookmarkStart w:id="27" w:name="_Toc57972126"/>
      <w:r>
        <w:t>Redes neuronales</w:t>
      </w:r>
      <w:bookmarkEnd w:id="27"/>
    </w:p>
    <w:p w14:paraId="6FF8CD09" w14:textId="70AD8BE3" w:rsidR="00CA7371" w:rsidRDefault="00D678A9">
      <w:r>
        <w:t>También exploramos la alternativa de emplear Redes Neuronales Artificiales (RNA), las cuales son un modelo inspirado en el funcionamiento del cerebro humano. Está formado por un conjunto de nodos conocidos como neuronas artificiales que están conectadas y transmiten señales entre sí.</w:t>
      </w:r>
    </w:p>
    <w:p w14:paraId="4CDC6D6A" w14:textId="77777777" w:rsidR="00500EA8" w:rsidRDefault="00500EA8"/>
    <w:p w14:paraId="36DEB733" w14:textId="10E5525F" w:rsidR="00CA7371" w:rsidRDefault="00500EA8" w:rsidP="00500EA8">
      <w:pPr>
        <w:jc w:val="center"/>
      </w:pPr>
      <w:r w:rsidRPr="00500EA8">
        <w:drawing>
          <wp:inline distT="0" distB="0" distL="0" distR="0" wp14:anchorId="4895B664" wp14:editId="0E1FAFF2">
            <wp:extent cx="3459708" cy="2268109"/>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7458" cy="2279746"/>
                    </a:xfrm>
                    <a:prstGeom prst="rect">
                      <a:avLst/>
                    </a:prstGeom>
                  </pic:spPr>
                </pic:pic>
              </a:graphicData>
            </a:graphic>
          </wp:inline>
        </w:drawing>
      </w:r>
    </w:p>
    <w:p w14:paraId="1926ECC8" w14:textId="3F5E4F5A" w:rsidR="00CA7371" w:rsidRDefault="00500EA8">
      <w:pPr>
        <w:jc w:val="center"/>
        <w:rPr>
          <w:sz w:val="18"/>
          <w:szCs w:val="18"/>
        </w:rPr>
      </w:pPr>
      <w:r>
        <w:rPr>
          <w:sz w:val="18"/>
          <w:szCs w:val="18"/>
        </w:rPr>
        <w:t>Grafica con base a</w:t>
      </w:r>
      <w:r w:rsidR="00D678A9">
        <w:rPr>
          <w:sz w:val="18"/>
          <w:szCs w:val="18"/>
        </w:rPr>
        <w:t>: Que son las redes neuronales y sus funciones (</w:t>
      </w:r>
      <w:hyperlink r:id="rId29">
        <w:r w:rsidR="00D678A9">
          <w:rPr>
            <w:color w:val="1155CC"/>
            <w:sz w:val="18"/>
            <w:szCs w:val="18"/>
            <w:u w:val="single"/>
          </w:rPr>
          <w:t>Enlace</w:t>
        </w:r>
      </w:hyperlink>
      <w:r w:rsidR="00D678A9">
        <w:rPr>
          <w:sz w:val="18"/>
          <w:szCs w:val="18"/>
        </w:rPr>
        <w:t>)</w:t>
      </w:r>
    </w:p>
    <w:p w14:paraId="2017135A" w14:textId="77777777" w:rsidR="00500EA8" w:rsidRDefault="00500EA8">
      <w:pPr>
        <w:jc w:val="center"/>
        <w:rPr>
          <w:sz w:val="12"/>
          <w:szCs w:val="12"/>
        </w:rPr>
      </w:pPr>
    </w:p>
    <w:p w14:paraId="0556728D" w14:textId="77777777" w:rsidR="00CA7371" w:rsidRDefault="00D678A9">
      <w:r>
        <w:t>Su objetivo es aprender modificándose automáticamente a sí misma de forma que pueda llegar a realizar tareas complejas. Aplicada a la ciencia de datos, las redes neuronales pueden realizar predicciones gracias a su capacidad generalizadora por el hecho de aprender a partir de ejemplos.</w:t>
      </w:r>
    </w:p>
    <w:p w14:paraId="6075400C" w14:textId="77777777" w:rsidR="00CA7371" w:rsidRDefault="00CA7371"/>
    <w:p w14:paraId="0D26E860" w14:textId="77777777" w:rsidR="00CA7371" w:rsidRDefault="00D678A9">
      <w:r>
        <w:t>Particularmente para nuestro caso de estudio, la entrada de la red neuronal es resultado de la ingeniería de características, donde se obtuvo un conjunto de datos con pocas variables de forma que:</w:t>
      </w:r>
    </w:p>
    <w:p w14:paraId="28AD6073" w14:textId="77777777" w:rsidR="00CA7371" w:rsidRDefault="00CA7371"/>
    <w:p w14:paraId="1E59F0C0" w14:textId="77777777" w:rsidR="00CA7371" w:rsidRDefault="00D678A9">
      <w:pPr>
        <w:numPr>
          <w:ilvl w:val="0"/>
          <w:numId w:val="6"/>
        </w:numPr>
        <w:pBdr>
          <w:top w:val="nil"/>
          <w:left w:val="nil"/>
          <w:bottom w:val="nil"/>
          <w:right w:val="nil"/>
          <w:between w:val="nil"/>
        </w:pBdr>
      </w:pPr>
      <w:r>
        <w:rPr>
          <w:color w:val="000000"/>
        </w:rPr>
        <w:t>Se gana eficiencia computacional</w:t>
      </w:r>
    </w:p>
    <w:p w14:paraId="7B75A879" w14:textId="77777777" w:rsidR="00CA7371" w:rsidRDefault="00D678A9">
      <w:pPr>
        <w:numPr>
          <w:ilvl w:val="0"/>
          <w:numId w:val="6"/>
        </w:numPr>
        <w:pBdr>
          <w:top w:val="nil"/>
          <w:left w:val="nil"/>
          <w:bottom w:val="nil"/>
          <w:right w:val="nil"/>
          <w:between w:val="nil"/>
        </w:pBdr>
      </w:pPr>
      <w:r>
        <w:rPr>
          <w:color w:val="000000"/>
        </w:rPr>
        <w:t>Minimiza la experimentación en la combinatoria de parámetros</w:t>
      </w:r>
    </w:p>
    <w:p w14:paraId="6BCD2908" w14:textId="77777777" w:rsidR="00CA7371" w:rsidRDefault="00D678A9">
      <w:pPr>
        <w:numPr>
          <w:ilvl w:val="0"/>
          <w:numId w:val="6"/>
        </w:numPr>
        <w:pBdr>
          <w:top w:val="nil"/>
          <w:left w:val="nil"/>
          <w:bottom w:val="nil"/>
          <w:right w:val="nil"/>
          <w:between w:val="nil"/>
        </w:pBdr>
      </w:pPr>
      <w:r>
        <w:rPr>
          <w:color w:val="000000"/>
        </w:rPr>
        <w:t>Hace más comparables los métodos</w:t>
      </w:r>
    </w:p>
    <w:p w14:paraId="38AC1A82" w14:textId="77777777" w:rsidR="00CA7371" w:rsidRDefault="00CA7371">
      <w:pPr>
        <w:pBdr>
          <w:top w:val="nil"/>
          <w:left w:val="nil"/>
          <w:bottom w:val="nil"/>
          <w:right w:val="nil"/>
          <w:between w:val="nil"/>
        </w:pBdr>
        <w:ind w:left="720"/>
        <w:rPr>
          <w:color w:val="000000"/>
        </w:rPr>
      </w:pPr>
    </w:p>
    <w:p w14:paraId="3D81B7C8" w14:textId="304E2D80" w:rsidR="00CA7371" w:rsidRDefault="00D678A9">
      <w:pPr>
        <w:rPr>
          <w:highlight w:val="white"/>
        </w:rPr>
      </w:pPr>
      <w:r>
        <w:rPr>
          <w:highlight w:val="white"/>
        </w:rPr>
        <w:t>En cuanto a la parametrización de la red neuronal, por la cantidad de registros del set de datos, es necesario tener cuidado de no crear un modelo demasiado complejo, lo que podría llevar a sobre</w:t>
      </w:r>
      <w:r w:rsidR="00500EA8">
        <w:rPr>
          <w:highlight w:val="white"/>
        </w:rPr>
        <w:t xml:space="preserve"> </w:t>
      </w:r>
      <w:r>
        <w:rPr>
          <w:highlight w:val="white"/>
        </w:rPr>
        <w:t xml:space="preserve">ajustar los resultados. Para ello se adoptó </w:t>
      </w:r>
      <w:r>
        <w:rPr>
          <w:highlight w:val="white"/>
        </w:rPr>
        <w:lastRenderedPageBreak/>
        <w:t>una arquitectura basada en dos capas densas, la primera con 1024 y la segunda con 512 neuronas, ambas utilizando una función de activación RELU (</w:t>
      </w:r>
      <w:proofErr w:type="spellStart"/>
      <w:r>
        <w:rPr>
          <w:highlight w:val="white"/>
        </w:rPr>
        <w:t>Rectified</w:t>
      </w:r>
      <w:proofErr w:type="spellEnd"/>
      <w:r>
        <w:rPr>
          <w:highlight w:val="white"/>
        </w:rPr>
        <w:t xml:space="preserve"> Linear </w:t>
      </w:r>
      <w:proofErr w:type="spellStart"/>
      <w:r>
        <w:rPr>
          <w:highlight w:val="white"/>
        </w:rPr>
        <w:t>Unit</w:t>
      </w:r>
      <w:proofErr w:type="spellEnd"/>
      <w:r>
        <w:rPr>
          <w:highlight w:val="white"/>
        </w:rPr>
        <w:t xml:space="preserve">). Se utilizó también una capa densa con una función RELU como capa de salida. </w:t>
      </w:r>
    </w:p>
    <w:p w14:paraId="3474433B" w14:textId="77777777" w:rsidR="00CA7371" w:rsidRDefault="00CA7371">
      <w:pPr>
        <w:rPr>
          <w:rFonts w:ascii="Roboto" w:eastAsia="Roboto" w:hAnsi="Roboto" w:cs="Roboto"/>
          <w:color w:val="212121"/>
          <w:highlight w:val="white"/>
        </w:rPr>
      </w:pPr>
    </w:p>
    <w:p w14:paraId="6B440486" w14:textId="42345E1E" w:rsidR="00CA7371" w:rsidRDefault="00D678A9">
      <w:pPr>
        <w:rPr>
          <w:highlight w:val="white"/>
        </w:rPr>
      </w:pPr>
      <w:r>
        <w:rPr>
          <w:highlight w:val="white"/>
        </w:rPr>
        <w:t xml:space="preserve">Para saber si el modelo está aprendiendo correctamente, se utilizó una función de pérdida de error cuadrático medio y para reportar su desempeño la métrica de Error Porcentual Absoluto Medio (MAPE). Al utilizar el método de resumen de </w:t>
      </w:r>
      <w:proofErr w:type="spellStart"/>
      <w:r>
        <w:rPr>
          <w:highlight w:val="white"/>
        </w:rPr>
        <w:t>Keras</w:t>
      </w:r>
      <w:proofErr w:type="spellEnd"/>
      <w:r>
        <w:rPr>
          <w:highlight w:val="white"/>
        </w:rPr>
        <w:t xml:space="preserve">, podemos ver que tenemos un total de </w:t>
      </w:r>
      <w:r>
        <w:t>534.529</w:t>
      </w:r>
      <w:r>
        <w:rPr>
          <w:highlight w:val="white"/>
        </w:rPr>
        <w:t xml:space="preserve"> parámetros, lo cual es aceptable para el conjunto de datos.</w:t>
      </w:r>
    </w:p>
    <w:p w14:paraId="6E0B7DD6" w14:textId="77777777" w:rsidR="00500EA8" w:rsidRDefault="00500EA8">
      <w:pPr>
        <w:rPr>
          <w:highlight w:val="white"/>
        </w:rPr>
      </w:pPr>
    </w:p>
    <w:p w14:paraId="2B6E7D92" w14:textId="49E76BE2" w:rsidR="00CA7371" w:rsidRDefault="00D678A9">
      <w:pPr>
        <w:jc w:val="center"/>
        <w:rPr>
          <w:rFonts w:ascii="Roboto" w:eastAsia="Roboto" w:hAnsi="Roboto" w:cs="Roboto"/>
          <w:color w:val="212121"/>
          <w:highlight w:val="white"/>
        </w:rPr>
      </w:pPr>
      <w:r>
        <w:rPr>
          <w:rFonts w:ascii="Roboto" w:eastAsia="Roboto" w:hAnsi="Roboto" w:cs="Roboto"/>
          <w:noProof/>
          <w:color w:val="212121"/>
          <w:highlight w:val="white"/>
        </w:rPr>
        <w:drawing>
          <wp:inline distT="114300" distB="114300" distL="114300" distR="114300" wp14:anchorId="4D76BB2C" wp14:editId="5EF75E46">
            <wp:extent cx="4610100" cy="3079232"/>
            <wp:effectExtent l="0" t="0" r="0" b="0"/>
            <wp:docPr id="1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4610100" cy="3079232"/>
                    </a:xfrm>
                    <a:prstGeom prst="rect">
                      <a:avLst/>
                    </a:prstGeom>
                    <a:ln/>
                  </pic:spPr>
                </pic:pic>
              </a:graphicData>
            </a:graphic>
          </wp:inline>
        </w:drawing>
      </w:r>
    </w:p>
    <w:p w14:paraId="4E22A1BB" w14:textId="77777777" w:rsidR="00500EA8" w:rsidRDefault="00500EA8">
      <w:pPr>
        <w:jc w:val="center"/>
        <w:rPr>
          <w:rFonts w:ascii="Roboto" w:eastAsia="Roboto" w:hAnsi="Roboto" w:cs="Roboto"/>
          <w:color w:val="212121"/>
          <w:highlight w:val="white"/>
        </w:rPr>
      </w:pPr>
    </w:p>
    <w:p w14:paraId="48D40B4D" w14:textId="001B21D9" w:rsidR="00CA7371" w:rsidRDefault="00D678A9" w:rsidP="00500EA8">
      <w:pPr>
        <w:rPr>
          <w:highlight w:val="white"/>
        </w:rPr>
      </w:pPr>
      <w:r>
        <w:rPr>
          <w:highlight w:val="white"/>
        </w:rPr>
        <w:t>Con el fin de que el método fuese comparable con el de regresión lineal, los datos de pruebas fueron los últimos 8 trimestres comprendidos entre el 201</w:t>
      </w:r>
      <w:r w:rsidR="00500EA8">
        <w:rPr>
          <w:highlight w:val="white"/>
        </w:rPr>
        <w:t>8</w:t>
      </w:r>
      <w:r>
        <w:rPr>
          <w:highlight w:val="white"/>
        </w:rPr>
        <w:t>-0</w:t>
      </w:r>
      <w:r w:rsidR="00500EA8">
        <w:rPr>
          <w:highlight w:val="white"/>
        </w:rPr>
        <w:t>1</w:t>
      </w:r>
      <w:r>
        <w:rPr>
          <w:highlight w:val="white"/>
        </w:rPr>
        <w:t xml:space="preserve"> al 20</w:t>
      </w:r>
      <w:r w:rsidR="00500EA8">
        <w:rPr>
          <w:highlight w:val="white"/>
        </w:rPr>
        <w:t>19</w:t>
      </w:r>
      <w:r>
        <w:rPr>
          <w:highlight w:val="white"/>
        </w:rPr>
        <w:t>-0</w:t>
      </w:r>
      <w:r w:rsidR="00500EA8">
        <w:rPr>
          <w:highlight w:val="white"/>
        </w:rPr>
        <w:t>4</w:t>
      </w:r>
    </w:p>
    <w:p w14:paraId="09C26AD5" w14:textId="77777777" w:rsidR="00CA7371" w:rsidRDefault="00CA7371" w:rsidP="00500EA8">
      <w:pPr>
        <w:rPr>
          <w:highlight w:val="white"/>
        </w:rPr>
      </w:pPr>
    </w:p>
    <w:p w14:paraId="02892967" w14:textId="77777777" w:rsidR="00CA7371" w:rsidRDefault="00D678A9" w:rsidP="00500EA8">
      <w:r>
        <w:t>Una vez se entrenó el modelo, se evaluaron los resultados para identificar qué tan confiables son sus predicciones. Como anteriormente se mencionó, esta evaluación se realizó mediante el error cuadrático medio, el cual nos entrega un resultado de 18.72 considerado aceptable.</w:t>
      </w:r>
    </w:p>
    <w:p w14:paraId="6305F47C" w14:textId="77777777" w:rsidR="00CA7371" w:rsidRDefault="00CA7371" w:rsidP="00500EA8"/>
    <w:p w14:paraId="76812F5C" w14:textId="77777777" w:rsidR="00CA7371" w:rsidRDefault="00D678A9" w:rsidP="00500EA8">
      <w:r>
        <w:t>El Error Porcentual Absoluto Medio (MAPE), que es un indicador del desempeño del pronóstico que mide el tamaño del error (absoluto) en términos porcentuales entrega un resultado de 2.2836 considerado también bastante bueno.</w:t>
      </w:r>
    </w:p>
    <w:p w14:paraId="5502C5FF" w14:textId="77777777" w:rsidR="00CA7371" w:rsidRDefault="00CA7371" w:rsidP="00500EA8"/>
    <w:p w14:paraId="66729EED" w14:textId="77777777" w:rsidR="00CA7371" w:rsidRDefault="00D678A9" w:rsidP="00500EA8">
      <w:r>
        <w:t xml:space="preserve">Si bien las redes neuronales son llamadas cajas negras debido a que no se conoce con certeza cómo el algoritmo aprende y toma decisiones; sí podemos conocer </w:t>
      </w:r>
      <w:r w:rsidRPr="00500EA8">
        <w:lastRenderedPageBreak/>
        <w:t>cuáles son las variables más relevantes y que tomaron un mayor protagonismo a la hora de realizar el entrenamiento y su posterior predicción.</w:t>
      </w:r>
    </w:p>
    <w:p w14:paraId="5647DB63" w14:textId="77777777" w:rsidR="00CA7371" w:rsidRDefault="00CA7371"/>
    <w:p w14:paraId="1DB85762" w14:textId="57E29824" w:rsidR="00CA7371" w:rsidRDefault="00D678A9" w:rsidP="00500EA8">
      <w:r>
        <w:t>Esto quiere decir que para la red neuronal el PIB Nacional es la variable con mayor peso en la predicción de la variable objetivo.</w:t>
      </w:r>
    </w:p>
    <w:p w14:paraId="2AF378F1" w14:textId="77777777" w:rsidR="00500EA8" w:rsidRDefault="00500EA8" w:rsidP="00500EA8"/>
    <w:p w14:paraId="43FD0C17" w14:textId="5973838D" w:rsidR="00CA7371" w:rsidRDefault="00D678A9">
      <w:r>
        <w:rPr>
          <w:noProof/>
        </w:rPr>
        <w:drawing>
          <wp:inline distT="114300" distB="114300" distL="114300" distR="114300" wp14:anchorId="52E894B8" wp14:editId="3F9E4942">
            <wp:extent cx="5487353" cy="2245249"/>
            <wp:effectExtent l="0" t="0" r="0" b="0"/>
            <wp:docPr id="1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487353" cy="2245249"/>
                    </a:xfrm>
                    <a:prstGeom prst="rect">
                      <a:avLst/>
                    </a:prstGeom>
                    <a:ln/>
                  </pic:spPr>
                </pic:pic>
              </a:graphicData>
            </a:graphic>
          </wp:inline>
        </w:drawing>
      </w:r>
    </w:p>
    <w:p w14:paraId="3F8A956F" w14:textId="77777777" w:rsidR="00500EA8" w:rsidRDefault="00500EA8"/>
    <w:p w14:paraId="5DC59EC1" w14:textId="4F528563" w:rsidR="00CA7371" w:rsidRDefault="00D678A9">
      <w:r>
        <w:t xml:space="preserve">Para finalizar el análisis, a continuación, se muestra gráficamente como el modelo se </w:t>
      </w:r>
      <w:r>
        <w:rPr>
          <w:rFonts w:ascii="Roboto" w:eastAsia="Roboto" w:hAnsi="Roboto" w:cs="Roboto"/>
          <w:color w:val="212121"/>
        </w:rPr>
        <w:t>ajusta y podría predecir adecuadamente la variable objetivo</w:t>
      </w:r>
      <w:r>
        <w:t>, desplegando el valor real vs el predicho entre los trimestres 2018-0</w:t>
      </w:r>
      <w:r w:rsidR="00500EA8">
        <w:t>1</w:t>
      </w:r>
      <w:r>
        <w:t xml:space="preserve"> y 20</w:t>
      </w:r>
      <w:r w:rsidR="00500EA8">
        <w:t>19</w:t>
      </w:r>
      <w:r>
        <w:t>-0</w:t>
      </w:r>
      <w:r w:rsidR="00500EA8">
        <w:t>4</w:t>
      </w:r>
      <w:r>
        <w:t>.</w:t>
      </w:r>
    </w:p>
    <w:p w14:paraId="01682823" w14:textId="02A508AE" w:rsidR="00CA7371" w:rsidRDefault="00CA7371">
      <w:pPr>
        <w:jc w:val="center"/>
        <w:rPr>
          <w:noProof/>
        </w:rPr>
      </w:pPr>
    </w:p>
    <w:p w14:paraId="104AAAF2" w14:textId="7F7C0685" w:rsidR="00500EA8" w:rsidRDefault="00500EA8">
      <w:pPr>
        <w:jc w:val="center"/>
      </w:pPr>
      <w:r w:rsidRPr="00500EA8">
        <w:drawing>
          <wp:inline distT="0" distB="0" distL="0" distR="0" wp14:anchorId="740FE989" wp14:editId="3AF5B70B">
            <wp:extent cx="4455994" cy="2471015"/>
            <wp:effectExtent l="0" t="0" r="190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5490" cy="2481826"/>
                    </a:xfrm>
                    <a:prstGeom prst="rect">
                      <a:avLst/>
                    </a:prstGeom>
                  </pic:spPr>
                </pic:pic>
              </a:graphicData>
            </a:graphic>
          </wp:inline>
        </w:drawing>
      </w:r>
    </w:p>
    <w:p w14:paraId="5413213D" w14:textId="77777777" w:rsidR="00500EA8" w:rsidRDefault="00500EA8">
      <w:pPr>
        <w:jc w:val="center"/>
      </w:pPr>
    </w:p>
    <w:p w14:paraId="13D867E9" w14:textId="77777777" w:rsidR="00CA7371" w:rsidRDefault="00CA7371"/>
    <w:p w14:paraId="70171B07" w14:textId="77777777" w:rsidR="00CA7371" w:rsidRDefault="00D678A9">
      <w:pPr>
        <w:pStyle w:val="Ttulo2"/>
      </w:pPr>
      <w:bookmarkStart w:id="28" w:name="_Toc57972127"/>
      <w:r>
        <w:lastRenderedPageBreak/>
        <w:t>Univariante</w:t>
      </w:r>
      <w:bookmarkEnd w:id="28"/>
    </w:p>
    <w:p w14:paraId="4174C887" w14:textId="77777777" w:rsidR="00CA7371" w:rsidRDefault="00D678A9">
      <w:pPr>
        <w:pStyle w:val="Ttulo3"/>
      </w:pPr>
      <w:bookmarkStart w:id="29" w:name="_Toc57972128"/>
      <w:r>
        <w:t>Serie de tiempo</w:t>
      </w:r>
      <w:bookmarkEnd w:id="29"/>
    </w:p>
    <w:p w14:paraId="383DB158" w14:textId="77777777" w:rsidR="00CA7371" w:rsidRDefault="00D678A9">
      <w:r>
        <w:t>Para la implementación de esta técnica se siguieron, de manera general, los siguientes pasos, a partir de Castaño (2020):</w:t>
      </w:r>
    </w:p>
    <w:p w14:paraId="31C94FB1" w14:textId="77777777" w:rsidR="00CA7371" w:rsidRDefault="00CA7371"/>
    <w:p w14:paraId="13030129" w14:textId="77777777" w:rsidR="00CA7371" w:rsidRDefault="00D678A9">
      <w:r>
        <w:rPr>
          <w:noProof/>
        </w:rPr>
        <w:drawing>
          <wp:inline distT="114300" distB="114300" distL="114300" distR="114300" wp14:anchorId="3850A987" wp14:editId="0984679A">
            <wp:extent cx="5505450" cy="1194435"/>
            <wp:effectExtent l="0" t="0" r="0" b="0"/>
            <wp:docPr id="1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t="21550" b="22843"/>
                    <a:stretch>
                      <a:fillRect/>
                    </a:stretch>
                  </pic:blipFill>
                  <pic:spPr>
                    <a:xfrm>
                      <a:off x="0" y="0"/>
                      <a:ext cx="5505450" cy="1194435"/>
                    </a:xfrm>
                    <a:prstGeom prst="rect">
                      <a:avLst/>
                    </a:prstGeom>
                    <a:ln/>
                  </pic:spPr>
                </pic:pic>
              </a:graphicData>
            </a:graphic>
          </wp:inline>
        </w:drawing>
      </w:r>
    </w:p>
    <w:p w14:paraId="75503CC9" w14:textId="77777777" w:rsidR="00CA7371" w:rsidRDefault="00CA7371">
      <w:pPr>
        <w:rPr>
          <w:b/>
        </w:rPr>
      </w:pPr>
    </w:p>
    <w:p w14:paraId="2238E262" w14:textId="77777777" w:rsidR="00CA7371" w:rsidRDefault="00D678A9">
      <w:pPr>
        <w:pStyle w:val="Ttulo4"/>
      </w:pPr>
      <w:bookmarkStart w:id="30" w:name="_Toc57972129"/>
      <w:r>
        <w:t>Identificación</w:t>
      </w:r>
      <w:bookmarkEnd w:id="30"/>
    </w:p>
    <w:p w14:paraId="7B518AB6" w14:textId="77777777" w:rsidR="00CA7371" w:rsidRDefault="00D678A9">
      <w:r>
        <w:t>En esta etapa se tomó como punto de partida el análisis gráfico, donde se evidencia que es una serie no estacionaria, que requiere estabilización de varianza y aplicación de diferencias.</w:t>
      </w:r>
    </w:p>
    <w:p w14:paraId="02436267" w14:textId="77777777" w:rsidR="00CA7371" w:rsidRDefault="00D678A9">
      <w:pPr>
        <w:jc w:val="center"/>
      </w:pPr>
      <w:r>
        <w:rPr>
          <w:noProof/>
        </w:rPr>
        <w:drawing>
          <wp:inline distT="114300" distB="114300" distL="114300" distR="114300" wp14:anchorId="37874454" wp14:editId="5B552BFF">
            <wp:extent cx="4076700" cy="3895517"/>
            <wp:effectExtent l="0" t="0" r="0" b="0"/>
            <wp:docPr id="1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t="2108" b="2331"/>
                    <a:stretch>
                      <a:fillRect/>
                    </a:stretch>
                  </pic:blipFill>
                  <pic:spPr>
                    <a:xfrm>
                      <a:off x="0" y="0"/>
                      <a:ext cx="4076700" cy="3895517"/>
                    </a:xfrm>
                    <a:prstGeom prst="rect">
                      <a:avLst/>
                    </a:prstGeom>
                    <a:ln/>
                  </pic:spPr>
                </pic:pic>
              </a:graphicData>
            </a:graphic>
          </wp:inline>
        </w:drawing>
      </w:r>
    </w:p>
    <w:p w14:paraId="6E22CDAD" w14:textId="77777777" w:rsidR="00CA7371" w:rsidRDefault="00D678A9">
      <w:r>
        <w:t xml:space="preserve">Para la estabilización de varianza, se aplicó la técnica de Box - Cox, obteniéndose un </w:t>
      </w:r>
      <w:proofErr w:type="gramStart"/>
      <w:r>
        <w:t>lambda cercano</w:t>
      </w:r>
      <w:proofErr w:type="gramEnd"/>
      <w:r>
        <w:t xml:space="preserve"> a cero, cuyo resultado implica la transformación vía logaritmo. Dado que es una serie con tendencia creciente se aplicó la primera diferencia y se validó que tuviese al menos una raíz unitaria. Asimismo, se aplicó prueba para </w:t>
      </w:r>
      <w:r>
        <w:lastRenderedPageBreak/>
        <w:t>determinar si requería la aplicación de más diferencias, encontrando en las pruebas que no era necesario. En todos los casos, el modelo cumple que los residuales son ruido blanco.</w:t>
      </w:r>
    </w:p>
    <w:p w14:paraId="483951E5" w14:textId="77777777" w:rsidR="00CA7371" w:rsidRDefault="00CA7371"/>
    <w:p w14:paraId="5A07AC43" w14:textId="77777777" w:rsidR="00CA7371" w:rsidRDefault="00D678A9">
      <w:pPr>
        <w:jc w:val="center"/>
      </w:pPr>
      <w:r>
        <w:rPr>
          <w:noProof/>
        </w:rPr>
        <w:drawing>
          <wp:inline distT="114300" distB="114300" distL="114300" distR="114300" wp14:anchorId="6D85BB89" wp14:editId="3E78782C">
            <wp:extent cx="4258628" cy="1368044"/>
            <wp:effectExtent l="0" t="0" r="0" b="0"/>
            <wp:docPr id="1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b="67876"/>
                    <a:stretch>
                      <a:fillRect/>
                    </a:stretch>
                  </pic:blipFill>
                  <pic:spPr>
                    <a:xfrm>
                      <a:off x="0" y="0"/>
                      <a:ext cx="4258628" cy="1368044"/>
                    </a:xfrm>
                    <a:prstGeom prst="rect">
                      <a:avLst/>
                    </a:prstGeom>
                    <a:ln/>
                  </pic:spPr>
                </pic:pic>
              </a:graphicData>
            </a:graphic>
          </wp:inline>
        </w:drawing>
      </w:r>
    </w:p>
    <w:p w14:paraId="736859A8" w14:textId="77777777" w:rsidR="00CA7371" w:rsidRDefault="00D678A9">
      <w:pPr>
        <w:jc w:val="center"/>
      </w:pPr>
      <w:r>
        <w:rPr>
          <w:noProof/>
        </w:rPr>
        <w:drawing>
          <wp:inline distT="114300" distB="114300" distL="114300" distR="114300" wp14:anchorId="2EA6FE23" wp14:editId="5770497F">
            <wp:extent cx="4258628" cy="2751584"/>
            <wp:effectExtent l="0" t="0" r="0" b="0"/>
            <wp:docPr id="1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t="35388"/>
                    <a:stretch>
                      <a:fillRect/>
                    </a:stretch>
                  </pic:blipFill>
                  <pic:spPr>
                    <a:xfrm>
                      <a:off x="0" y="0"/>
                      <a:ext cx="4258628" cy="2751584"/>
                    </a:xfrm>
                    <a:prstGeom prst="rect">
                      <a:avLst/>
                    </a:prstGeom>
                    <a:ln/>
                  </pic:spPr>
                </pic:pic>
              </a:graphicData>
            </a:graphic>
          </wp:inline>
        </w:drawing>
      </w:r>
    </w:p>
    <w:p w14:paraId="054481A3" w14:textId="77777777" w:rsidR="00CA7371" w:rsidRDefault="00CA7371">
      <w:pPr>
        <w:jc w:val="center"/>
      </w:pPr>
    </w:p>
    <w:p w14:paraId="302E0A94" w14:textId="77777777" w:rsidR="00CA7371" w:rsidRDefault="00D678A9">
      <w:r>
        <w:t xml:space="preserve">Para la determinación del modelo ARIMA se calcularon y graficaron, inicialmente, los </w:t>
      </w:r>
      <w:proofErr w:type="spellStart"/>
      <w:r>
        <w:t>correlogramas</w:t>
      </w:r>
      <w:proofErr w:type="spellEnd"/>
      <w:r>
        <w:t xml:space="preserve"> de la serie transformada, evidenciándose que la serie no tiene componente </w:t>
      </w:r>
      <w:proofErr w:type="spellStart"/>
      <w:r>
        <w:t>autoregresiva</w:t>
      </w:r>
      <w:proofErr w:type="spellEnd"/>
      <w:r>
        <w:t xml:space="preserve"> o de media móvil. Lo que llevó a plantear un modelo ARIMA (0,1,0) con deriva.</w:t>
      </w:r>
    </w:p>
    <w:p w14:paraId="7158AABA" w14:textId="77777777" w:rsidR="00CA7371" w:rsidRDefault="00CA7371"/>
    <w:p w14:paraId="719A8F0A" w14:textId="77777777" w:rsidR="00CA7371" w:rsidRDefault="00CA7371">
      <w:pPr>
        <w:jc w:val="center"/>
      </w:pPr>
    </w:p>
    <w:p w14:paraId="516E5B02" w14:textId="77777777" w:rsidR="00CA7371" w:rsidRDefault="00D678A9">
      <w:pPr>
        <w:jc w:val="center"/>
      </w:pPr>
      <w:r>
        <w:rPr>
          <w:noProof/>
        </w:rPr>
        <w:drawing>
          <wp:inline distT="114300" distB="114300" distL="114300" distR="114300" wp14:anchorId="09C0839A" wp14:editId="39856517">
            <wp:extent cx="4010978" cy="1755822"/>
            <wp:effectExtent l="0" t="0" r="0" b="0"/>
            <wp:docPr id="1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t="3464" b="52757"/>
                    <a:stretch>
                      <a:fillRect/>
                    </a:stretch>
                  </pic:blipFill>
                  <pic:spPr>
                    <a:xfrm>
                      <a:off x="0" y="0"/>
                      <a:ext cx="4010978" cy="1755822"/>
                    </a:xfrm>
                    <a:prstGeom prst="rect">
                      <a:avLst/>
                    </a:prstGeom>
                    <a:ln/>
                  </pic:spPr>
                </pic:pic>
              </a:graphicData>
            </a:graphic>
          </wp:inline>
        </w:drawing>
      </w:r>
    </w:p>
    <w:p w14:paraId="11A6369E" w14:textId="77777777" w:rsidR="00CA7371" w:rsidRDefault="00CA7371">
      <w:pPr>
        <w:jc w:val="center"/>
      </w:pPr>
    </w:p>
    <w:p w14:paraId="308A0B8A" w14:textId="77777777" w:rsidR="00CA7371" w:rsidRDefault="00D678A9">
      <w:pPr>
        <w:jc w:val="center"/>
      </w:pPr>
      <w:r>
        <w:rPr>
          <w:noProof/>
        </w:rPr>
        <w:drawing>
          <wp:inline distT="114300" distB="114300" distL="114300" distR="114300" wp14:anchorId="4D83FB65" wp14:editId="5B503BF0">
            <wp:extent cx="4010978" cy="1882048"/>
            <wp:effectExtent l="0" t="0" r="0" b="0"/>
            <wp:docPr id="1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t="53078"/>
                    <a:stretch>
                      <a:fillRect/>
                    </a:stretch>
                  </pic:blipFill>
                  <pic:spPr>
                    <a:xfrm>
                      <a:off x="0" y="0"/>
                      <a:ext cx="4010978" cy="1882048"/>
                    </a:xfrm>
                    <a:prstGeom prst="rect">
                      <a:avLst/>
                    </a:prstGeom>
                    <a:ln/>
                  </pic:spPr>
                </pic:pic>
              </a:graphicData>
            </a:graphic>
          </wp:inline>
        </w:drawing>
      </w:r>
    </w:p>
    <w:p w14:paraId="3AE97331" w14:textId="77777777" w:rsidR="00CA7371" w:rsidRDefault="00D678A9">
      <w:r>
        <w:t>Para validar esto, se utilizaron las siguientes técnicas:</w:t>
      </w:r>
    </w:p>
    <w:p w14:paraId="28F4F246" w14:textId="77777777" w:rsidR="00CA7371" w:rsidRDefault="00CA7371"/>
    <w:p w14:paraId="57FF283E" w14:textId="77777777" w:rsidR="00CA7371" w:rsidRDefault="00D678A9">
      <w:pPr>
        <w:numPr>
          <w:ilvl w:val="0"/>
          <w:numId w:val="8"/>
        </w:numPr>
      </w:pPr>
      <w:r>
        <w:t xml:space="preserve">Implementación del algoritmo </w:t>
      </w:r>
      <w:proofErr w:type="spellStart"/>
      <w:proofErr w:type="gramStart"/>
      <w:r>
        <w:t>auto.arima</w:t>
      </w:r>
      <w:proofErr w:type="spellEnd"/>
      <w:proofErr w:type="gramEnd"/>
      <w:r>
        <w:t xml:space="preserve"> (R), que arrojó también el mismo modelo ARIMA (0,1,0).</w:t>
      </w:r>
    </w:p>
    <w:p w14:paraId="72B7B0EE" w14:textId="77777777" w:rsidR="00CA7371" w:rsidRDefault="00CA7371">
      <w:pPr>
        <w:ind w:left="720"/>
      </w:pPr>
    </w:p>
    <w:p w14:paraId="0C0B9592" w14:textId="77777777" w:rsidR="00CA7371" w:rsidRDefault="00D678A9">
      <w:pPr>
        <w:ind w:left="720"/>
        <w:jc w:val="center"/>
      </w:pPr>
      <w:r>
        <w:rPr>
          <w:noProof/>
        </w:rPr>
        <w:drawing>
          <wp:inline distT="114300" distB="114300" distL="114300" distR="114300" wp14:anchorId="301855C2" wp14:editId="309EB8B6">
            <wp:extent cx="3781425" cy="1838325"/>
            <wp:effectExtent l="0" t="0" r="0" b="0"/>
            <wp:docPr id="1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3781425" cy="1838325"/>
                    </a:xfrm>
                    <a:prstGeom prst="rect">
                      <a:avLst/>
                    </a:prstGeom>
                    <a:ln/>
                  </pic:spPr>
                </pic:pic>
              </a:graphicData>
            </a:graphic>
          </wp:inline>
        </w:drawing>
      </w:r>
    </w:p>
    <w:p w14:paraId="3375C64D" w14:textId="77777777" w:rsidR="00CA7371" w:rsidRDefault="00CA7371">
      <w:pPr>
        <w:ind w:left="720"/>
      </w:pPr>
    </w:p>
    <w:p w14:paraId="48453DA8" w14:textId="77777777" w:rsidR="00CA7371" w:rsidRDefault="00D678A9">
      <w:pPr>
        <w:numPr>
          <w:ilvl w:val="0"/>
          <w:numId w:val="8"/>
        </w:numPr>
      </w:pPr>
      <w:r>
        <w:t>Estimación iterativa de los criterios de información de AIC y BIC para diferentes p (5) y q (5), organizándose de menor a mayor. En este caso, se observa como el modelo ARIMA (0,1,0) es el que obtuvo el menor BIC y el segundo menor AIC.</w:t>
      </w:r>
    </w:p>
    <w:p w14:paraId="235B2D06" w14:textId="77777777" w:rsidR="00CA7371" w:rsidRDefault="00CA7371"/>
    <w:p w14:paraId="7BDB1498" w14:textId="77777777" w:rsidR="00CA7371" w:rsidRDefault="00D678A9">
      <w:pPr>
        <w:jc w:val="center"/>
      </w:pPr>
      <w:r>
        <w:rPr>
          <w:noProof/>
        </w:rPr>
        <w:drawing>
          <wp:inline distT="114300" distB="114300" distL="114300" distR="114300" wp14:anchorId="5420F1A9" wp14:editId="0EE3CE8B">
            <wp:extent cx="3738563" cy="1285875"/>
            <wp:effectExtent l="0" t="0" r="0" b="0"/>
            <wp:docPr id="1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r="3086"/>
                    <a:stretch>
                      <a:fillRect/>
                    </a:stretch>
                  </pic:blipFill>
                  <pic:spPr>
                    <a:xfrm>
                      <a:off x="0" y="0"/>
                      <a:ext cx="3738563" cy="1285875"/>
                    </a:xfrm>
                    <a:prstGeom prst="rect">
                      <a:avLst/>
                    </a:prstGeom>
                    <a:ln/>
                  </pic:spPr>
                </pic:pic>
              </a:graphicData>
            </a:graphic>
          </wp:inline>
        </w:drawing>
      </w:r>
    </w:p>
    <w:p w14:paraId="1EB20E1F" w14:textId="77777777" w:rsidR="00CA7371" w:rsidRDefault="00CA7371">
      <w:pPr>
        <w:jc w:val="center"/>
      </w:pPr>
    </w:p>
    <w:p w14:paraId="2FD47B54" w14:textId="77777777" w:rsidR="00CA7371" w:rsidRDefault="00D678A9">
      <w:pPr>
        <w:numPr>
          <w:ilvl w:val="0"/>
          <w:numId w:val="8"/>
        </w:numPr>
      </w:pPr>
      <w:r>
        <w:t>Uso de la función de autocorrelación extendida muestral (EACF), con la que se validó que el modelo a utilizar debe ser un ARIMA (0,1,0).</w:t>
      </w:r>
    </w:p>
    <w:p w14:paraId="058C049C" w14:textId="77777777" w:rsidR="00CA7371" w:rsidRDefault="00D678A9">
      <w:pPr>
        <w:jc w:val="center"/>
      </w:pPr>
      <w:r>
        <w:rPr>
          <w:noProof/>
        </w:rPr>
        <w:lastRenderedPageBreak/>
        <w:drawing>
          <wp:inline distT="114300" distB="114300" distL="114300" distR="114300" wp14:anchorId="54775E6C" wp14:editId="026E2A5B">
            <wp:extent cx="2600325" cy="2066925"/>
            <wp:effectExtent l="0" t="0" r="0" b="0"/>
            <wp:docPr id="1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2600325" cy="2066925"/>
                    </a:xfrm>
                    <a:prstGeom prst="rect">
                      <a:avLst/>
                    </a:prstGeom>
                    <a:ln/>
                  </pic:spPr>
                </pic:pic>
              </a:graphicData>
            </a:graphic>
          </wp:inline>
        </w:drawing>
      </w:r>
    </w:p>
    <w:p w14:paraId="679985E6" w14:textId="77777777" w:rsidR="00CA7371" w:rsidRDefault="00D678A9">
      <w:pPr>
        <w:jc w:val="left"/>
      </w:pPr>
      <w:r>
        <w:t>Finalmente, se concluye que el modelo a estimar es un ARIMA (0,1,0) con deriva.</w:t>
      </w:r>
    </w:p>
    <w:p w14:paraId="07B2AF5C" w14:textId="77777777" w:rsidR="00CA7371" w:rsidRDefault="00D678A9">
      <w:pPr>
        <w:pStyle w:val="Ttulo4"/>
      </w:pPr>
      <w:bookmarkStart w:id="31" w:name="_Toc57972130"/>
      <w:r>
        <w:t>Estimación</w:t>
      </w:r>
      <w:bookmarkEnd w:id="31"/>
    </w:p>
    <w:p w14:paraId="6CFE17FD" w14:textId="77777777" w:rsidR="00CA7371" w:rsidRDefault="00D678A9">
      <w:r>
        <w:t>Se estimó el modelo ARIMA (0,1,0) con deriva, obteniéndose los siguientes resultados:</w:t>
      </w:r>
    </w:p>
    <w:p w14:paraId="6AEB2E42" w14:textId="77777777" w:rsidR="00CA7371" w:rsidRDefault="00CA7371"/>
    <w:p w14:paraId="5B5A82CD" w14:textId="5AF98F94" w:rsidR="00CA7371" w:rsidRDefault="00D678A9">
      <w:pPr>
        <w:jc w:val="center"/>
      </w:pPr>
      <w:r>
        <w:rPr>
          <w:noProof/>
        </w:rPr>
        <w:drawing>
          <wp:inline distT="114300" distB="114300" distL="114300" distR="114300" wp14:anchorId="575BA5B8" wp14:editId="71F17AAE">
            <wp:extent cx="4795549" cy="2610480"/>
            <wp:effectExtent l="0" t="0" r="0" b="0"/>
            <wp:docPr id="1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4795549" cy="2610480"/>
                    </a:xfrm>
                    <a:prstGeom prst="rect">
                      <a:avLst/>
                    </a:prstGeom>
                    <a:ln/>
                  </pic:spPr>
                </pic:pic>
              </a:graphicData>
            </a:graphic>
          </wp:inline>
        </w:drawing>
      </w:r>
    </w:p>
    <w:p w14:paraId="33061787" w14:textId="77777777" w:rsidR="00500EA8" w:rsidRDefault="00500EA8">
      <w:pPr>
        <w:jc w:val="center"/>
      </w:pPr>
    </w:p>
    <w:p w14:paraId="3A58D0CF" w14:textId="77777777" w:rsidR="00CA7371" w:rsidRDefault="00D678A9">
      <w:r>
        <w:t>Posteriormente, se realizaron los siguientes diagnósticos:</w:t>
      </w:r>
    </w:p>
    <w:p w14:paraId="7C4F62F9" w14:textId="77777777" w:rsidR="00CA7371" w:rsidRDefault="00CA7371"/>
    <w:p w14:paraId="0C94D921" w14:textId="77777777" w:rsidR="00CA7371" w:rsidRDefault="00D678A9">
      <w:pPr>
        <w:numPr>
          <w:ilvl w:val="0"/>
          <w:numId w:val="7"/>
        </w:numPr>
      </w:pPr>
      <w:r>
        <w:t>Los residuales sean ruido blanco. Evidenciándose el cumplimiento de este supuesto, tal como se comprueba a continuación:</w:t>
      </w:r>
    </w:p>
    <w:p w14:paraId="455A8567" w14:textId="77777777" w:rsidR="00CA7371" w:rsidRDefault="00CA7371"/>
    <w:p w14:paraId="3CBCA605" w14:textId="77777777" w:rsidR="00CA7371" w:rsidRDefault="00D678A9">
      <w:pPr>
        <w:jc w:val="center"/>
      </w:pPr>
      <w:r>
        <w:rPr>
          <w:noProof/>
        </w:rPr>
        <w:lastRenderedPageBreak/>
        <w:drawing>
          <wp:inline distT="114300" distB="114300" distL="114300" distR="114300" wp14:anchorId="57FC5933" wp14:editId="06F6DA43">
            <wp:extent cx="4199617" cy="1960642"/>
            <wp:effectExtent l="0" t="0" r="0" b="0"/>
            <wp:docPr id="1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b="53314"/>
                    <a:stretch>
                      <a:fillRect/>
                    </a:stretch>
                  </pic:blipFill>
                  <pic:spPr>
                    <a:xfrm>
                      <a:off x="0" y="0"/>
                      <a:ext cx="4199617" cy="1960642"/>
                    </a:xfrm>
                    <a:prstGeom prst="rect">
                      <a:avLst/>
                    </a:prstGeom>
                    <a:ln/>
                  </pic:spPr>
                </pic:pic>
              </a:graphicData>
            </a:graphic>
          </wp:inline>
        </w:drawing>
      </w:r>
    </w:p>
    <w:p w14:paraId="2C39F359" w14:textId="77777777" w:rsidR="00CA7371" w:rsidRDefault="00D678A9">
      <w:pPr>
        <w:jc w:val="center"/>
      </w:pPr>
      <w:r>
        <w:rPr>
          <w:noProof/>
        </w:rPr>
        <w:drawing>
          <wp:inline distT="114300" distB="114300" distL="114300" distR="114300" wp14:anchorId="472002EC" wp14:editId="321CF59F">
            <wp:extent cx="4199617" cy="2107290"/>
            <wp:effectExtent l="0" t="0" r="0" b="0"/>
            <wp:docPr id="1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t="49822"/>
                    <a:stretch>
                      <a:fillRect/>
                    </a:stretch>
                  </pic:blipFill>
                  <pic:spPr>
                    <a:xfrm>
                      <a:off x="0" y="0"/>
                      <a:ext cx="4199617" cy="2107290"/>
                    </a:xfrm>
                    <a:prstGeom prst="rect">
                      <a:avLst/>
                    </a:prstGeom>
                    <a:ln/>
                  </pic:spPr>
                </pic:pic>
              </a:graphicData>
            </a:graphic>
          </wp:inline>
        </w:drawing>
      </w:r>
    </w:p>
    <w:p w14:paraId="46395587" w14:textId="77777777" w:rsidR="00CA7371" w:rsidRDefault="00CA7371">
      <w:pPr>
        <w:jc w:val="center"/>
      </w:pPr>
    </w:p>
    <w:p w14:paraId="2092FEBA" w14:textId="77777777" w:rsidR="00CA7371" w:rsidRDefault="00D678A9">
      <w:pPr>
        <w:numPr>
          <w:ilvl w:val="0"/>
          <w:numId w:val="10"/>
        </w:numPr>
      </w:pPr>
      <w:r>
        <w:t xml:space="preserve">Los residuales se distribuyen como una normal. Se aplicó la prueba de </w:t>
      </w:r>
      <w:r>
        <w:rPr>
          <w:color w:val="212121"/>
          <w:highlight w:val="white"/>
        </w:rPr>
        <w:t>Shapiro-Wilk, aceptándose la hipótesis nula de que los residuales se distribuyen bajo normalidad y se validó gráficamente:</w:t>
      </w:r>
    </w:p>
    <w:p w14:paraId="4242E183" w14:textId="77777777" w:rsidR="00CA7371" w:rsidRDefault="00CA7371"/>
    <w:p w14:paraId="1AD2446C" w14:textId="77777777" w:rsidR="00CA7371" w:rsidRDefault="00D678A9">
      <w:pPr>
        <w:jc w:val="center"/>
      </w:pPr>
      <w:r>
        <w:rPr>
          <w:noProof/>
        </w:rPr>
        <w:drawing>
          <wp:inline distT="114300" distB="114300" distL="114300" distR="114300" wp14:anchorId="1C079F18" wp14:editId="6B6F1663">
            <wp:extent cx="4551998" cy="2194851"/>
            <wp:effectExtent l="0" t="0" r="0" b="0"/>
            <wp:docPr id="1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4551998" cy="2194851"/>
                    </a:xfrm>
                    <a:prstGeom prst="rect">
                      <a:avLst/>
                    </a:prstGeom>
                    <a:ln/>
                  </pic:spPr>
                </pic:pic>
              </a:graphicData>
            </a:graphic>
          </wp:inline>
        </w:drawing>
      </w:r>
    </w:p>
    <w:p w14:paraId="0F9790F2" w14:textId="77777777" w:rsidR="00CA7371" w:rsidRDefault="00D678A9">
      <w:r>
        <w:t>Asimismo, se validó la significancia del coeficiente estimado, que obtuvo un valor p menor a 0.05.</w:t>
      </w:r>
    </w:p>
    <w:p w14:paraId="44A03FBF" w14:textId="77777777" w:rsidR="00CA7371" w:rsidRDefault="00CA7371"/>
    <w:p w14:paraId="52BA6631" w14:textId="77777777" w:rsidR="00CA7371" w:rsidRDefault="00D678A9">
      <w:r>
        <w:lastRenderedPageBreak/>
        <w:t>Finalmente, se presenta de manera gráfica el ajuste, observándose que la serie ajustada sigue un comportamiento muy similar a la serie original:</w:t>
      </w:r>
    </w:p>
    <w:p w14:paraId="53EF3D8A" w14:textId="77777777" w:rsidR="00CA7371" w:rsidRDefault="00D678A9">
      <w:r>
        <w:rPr>
          <w:noProof/>
        </w:rPr>
        <w:drawing>
          <wp:inline distT="114300" distB="114300" distL="114300" distR="114300" wp14:anchorId="1FBAB66C" wp14:editId="58F51AC9">
            <wp:extent cx="5612130" cy="2640910"/>
            <wp:effectExtent l="0" t="0" r="0" b="0"/>
            <wp:docPr id="1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t="3858" b="3309"/>
                    <a:stretch>
                      <a:fillRect/>
                    </a:stretch>
                  </pic:blipFill>
                  <pic:spPr>
                    <a:xfrm>
                      <a:off x="0" y="0"/>
                      <a:ext cx="5612130" cy="2640910"/>
                    </a:xfrm>
                    <a:prstGeom prst="rect">
                      <a:avLst/>
                    </a:prstGeom>
                    <a:ln/>
                  </pic:spPr>
                </pic:pic>
              </a:graphicData>
            </a:graphic>
          </wp:inline>
        </w:drawing>
      </w:r>
    </w:p>
    <w:p w14:paraId="1C18CBE0" w14:textId="77777777" w:rsidR="00CA7371" w:rsidRDefault="00D678A9">
      <w:pPr>
        <w:pStyle w:val="Ttulo4"/>
      </w:pPr>
      <w:bookmarkStart w:id="32" w:name="_Toc57972131"/>
      <w:r>
        <w:t>Evaluación</w:t>
      </w:r>
      <w:bookmarkEnd w:id="32"/>
    </w:p>
    <w:p w14:paraId="7E5203B3" w14:textId="77777777" w:rsidR="00CA7371" w:rsidRDefault="00D678A9">
      <w:r>
        <w:t>Se seleccionaron los últimos 8 datos como la muestra de prueba, y con los otros datos se estimó el modelo anterior, además, de que se validó el cumplimiento de los supuestos sobre los residuales (ruido blanco y normalidad). Con base en esto, se hizo el pronóstico, cuyos resultados fueron los siguientes:</w:t>
      </w:r>
    </w:p>
    <w:p w14:paraId="2B64D421" w14:textId="77777777" w:rsidR="00CA7371" w:rsidRDefault="00CA7371"/>
    <w:p w14:paraId="562AB141" w14:textId="77777777" w:rsidR="00CA7371" w:rsidRDefault="00D678A9">
      <w:pPr>
        <w:jc w:val="center"/>
      </w:pPr>
      <w:r>
        <w:rPr>
          <w:noProof/>
        </w:rPr>
        <w:drawing>
          <wp:inline distT="114300" distB="114300" distL="114300" distR="114300" wp14:anchorId="4E116AC8" wp14:editId="0D3A6BBA">
            <wp:extent cx="4923473" cy="2382824"/>
            <wp:effectExtent l="0" t="0" r="0" b="0"/>
            <wp:docPr id="1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t="3554"/>
                    <a:stretch>
                      <a:fillRect/>
                    </a:stretch>
                  </pic:blipFill>
                  <pic:spPr>
                    <a:xfrm>
                      <a:off x="0" y="0"/>
                      <a:ext cx="4923473" cy="2382824"/>
                    </a:xfrm>
                    <a:prstGeom prst="rect">
                      <a:avLst/>
                    </a:prstGeom>
                    <a:ln/>
                  </pic:spPr>
                </pic:pic>
              </a:graphicData>
            </a:graphic>
          </wp:inline>
        </w:drawing>
      </w:r>
    </w:p>
    <w:p w14:paraId="3EDEFE74" w14:textId="77777777" w:rsidR="00CA7371" w:rsidRDefault="00D678A9">
      <w:r>
        <w:t xml:space="preserve">El error porcentual medio absoluto obtenido fue del 0,617%. </w:t>
      </w:r>
    </w:p>
    <w:p w14:paraId="0BD47AF1" w14:textId="77777777" w:rsidR="00CA7371" w:rsidRDefault="00D678A9">
      <w:pPr>
        <w:pStyle w:val="Ttulo4"/>
      </w:pPr>
      <w:bookmarkStart w:id="33" w:name="_Toc57972132"/>
      <w:r>
        <w:t>Predicción</w:t>
      </w:r>
      <w:bookmarkEnd w:id="33"/>
    </w:p>
    <w:p w14:paraId="717D1802" w14:textId="77777777" w:rsidR="00CA7371" w:rsidRDefault="00D678A9">
      <w:r>
        <w:t>Finalmente, tomando todo el conjunto de datos, se hizo la predicción hasta el cuarto trimestre de 2021, y se calcularon los intervalos de confianza.</w:t>
      </w:r>
    </w:p>
    <w:p w14:paraId="670F0839" w14:textId="77777777" w:rsidR="00CA7371" w:rsidRDefault="00D678A9">
      <w:pPr>
        <w:jc w:val="center"/>
      </w:pPr>
      <w:r>
        <w:rPr>
          <w:noProof/>
        </w:rPr>
        <w:lastRenderedPageBreak/>
        <w:drawing>
          <wp:inline distT="114300" distB="114300" distL="114300" distR="114300" wp14:anchorId="154375B8" wp14:editId="5807E1B1">
            <wp:extent cx="2873631" cy="2565112"/>
            <wp:effectExtent l="0" t="0" r="0" b="0"/>
            <wp:docPr id="1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b="3166"/>
                    <a:stretch>
                      <a:fillRect/>
                    </a:stretch>
                  </pic:blipFill>
                  <pic:spPr>
                    <a:xfrm>
                      <a:off x="0" y="0"/>
                      <a:ext cx="2873631" cy="2565112"/>
                    </a:xfrm>
                    <a:prstGeom prst="rect">
                      <a:avLst/>
                    </a:prstGeom>
                    <a:ln/>
                  </pic:spPr>
                </pic:pic>
              </a:graphicData>
            </a:graphic>
          </wp:inline>
        </w:drawing>
      </w:r>
    </w:p>
    <w:p w14:paraId="46BB6A84" w14:textId="77777777" w:rsidR="00CA7371" w:rsidRDefault="00D678A9">
      <w:pPr>
        <w:jc w:val="center"/>
      </w:pPr>
      <w:bookmarkStart w:id="34" w:name="_heading=h.dx4vssbw6jby" w:colFirst="0" w:colLast="0"/>
      <w:bookmarkEnd w:id="34"/>
      <w:r>
        <w:rPr>
          <w:noProof/>
        </w:rPr>
        <w:drawing>
          <wp:inline distT="114300" distB="114300" distL="114300" distR="114300" wp14:anchorId="416A38F0" wp14:editId="23172FC6">
            <wp:extent cx="4029075" cy="1390650"/>
            <wp:effectExtent l="0" t="0" r="0" b="0"/>
            <wp:docPr id="10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4029075" cy="1390650"/>
                    </a:xfrm>
                    <a:prstGeom prst="rect">
                      <a:avLst/>
                    </a:prstGeom>
                    <a:ln/>
                  </pic:spPr>
                </pic:pic>
              </a:graphicData>
            </a:graphic>
          </wp:inline>
        </w:drawing>
      </w:r>
    </w:p>
    <w:p w14:paraId="1EF234CE" w14:textId="77777777" w:rsidR="00CA7371" w:rsidRDefault="00D678A9">
      <w:r>
        <w:t>Se evidencia, de acuerdo con este pronóstico, que el IPVN continuará con su tendencia creciente, en consonancia con su evolución histórica.</w:t>
      </w:r>
    </w:p>
    <w:p w14:paraId="4CE0770F" w14:textId="77777777" w:rsidR="00CA7371" w:rsidRDefault="00CA7371"/>
    <w:p w14:paraId="5A446B71" w14:textId="77777777" w:rsidR="00CA7371" w:rsidRDefault="00D678A9">
      <w:pPr>
        <w:pStyle w:val="Ttulo3"/>
      </w:pPr>
      <w:bookmarkStart w:id="35" w:name="_Toc57972133"/>
      <w:r>
        <w:t>Redes neuronales</w:t>
      </w:r>
      <w:bookmarkEnd w:id="35"/>
    </w:p>
    <w:p w14:paraId="0DDAA499" w14:textId="77777777" w:rsidR="00CA7371" w:rsidRDefault="00D678A9" w:rsidP="00500EA8">
      <w:pPr>
        <w:rPr>
          <w:highlight w:val="white"/>
        </w:rPr>
      </w:pPr>
      <w:r>
        <w:t xml:space="preserve">Para este caso, se utilizó una red neuronal recurrente o </w:t>
      </w:r>
      <w:proofErr w:type="spellStart"/>
      <w:r>
        <w:rPr>
          <w:i/>
        </w:rPr>
        <w:t>Recurrent</w:t>
      </w:r>
      <w:proofErr w:type="spellEnd"/>
      <w:r>
        <w:rPr>
          <w:i/>
        </w:rPr>
        <w:t xml:space="preserve"> Neural Networks </w:t>
      </w:r>
      <w:r>
        <w:t xml:space="preserve">(RNN) en inglés, que se usan para analizar datos de series temporales considerando la dimensión de tiempo, basadas en el uso de información secuencial. </w:t>
      </w:r>
      <w:r>
        <w:rPr>
          <w:highlight w:val="white"/>
        </w:rPr>
        <w:t>Este tipo de redes se basan en bucles que llevan a que la salida de la red o de una parte de ella, en un momento dado, sirva como entrada de la propia red en el siguiente momento (Torres, 2019).</w:t>
      </w:r>
    </w:p>
    <w:p w14:paraId="17E92D31" w14:textId="77777777" w:rsidR="00CA7371" w:rsidRDefault="00CA7371">
      <w:pPr>
        <w:rPr>
          <w:highlight w:val="white"/>
        </w:rPr>
      </w:pPr>
    </w:p>
    <w:p w14:paraId="67777FB3" w14:textId="77777777" w:rsidR="00CA7371" w:rsidRDefault="00D678A9">
      <w:r>
        <w:t>Una categoría de estas redes, se denomina</w:t>
      </w:r>
      <w:r>
        <w:rPr>
          <w:highlight w:val="white"/>
        </w:rPr>
        <w:t xml:space="preserve"> </w:t>
      </w:r>
      <w:r>
        <w:rPr>
          <w:i/>
          <w:highlight w:val="white"/>
        </w:rPr>
        <w:t>redes de larga memoria a corto plazo</w:t>
      </w:r>
      <w:r>
        <w:rPr>
          <w:highlight w:val="white"/>
        </w:rPr>
        <w:t xml:space="preserve"> por sus siglas LSTM y es una técnica de aprendizaje profundo. Fueron desarrolladas por </w:t>
      </w:r>
      <w:proofErr w:type="spellStart"/>
      <w:r>
        <w:rPr>
          <w:highlight w:val="white"/>
        </w:rPr>
        <w:t>Hochreiter</w:t>
      </w:r>
      <w:proofErr w:type="spellEnd"/>
      <w:r>
        <w:rPr>
          <w:highlight w:val="white"/>
        </w:rPr>
        <w:t xml:space="preserve"> and </w:t>
      </w:r>
      <w:proofErr w:type="spellStart"/>
      <w:r>
        <w:rPr>
          <w:highlight w:val="white"/>
        </w:rPr>
        <w:t>Schmidhuber</w:t>
      </w:r>
      <w:proofErr w:type="spellEnd"/>
      <w:r>
        <w:rPr>
          <w:highlight w:val="white"/>
        </w:rPr>
        <w:t xml:space="preserve"> (</w:t>
      </w:r>
      <w:hyperlink r:id="rId47" w:anchor="ref-hochreiter1997long">
        <w:r>
          <w:rPr>
            <w:highlight w:val="white"/>
          </w:rPr>
          <w:t>1997</w:t>
        </w:r>
      </w:hyperlink>
      <w:r>
        <w:rPr>
          <w:highlight w:val="white"/>
        </w:rPr>
        <w:t>) y tienen la capacidad de aprender dependencias a largo plazo.</w:t>
      </w:r>
      <w:r>
        <w:t xml:space="preserve"> Se desarrollaron para hacer frente al problema del gradiente de desaparición que se puede encontrar al entrenar a los RNN tradicionales. </w:t>
      </w:r>
    </w:p>
    <w:p w14:paraId="6E6ADA21" w14:textId="77777777" w:rsidR="00CA7371" w:rsidRDefault="00D678A9">
      <w:pPr>
        <w:pStyle w:val="Ttulo4"/>
      </w:pPr>
      <w:bookmarkStart w:id="36" w:name="_Toc57972134"/>
      <w:r>
        <w:t>Estimación</w:t>
      </w:r>
      <w:bookmarkEnd w:id="36"/>
    </w:p>
    <w:p w14:paraId="143F179B" w14:textId="77777777" w:rsidR="00CA7371" w:rsidRDefault="00D678A9">
      <w:pPr>
        <w:rPr>
          <w:highlight w:val="white"/>
        </w:rPr>
      </w:pPr>
      <w:r>
        <w:rPr>
          <w:highlight w:val="white"/>
        </w:rPr>
        <w:t xml:space="preserve">Para la implementación de esta técnica, se utilizó la librería </w:t>
      </w:r>
      <w:proofErr w:type="spellStart"/>
      <w:r>
        <w:rPr>
          <w:highlight w:val="white"/>
        </w:rPr>
        <w:t>Keras</w:t>
      </w:r>
      <w:proofErr w:type="spellEnd"/>
      <w:r>
        <w:rPr>
          <w:highlight w:val="white"/>
        </w:rPr>
        <w:t xml:space="preserve"> de Python, con los siguientes pasos:</w:t>
      </w:r>
    </w:p>
    <w:p w14:paraId="53795346" w14:textId="77777777" w:rsidR="00CA7371" w:rsidRDefault="00CA7371">
      <w:pPr>
        <w:rPr>
          <w:highlight w:val="white"/>
        </w:rPr>
      </w:pPr>
    </w:p>
    <w:p w14:paraId="707C8695" w14:textId="77777777" w:rsidR="00CA7371" w:rsidRDefault="00D678A9">
      <w:pPr>
        <w:numPr>
          <w:ilvl w:val="0"/>
          <w:numId w:val="9"/>
        </w:numPr>
        <w:rPr>
          <w:highlight w:val="white"/>
        </w:rPr>
      </w:pPr>
      <w:r>
        <w:rPr>
          <w:highlight w:val="white"/>
        </w:rPr>
        <w:lastRenderedPageBreak/>
        <w:t>Se normalizó la variable respuesta - IPVN, dado que este tipo de técnicas son altamente sensibles a la escala. De esta manera, se obtuvieron valores de cero a uno.</w:t>
      </w:r>
    </w:p>
    <w:p w14:paraId="74440061" w14:textId="77777777" w:rsidR="00CA7371" w:rsidRDefault="00D678A9">
      <w:pPr>
        <w:numPr>
          <w:ilvl w:val="0"/>
          <w:numId w:val="9"/>
        </w:numPr>
        <w:rPr>
          <w:highlight w:val="white"/>
        </w:rPr>
      </w:pPr>
      <w:r>
        <w:rPr>
          <w:highlight w:val="white"/>
        </w:rPr>
        <w:t>Los datos se dividieron de la siguiente manera: un 80% para entrenamiento y un 20% para prueba, con el fin de hacerlo comparable con los anteriores modelos.</w:t>
      </w:r>
    </w:p>
    <w:p w14:paraId="6FCF8BFC" w14:textId="77777777" w:rsidR="00CA7371" w:rsidRDefault="00D678A9">
      <w:pPr>
        <w:numPr>
          <w:ilvl w:val="0"/>
          <w:numId w:val="9"/>
        </w:numPr>
        <w:rPr>
          <w:highlight w:val="white"/>
        </w:rPr>
      </w:pPr>
      <w:r>
        <w:rPr>
          <w:highlight w:val="white"/>
        </w:rPr>
        <w:t xml:space="preserve">Se organizaron los datos de la siguiente manera: </w:t>
      </w:r>
    </w:p>
    <w:p w14:paraId="083A4167" w14:textId="77777777" w:rsidR="00CA7371" w:rsidRDefault="00CA7371">
      <w:pPr>
        <w:ind w:left="720"/>
        <w:rPr>
          <w:highlight w:val="white"/>
        </w:rPr>
      </w:pPr>
    </w:p>
    <w:p w14:paraId="3DEBD3D3" w14:textId="77777777" w:rsidR="00CA7371" w:rsidRDefault="00D678A9">
      <w:pPr>
        <w:ind w:left="720"/>
        <w:jc w:val="center"/>
        <w:rPr>
          <w:highlight w:val="white"/>
        </w:rPr>
      </w:pPr>
      <w:r>
        <w:rPr>
          <w:noProof/>
          <w:highlight w:val="white"/>
        </w:rPr>
        <w:drawing>
          <wp:inline distT="114300" distB="114300" distL="114300" distR="114300" wp14:anchorId="4B907793" wp14:editId="00482889">
            <wp:extent cx="3914775" cy="715794"/>
            <wp:effectExtent l="0" t="0" r="0" b="0"/>
            <wp:docPr id="10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3914775" cy="715794"/>
                    </a:xfrm>
                    <a:prstGeom prst="rect">
                      <a:avLst/>
                    </a:prstGeom>
                    <a:ln/>
                  </pic:spPr>
                </pic:pic>
              </a:graphicData>
            </a:graphic>
          </wp:inline>
        </w:drawing>
      </w:r>
    </w:p>
    <w:p w14:paraId="1B2A2377" w14:textId="77777777" w:rsidR="00CA7371" w:rsidRDefault="00CA7371"/>
    <w:p w14:paraId="3A9F4F97" w14:textId="77777777" w:rsidR="00CA7371" w:rsidRDefault="00D678A9">
      <w:pPr>
        <w:ind w:left="720"/>
      </w:pPr>
      <w:r>
        <w:t xml:space="preserve">Se seleccionó un </w:t>
      </w:r>
      <w:proofErr w:type="gramStart"/>
      <w:r>
        <w:rPr>
          <w:i/>
        </w:rPr>
        <w:t>look</w:t>
      </w:r>
      <w:proofErr w:type="gramEnd"/>
      <w:r>
        <w:rPr>
          <w:i/>
        </w:rPr>
        <w:t xml:space="preserve"> back</w:t>
      </w:r>
      <w:r>
        <w:t xml:space="preserve"> de 3. Seguidamente, se presenta una muestra de la estructura de datos utilizada en la red neuronal:</w:t>
      </w:r>
    </w:p>
    <w:p w14:paraId="0CBD3903" w14:textId="77777777" w:rsidR="00CA7371" w:rsidRDefault="00D678A9">
      <w:pPr>
        <w:jc w:val="center"/>
      </w:pPr>
      <w:r>
        <w:rPr>
          <w:noProof/>
        </w:rPr>
        <w:drawing>
          <wp:inline distT="114300" distB="114300" distL="114300" distR="114300" wp14:anchorId="6B47B2FC" wp14:editId="38AA55A0">
            <wp:extent cx="1552575" cy="2039930"/>
            <wp:effectExtent l="0" t="0" r="0" b="0"/>
            <wp:docPr id="10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1552575" cy="2039930"/>
                    </a:xfrm>
                    <a:prstGeom prst="rect">
                      <a:avLst/>
                    </a:prstGeom>
                    <a:ln/>
                  </pic:spPr>
                </pic:pic>
              </a:graphicData>
            </a:graphic>
          </wp:inline>
        </w:drawing>
      </w:r>
    </w:p>
    <w:p w14:paraId="5240E3CF" w14:textId="77777777" w:rsidR="00CA7371" w:rsidRDefault="00CA7371">
      <w:pPr>
        <w:jc w:val="center"/>
      </w:pPr>
    </w:p>
    <w:p w14:paraId="1E704D20" w14:textId="77777777" w:rsidR="00CA7371" w:rsidRDefault="00D678A9">
      <w:pPr>
        <w:numPr>
          <w:ilvl w:val="0"/>
          <w:numId w:val="9"/>
        </w:numPr>
        <w:rPr>
          <w:highlight w:val="white"/>
        </w:rPr>
      </w:pPr>
      <w:r>
        <w:rPr>
          <w:highlight w:val="white"/>
        </w:rPr>
        <w:t>Se creó la red neuronal con los siguientes parámetros:</w:t>
      </w:r>
    </w:p>
    <w:p w14:paraId="554B7EB2" w14:textId="77777777" w:rsidR="00CA7371" w:rsidRDefault="00D678A9">
      <w:pPr>
        <w:jc w:val="center"/>
        <w:rPr>
          <w:highlight w:val="white"/>
        </w:rPr>
      </w:pPr>
      <w:r>
        <w:rPr>
          <w:noProof/>
          <w:highlight w:val="white"/>
        </w:rPr>
        <w:drawing>
          <wp:inline distT="114300" distB="114300" distL="114300" distR="114300" wp14:anchorId="79A3A886" wp14:editId="16850EE0">
            <wp:extent cx="3509963" cy="2011606"/>
            <wp:effectExtent l="0" t="0" r="0" b="0"/>
            <wp:docPr id="10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3509963" cy="2011606"/>
                    </a:xfrm>
                    <a:prstGeom prst="rect">
                      <a:avLst/>
                    </a:prstGeom>
                    <a:ln/>
                  </pic:spPr>
                </pic:pic>
              </a:graphicData>
            </a:graphic>
          </wp:inline>
        </w:drawing>
      </w:r>
    </w:p>
    <w:p w14:paraId="4C4843BC" w14:textId="77777777" w:rsidR="00CA7371" w:rsidRDefault="00D678A9">
      <w:r>
        <w:t xml:space="preserve">Estos parámetros se obtienen después de explorar algunas combinaciones de </w:t>
      </w:r>
      <w:proofErr w:type="gramStart"/>
      <w:r>
        <w:t>los mismos</w:t>
      </w:r>
      <w:proofErr w:type="gramEnd"/>
      <w:r>
        <w:t>, encontrándose que estos permiten una caída rápida de la métrica de pérdida, sumado a que tienen una buena eficiencia computacional y una alta precisión.</w:t>
      </w:r>
    </w:p>
    <w:p w14:paraId="0B5B71AB" w14:textId="77777777" w:rsidR="00CA7371" w:rsidRDefault="00D678A9">
      <w:pPr>
        <w:pStyle w:val="Ttulo4"/>
      </w:pPr>
      <w:bookmarkStart w:id="37" w:name="_Toc57972135"/>
      <w:r>
        <w:lastRenderedPageBreak/>
        <w:t>Evaluación</w:t>
      </w:r>
      <w:bookmarkEnd w:id="37"/>
    </w:p>
    <w:p w14:paraId="4E2475F3" w14:textId="77777777" w:rsidR="00CA7371" w:rsidRDefault="00D678A9">
      <w:r>
        <w:t>Se obtuvo un error porcentual medio absoluto de 0.531%. y se constató gráficamente un alto ajuste y una alta capacidad predictora por parte del modelo:</w:t>
      </w:r>
    </w:p>
    <w:p w14:paraId="67CDDA65" w14:textId="77777777" w:rsidR="00CA7371" w:rsidRDefault="00CA7371"/>
    <w:p w14:paraId="5F403CD7" w14:textId="77777777" w:rsidR="00CA7371" w:rsidRDefault="00D678A9">
      <w:pPr>
        <w:jc w:val="center"/>
      </w:pPr>
      <w:r>
        <w:rPr>
          <w:noProof/>
        </w:rPr>
        <w:drawing>
          <wp:inline distT="114300" distB="114300" distL="114300" distR="114300" wp14:anchorId="099853F6" wp14:editId="33D9BAC4">
            <wp:extent cx="5567363" cy="2686689"/>
            <wp:effectExtent l="0" t="0" r="0" b="0"/>
            <wp:docPr id="10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5567363" cy="2686689"/>
                    </a:xfrm>
                    <a:prstGeom prst="rect">
                      <a:avLst/>
                    </a:prstGeom>
                    <a:ln/>
                  </pic:spPr>
                </pic:pic>
              </a:graphicData>
            </a:graphic>
          </wp:inline>
        </w:drawing>
      </w:r>
    </w:p>
    <w:p w14:paraId="3E6AF061" w14:textId="77777777" w:rsidR="00CA7371" w:rsidRDefault="00CA7371">
      <w:pPr>
        <w:jc w:val="center"/>
      </w:pPr>
    </w:p>
    <w:p w14:paraId="27947EC6" w14:textId="77777777" w:rsidR="00CA7371" w:rsidRDefault="00D678A9">
      <w:pPr>
        <w:pStyle w:val="Ttulo4"/>
      </w:pPr>
      <w:bookmarkStart w:id="38" w:name="_heading=h.62kbv9szy8u" w:colFirst="0" w:colLast="0"/>
      <w:bookmarkStart w:id="39" w:name="_Toc57972136"/>
      <w:bookmarkEnd w:id="38"/>
      <w:r>
        <w:t>Predicción</w:t>
      </w:r>
      <w:bookmarkEnd w:id="39"/>
    </w:p>
    <w:p w14:paraId="06D03AFD" w14:textId="77777777" w:rsidR="00CA7371" w:rsidRDefault="00D678A9">
      <w:r>
        <w:t>Luego de ajustar los parámetros del modelo, se entrena y predice con todos los datos disponibles, obteniéndose un MAPE de 0.9053%. En la siguiente figura se puede observar el ajuste:</w:t>
      </w:r>
    </w:p>
    <w:p w14:paraId="7D73B334" w14:textId="77777777" w:rsidR="00CA7371" w:rsidRDefault="00D678A9">
      <w:pPr>
        <w:jc w:val="center"/>
      </w:pPr>
      <w:r>
        <w:rPr>
          <w:noProof/>
        </w:rPr>
        <w:drawing>
          <wp:inline distT="114300" distB="114300" distL="114300" distR="114300" wp14:anchorId="42DEC619" wp14:editId="77627F33">
            <wp:extent cx="4302127" cy="2843234"/>
            <wp:effectExtent l="0" t="0" r="0" b="0"/>
            <wp:docPr id="1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4302127" cy="2843234"/>
                    </a:xfrm>
                    <a:prstGeom prst="rect">
                      <a:avLst/>
                    </a:prstGeom>
                    <a:ln/>
                  </pic:spPr>
                </pic:pic>
              </a:graphicData>
            </a:graphic>
          </wp:inline>
        </w:drawing>
      </w:r>
    </w:p>
    <w:p w14:paraId="5AAED40A" w14:textId="77777777" w:rsidR="00CA7371" w:rsidRDefault="00CA7371"/>
    <w:p w14:paraId="0009711B" w14:textId="77777777" w:rsidR="00CA7371" w:rsidRDefault="00D678A9">
      <w:r>
        <w:t xml:space="preserve">Con este modelo se pronosticaron los siguientes ocho trimestres. Para esto, se realizó una iteración de predicción con los últimos tres datos, es decir, se toman los </w:t>
      </w:r>
      <w:r>
        <w:lastRenderedPageBreak/>
        <w:t xml:space="preserve">últimos registros disponibles para predecir el siguiente, que a su vez se vuelve en el último registro disponible, para la predicción que continúa. A continuación, se muestra de manera gráfica este proceso. </w:t>
      </w:r>
    </w:p>
    <w:p w14:paraId="0544DAC0" w14:textId="77777777" w:rsidR="00CA7371" w:rsidRDefault="00CA7371"/>
    <w:p w14:paraId="3D88A53C" w14:textId="77777777" w:rsidR="00CA7371" w:rsidRDefault="00D678A9">
      <w:pPr>
        <w:ind w:firstLine="720"/>
      </w:pPr>
      <w:r>
        <w:rPr>
          <w:noProof/>
        </w:rPr>
        <w:drawing>
          <wp:inline distT="114300" distB="114300" distL="114300" distR="114300" wp14:anchorId="18B6CABB" wp14:editId="378C1D82">
            <wp:extent cx="4390073" cy="2570682"/>
            <wp:effectExtent l="0" t="0" r="0" b="0"/>
            <wp:docPr id="1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4390073" cy="2570682"/>
                    </a:xfrm>
                    <a:prstGeom prst="rect">
                      <a:avLst/>
                    </a:prstGeom>
                    <a:ln/>
                  </pic:spPr>
                </pic:pic>
              </a:graphicData>
            </a:graphic>
          </wp:inline>
        </w:drawing>
      </w:r>
    </w:p>
    <w:p w14:paraId="3E37B9BF" w14:textId="77777777" w:rsidR="00CA7371" w:rsidRDefault="00CA7371"/>
    <w:p w14:paraId="7ADD9891" w14:textId="77777777" w:rsidR="00CA7371" w:rsidRDefault="00D678A9">
      <w:r>
        <w:t>De esta manera, se obtuvieron los siguientes pronósticos:</w:t>
      </w:r>
    </w:p>
    <w:p w14:paraId="2232FE1F" w14:textId="77777777" w:rsidR="00CA7371" w:rsidRDefault="00CA7371"/>
    <w:p w14:paraId="194BA017" w14:textId="77777777" w:rsidR="00CA7371" w:rsidRDefault="00D678A9">
      <w:pPr>
        <w:ind w:left="1440" w:firstLine="720"/>
      </w:pPr>
      <w:r>
        <w:rPr>
          <w:noProof/>
        </w:rPr>
        <w:drawing>
          <wp:inline distT="114300" distB="114300" distL="114300" distR="114300" wp14:anchorId="1554D933" wp14:editId="731D2C40">
            <wp:extent cx="2452189" cy="2620476"/>
            <wp:effectExtent l="0" t="0" r="0" b="0"/>
            <wp:docPr id="1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a:stretch>
                      <a:fillRect/>
                    </a:stretch>
                  </pic:blipFill>
                  <pic:spPr>
                    <a:xfrm>
                      <a:off x="0" y="0"/>
                      <a:ext cx="2452189" cy="2620476"/>
                    </a:xfrm>
                    <a:prstGeom prst="rect">
                      <a:avLst/>
                    </a:prstGeom>
                    <a:ln/>
                  </pic:spPr>
                </pic:pic>
              </a:graphicData>
            </a:graphic>
          </wp:inline>
        </w:drawing>
      </w:r>
    </w:p>
    <w:p w14:paraId="05494802" w14:textId="77777777" w:rsidR="00CA7371" w:rsidRDefault="00CA7371"/>
    <w:p w14:paraId="675C2A4C" w14:textId="77777777" w:rsidR="00CA7371" w:rsidRDefault="00D678A9">
      <w:r>
        <w:t>Se presenta la siguiente gráfica donde se muestra la predicción del IPVN desde 2020-2 hasta 2021-4, observándose que la predicción continúa la tendencia con la que venía el índice.</w:t>
      </w:r>
    </w:p>
    <w:p w14:paraId="55CFA0F1" w14:textId="77777777" w:rsidR="00CA7371" w:rsidRDefault="00CA7371"/>
    <w:p w14:paraId="195E16A5" w14:textId="0CC5CBDF" w:rsidR="00CA7371" w:rsidRDefault="00714322">
      <w:r>
        <w:rPr>
          <w:noProof/>
        </w:rPr>
        <w:lastRenderedPageBreak/>
        <w:drawing>
          <wp:inline distT="0" distB="0" distL="0" distR="0" wp14:anchorId="1B2AF491" wp14:editId="69E06906">
            <wp:extent cx="5612130" cy="2567305"/>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567305"/>
                    </a:xfrm>
                    <a:prstGeom prst="rect">
                      <a:avLst/>
                    </a:prstGeom>
                  </pic:spPr>
                </pic:pic>
              </a:graphicData>
            </a:graphic>
          </wp:inline>
        </w:drawing>
      </w:r>
    </w:p>
    <w:p w14:paraId="49976A4B" w14:textId="77777777" w:rsidR="00CA7371" w:rsidRDefault="00CA7371"/>
    <w:p w14:paraId="50D59B7B" w14:textId="77777777" w:rsidR="00CA7371" w:rsidRDefault="00D678A9">
      <w:pPr>
        <w:pStyle w:val="Ttulo1"/>
      </w:pPr>
      <w:bookmarkStart w:id="40" w:name="_Toc57972137"/>
      <w:r>
        <w:t>Evaluación de modelos</w:t>
      </w:r>
      <w:bookmarkEnd w:id="40"/>
    </w:p>
    <w:p w14:paraId="2DBAAE87" w14:textId="3874E000" w:rsidR="00CA7371" w:rsidRDefault="00D678A9" w:rsidP="00714322">
      <w:r>
        <w:t>Con el fin de determinar el modelo de mejor pronóstico, se utilizó como criterio el error porcentual medio absoluto. Estos fueron los resultados obtenidos:</w:t>
      </w:r>
    </w:p>
    <w:p w14:paraId="6DC639A5" w14:textId="77777777" w:rsidR="00CA7371" w:rsidRDefault="00CA7371">
      <w:pPr>
        <w:jc w:val="center"/>
      </w:pPr>
    </w:p>
    <w:tbl>
      <w:tblPr>
        <w:tblStyle w:val="a4"/>
        <w:tblW w:w="463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5"/>
        <w:gridCol w:w="1320"/>
      </w:tblGrid>
      <w:tr w:rsidR="00CA7371" w14:paraId="3F433361" w14:textId="77777777">
        <w:trPr>
          <w:trHeight w:val="132"/>
          <w:jc w:val="center"/>
        </w:trPr>
        <w:tc>
          <w:tcPr>
            <w:tcW w:w="3315" w:type="dxa"/>
            <w:shd w:val="clear" w:color="auto" w:fill="999999"/>
            <w:tcMar>
              <w:top w:w="100" w:type="dxa"/>
              <w:left w:w="100" w:type="dxa"/>
              <w:bottom w:w="100" w:type="dxa"/>
              <w:right w:w="100" w:type="dxa"/>
            </w:tcMar>
          </w:tcPr>
          <w:p w14:paraId="689E6F84" w14:textId="77777777" w:rsidR="00CA7371" w:rsidRDefault="00D678A9">
            <w:pPr>
              <w:widowControl w:val="0"/>
              <w:pBdr>
                <w:top w:val="nil"/>
                <w:left w:val="nil"/>
                <w:bottom w:val="nil"/>
                <w:right w:val="nil"/>
                <w:between w:val="nil"/>
              </w:pBdr>
              <w:jc w:val="center"/>
              <w:rPr>
                <w:b/>
                <w:sz w:val="20"/>
                <w:szCs w:val="20"/>
              </w:rPr>
            </w:pPr>
            <w:r>
              <w:rPr>
                <w:b/>
                <w:sz w:val="20"/>
                <w:szCs w:val="20"/>
              </w:rPr>
              <w:t>Modelo</w:t>
            </w:r>
          </w:p>
        </w:tc>
        <w:tc>
          <w:tcPr>
            <w:tcW w:w="1320" w:type="dxa"/>
            <w:shd w:val="clear" w:color="auto" w:fill="999999"/>
            <w:tcMar>
              <w:top w:w="100" w:type="dxa"/>
              <w:left w:w="100" w:type="dxa"/>
              <w:bottom w:w="100" w:type="dxa"/>
              <w:right w:w="100" w:type="dxa"/>
            </w:tcMar>
          </w:tcPr>
          <w:p w14:paraId="21290F78" w14:textId="77777777" w:rsidR="00CA7371" w:rsidRDefault="00D678A9">
            <w:pPr>
              <w:widowControl w:val="0"/>
              <w:pBdr>
                <w:top w:val="nil"/>
                <w:left w:val="nil"/>
                <w:bottom w:val="nil"/>
                <w:right w:val="nil"/>
                <w:between w:val="nil"/>
              </w:pBdr>
              <w:jc w:val="center"/>
              <w:rPr>
                <w:b/>
                <w:sz w:val="20"/>
                <w:szCs w:val="20"/>
              </w:rPr>
            </w:pPr>
            <w:r>
              <w:rPr>
                <w:b/>
                <w:sz w:val="20"/>
                <w:szCs w:val="20"/>
              </w:rPr>
              <w:t>MAPE</w:t>
            </w:r>
          </w:p>
        </w:tc>
      </w:tr>
      <w:tr w:rsidR="00CA7371" w14:paraId="6BCD54CA" w14:textId="77777777">
        <w:trPr>
          <w:trHeight w:val="335"/>
          <w:jc w:val="center"/>
        </w:trPr>
        <w:tc>
          <w:tcPr>
            <w:tcW w:w="3315" w:type="dxa"/>
            <w:shd w:val="clear" w:color="auto" w:fill="auto"/>
            <w:tcMar>
              <w:top w:w="100" w:type="dxa"/>
              <w:left w:w="100" w:type="dxa"/>
              <w:bottom w:w="100" w:type="dxa"/>
              <w:right w:w="100" w:type="dxa"/>
            </w:tcMar>
          </w:tcPr>
          <w:p w14:paraId="1016E057" w14:textId="77777777" w:rsidR="00CA7371" w:rsidRDefault="00D678A9">
            <w:pPr>
              <w:widowControl w:val="0"/>
              <w:pBdr>
                <w:top w:val="nil"/>
                <w:left w:val="nil"/>
                <w:bottom w:val="nil"/>
                <w:right w:val="nil"/>
                <w:between w:val="nil"/>
              </w:pBdr>
              <w:jc w:val="center"/>
              <w:rPr>
                <w:sz w:val="20"/>
                <w:szCs w:val="20"/>
              </w:rPr>
            </w:pPr>
            <w:r>
              <w:rPr>
                <w:sz w:val="20"/>
                <w:szCs w:val="20"/>
              </w:rPr>
              <w:t>Regresión lineal multivariada</w:t>
            </w:r>
          </w:p>
        </w:tc>
        <w:tc>
          <w:tcPr>
            <w:tcW w:w="1320" w:type="dxa"/>
            <w:shd w:val="clear" w:color="auto" w:fill="auto"/>
            <w:tcMar>
              <w:top w:w="100" w:type="dxa"/>
              <w:left w:w="100" w:type="dxa"/>
              <w:bottom w:w="100" w:type="dxa"/>
              <w:right w:w="100" w:type="dxa"/>
            </w:tcMar>
          </w:tcPr>
          <w:p w14:paraId="58A923C0" w14:textId="77777777" w:rsidR="00CA7371" w:rsidRDefault="00D678A9">
            <w:pPr>
              <w:widowControl w:val="0"/>
              <w:pBdr>
                <w:top w:val="nil"/>
                <w:left w:val="nil"/>
                <w:bottom w:val="nil"/>
                <w:right w:val="nil"/>
                <w:between w:val="nil"/>
              </w:pBdr>
              <w:jc w:val="center"/>
              <w:rPr>
                <w:sz w:val="20"/>
                <w:szCs w:val="20"/>
              </w:rPr>
            </w:pPr>
            <w:r>
              <w:rPr>
                <w:sz w:val="20"/>
                <w:szCs w:val="20"/>
              </w:rPr>
              <w:t>2.629</w:t>
            </w:r>
          </w:p>
        </w:tc>
      </w:tr>
      <w:tr w:rsidR="00CA7371" w14:paraId="00291F6E" w14:textId="77777777">
        <w:trPr>
          <w:jc w:val="center"/>
        </w:trPr>
        <w:tc>
          <w:tcPr>
            <w:tcW w:w="3315" w:type="dxa"/>
            <w:shd w:val="clear" w:color="auto" w:fill="auto"/>
            <w:tcMar>
              <w:top w:w="100" w:type="dxa"/>
              <w:left w:w="100" w:type="dxa"/>
              <w:bottom w:w="100" w:type="dxa"/>
              <w:right w:w="100" w:type="dxa"/>
            </w:tcMar>
          </w:tcPr>
          <w:p w14:paraId="3F3AB3A2" w14:textId="77777777" w:rsidR="00CA7371" w:rsidRDefault="00D678A9">
            <w:pPr>
              <w:widowControl w:val="0"/>
              <w:pBdr>
                <w:top w:val="nil"/>
                <w:left w:val="nil"/>
                <w:bottom w:val="nil"/>
                <w:right w:val="nil"/>
                <w:between w:val="nil"/>
              </w:pBdr>
              <w:jc w:val="center"/>
              <w:rPr>
                <w:sz w:val="20"/>
                <w:szCs w:val="20"/>
              </w:rPr>
            </w:pPr>
            <w:r>
              <w:rPr>
                <w:sz w:val="20"/>
                <w:szCs w:val="20"/>
              </w:rPr>
              <w:t>Red neuronal multivariada</w:t>
            </w:r>
          </w:p>
        </w:tc>
        <w:tc>
          <w:tcPr>
            <w:tcW w:w="1320" w:type="dxa"/>
            <w:shd w:val="clear" w:color="auto" w:fill="auto"/>
            <w:tcMar>
              <w:top w:w="100" w:type="dxa"/>
              <w:left w:w="100" w:type="dxa"/>
              <w:bottom w:w="100" w:type="dxa"/>
              <w:right w:w="100" w:type="dxa"/>
            </w:tcMar>
          </w:tcPr>
          <w:p w14:paraId="4A0A1735" w14:textId="77777777" w:rsidR="00CA7371" w:rsidRDefault="00D678A9">
            <w:pPr>
              <w:widowControl w:val="0"/>
              <w:pBdr>
                <w:top w:val="nil"/>
                <w:left w:val="nil"/>
                <w:bottom w:val="nil"/>
                <w:right w:val="nil"/>
                <w:between w:val="nil"/>
              </w:pBdr>
              <w:jc w:val="center"/>
              <w:rPr>
                <w:sz w:val="20"/>
                <w:szCs w:val="20"/>
              </w:rPr>
            </w:pPr>
            <w:r>
              <w:rPr>
                <w:sz w:val="20"/>
                <w:szCs w:val="20"/>
              </w:rPr>
              <w:t>2.28</w:t>
            </w:r>
          </w:p>
        </w:tc>
      </w:tr>
      <w:tr w:rsidR="00CA7371" w14:paraId="5CFDE668" w14:textId="77777777">
        <w:trPr>
          <w:jc w:val="center"/>
        </w:trPr>
        <w:tc>
          <w:tcPr>
            <w:tcW w:w="3315" w:type="dxa"/>
            <w:shd w:val="clear" w:color="auto" w:fill="auto"/>
            <w:tcMar>
              <w:top w:w="100" w:type="dxa"/>
              <w:left w:w="100" w:type="dxa"/>
              <w:bottom w:w="100" w:type="dxa"/>
              <w:right w:w="100" w:type="dxa"/>
            </w:tcMar>
          </w:tcPr>
          <w:p w14:paraId="44A763E7" w14:textId="77777777" w:rsidR="00CA7371" w:rsidRDefault="00D678A9">
            <w:pPr>
              <w:widowControl w:val="0"/>
              <w:pBdr>
                <w:top w:val="nil"/>
                <w:left w:val="nil"/>
                <w:bottom w:val="nil"/>
                <w:right w:val="nil"/>
                <w:between w:val="nil"/>
              </w:pBdr>
              <w:jc w:val="center"/>
              <w:rPr>
                <w:sz w:val="20"/>
                <w:szCs w:val="20"/>
              </w:rPr>
            </w:pPr>
            <w:r>
              <w:rPr>
                <w:sz w:val="20"/>
                <w:szCs w:val="20"/>
              </w:rPr>
              <w:t>Serie de tiempo univariante</w:t>
            </w:r>
          </w:p>
        </w:tc>
        <w:tc>
          <w:tcPr>
            <w:tcW w:w="1320" w:type="dxa"/>
            <w:shd w:val="clear" w:color="auto" w:fill="auto"/>
            <w:tcMar>
              <w:top w:w="100" w:type="dxa"/>
              <w:left w:w="100" w:type="dxa"/>
              <w:bottom w:w="100" w:type="dxa"/>
              <w:right w:w="100" w:type="dxa"/>
            </w:tcMar>
          </w:tcPr>
          <w:p w14:paraId="64B05D73" w14:textId="77777777" w:rsidR="00CA7371" w:rsidRDefault="00D678A9">
            <w:pPr>
              <w:widowControl w:val="0"/>
              <w:pBdr>
                <w:top w:val="nil"/>
                <w:left w:val="nil"/>
                <w:bottom w:val="nil"/>
                <w:right w:val="nil"/>
                <w:between w:val="nil"/>
              </w:pBdr>
              <w:jc w:val="center"/>
              <w:rPr>
                <w:sz w:val="20"/>
                <w:szCs w:val="20"/>
              </w:rPr>
            </w:pPr>
            <w:r>
              <w:rPr>
                <w:sz w:val="20"/>
                <w:szCs w:val="20"/>
              </w:rPr>
              <w:t>0.617</w:t>
            </w:r>
          </w:p>
        </w:tc>
      </w:tr>
      <w:tr w:rsidR="00CA7371" w14:paraId="384899C6" w14:textId="77777777">
        <w:trPr>
          <w:jc w:val="center"/>
        </w:trPr>
        <w:tc>
          <w:tcPr>
            <w:tcW w:w="3315" w:type="dxa"/>
            <w:shd w:val="clear" w:color="auto" w:fill="auto"/>
            <w:tcMar>
              <w:top w:w="100" w:type="dxa"/>
              <w:left w:w="100" w:type="dxa"/>
              <w:bottom w:w="100" w:type="dxa"/>
              <w:right w:w="100" w:type="dxa"/>
            </w:tcMar>
          </w:tcPr>
          <w:p w14:paraId="137D17A0" w14:textId="77777777" w:rsidR="00CA7371" w:rsidRDefault="00D678A9">
            <w:pPr>
              <w:widowControl w:val="0"/>
              <w:pBdr>
                <w:top w:val="nil"/>
                <w:left w:val="nil"/>
                <w:bottom w:val="nil"/>
                <w:right w:val="nil"/>
                <w:between w:val="nil"/>
              </w:pBdr>
              <w:jc w:val="center"/>
              <w:rPr>
                <w:sz w:val="20"/>
                <w:szCs w:val="20"/>
              </w:rPr>
            </w:pPr>
            <w:r>
              <w:rPr>
                <w:sz w:val="20"/>
                <w:szCs w:val="20"/>
              </w:rPr>
              <w:t>Red neuronal univariante</w:t>
            </w:r>
          </w:p>
        </w:tc>
        <w:tc>
          <w:tcPr>
            <w:tcW w:w="1320" w:type="dxa"/>
            <w:shd w:val="clear" w:color="auto" w:fill="auto"/>
            <w:tcMar>
              <w:top w:w="100" w:type="dxa"/>
              <w:left w:w="100" w:type="dxa"/>
              <w:bottom w:w="100" w:type="dxa"/>
              <w:right w:w="100" w:type="dxa"/>
            </w:tcMar>
          </w:tcPr>
          <w:p w14:paraId="4100018F" w14:textId="77777777" w:rsidR="00CA7371" w:rsidRDefault="00D678A9">
            <w:pPr>
              <w:widowControl w:val="0"/>
              <w:pBdr>
                <w:top w:val="nil"/>
                <w:left w:val="nil"/>
                <w:bottom w:val="nil"/>
                <w:right w:val="nil"/>
                <w:between w:val="nil"/>
              </w:pBdr>
              <w:jc w:val="center"/>
              <w:rPr>
                <w:sz w:val="20"/>
                <w:szCs w:val="20"/>
              </w:rPr>
            </w:pPr>
            <w:r>
              <w:rPr>
                <w:sz w:val="20"/>
                <w:szCs w:val="20"/>
              </w:rPr>
              <w:t>0.531</w:t>
            </w:r>
          </w:p>
        </w:tc>
      </w:tr>
    </w:tbl>
    <w:p w14:paraId="54401E11" w14:textId="77777777" w:rsidR="00CA7371" w:rsidRDefault="00CA7371"/>
    <w:p w14:paraId="3ACE438C" w14:textId="77777777" w:rsidR="00CA7371" w:rsidRDefault="00D678A9" w:rsidP="00714322">
      <w:r>
        <w:t>En términos generales, las técnicas univariantes presentaron una mayor precisión. Tanto en la modelación multivariada como univariante, las redes neuronales presentaron mejores resultados frente a las técnicas estadísticas tradicionales, sin embargo, requieren de un mayor esfuerzo computacional y de una mayor experimentación, dado que no hay unas reglas claras para su determinación.</w:t>
      </w:r>
    </w:p>
    <w:p w14:paraId="160235BE" w14:textId="77777777" w:rsidR="00CA7371" w:rsidRDefault="00CA7371"/>
    <w:p w14:paraId="6DD4725E" w14:textId="77777777" w:rsidR="00CA7371" w:rsidRDefault="00D678A9">
      <w:r>
        <w:t>En definitiva, el modelo con mayor precisión, medido a través del MAPE, fue la red neuronal univariante. A continuación, se presentan los pronósticos obtenidos, a nivel de variación interanual.</w:t>
      </w:r>
    </w:p>
    <w:p w14:paraId="0A3470C5" w14:textId="77777777" w:rsidR="00CA7371" w:rsidRDefault="00CA7371"/>
    <w:p w14:paraId="18D6E958" w14:textId="25BE2C59" w:rsidR="00CA7371" w:rsidRDefault="00CA7371">
      <w:pPr>
        <w:jc w:val="center"/>
      </w:pPr>
    </w:p>
    <w:p w14:paraId="10CAD16E" w14:textId="0072F4E7" w:rsidR="00714322" w:rsidRDefault="00714322">
      <w:pPr>
        <w:jc w:val="center"/>
      </w:pPr>
      <w:r>
        <w:rPr>
          <w:noProof/>
        </w:rPr>
        <w:lastRenderedPageBreak/>
        <w:drawing>
          <wp:inline distT="0" distB="0" distL="0" distR="0" wp14:anchorId="5529E73B" wp14:editId="1282247B">
            <wp:extent cx="5152030" cy="2793452"/>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59300" cy="2797394"/>
                    </a:xfrm>
                    <a:prstGeom prst="rect">
                      <a:avLst/>
                    </a:prstGeom>
                  </pic:spPr>
                </pic:pic>
              </a:graphicData>
            </a:graphic>
          </wp:inline>
        </w:drawing>
      </w:r>
    </w:p>
    <w:p w14:paraId="07C29C28" w14:textId="77777777" w:rsidR="00CA7371" w:rsidRDefault="00CA7371">
      <w:pPr>
        <w:jc w:val="center"/>
      </w:pPr>
    </w:p>
    <w:p w14:paraId="4FED4D13" w14:textId="2C2AC60F" w:rsidR="00CA7371" w:rsidRDefault="00D678A9">
      <w:r>
        <w:t xml:space="preserve">De acuerdo con los resultados obtenidos con la red neuronal univariante, se espera </w:t>
      </w:r>
      <w:r w:rsidR="00714322">
        <w:t>que,</w:t>
      </w:r>
      <w:r>
        <w:t xml:space="preserve"> en el cuarto trimestre de 2020, en promedio, el precio de la vivienda nueva en Medellín y su área metropolitana aumente un 7,1% con respecto al cuarto trimestre de 2019, mientras que para el 2021-4 se estima que esta variación interanual alcance el 5,7%. Sin embargo, para el año 2021, la tasa de crecimiento presentará una caída con respecto al 2020. </w:t>
      </w:r>
    </w:p>
    <w:p w14:paraId="5DB2A1A0" w14:textId="77777777" w:rsidR="00CA7371" w:rsidRDefault="00CA7371"/>
    <w:p w14:paraId="28EF5B28" w14:textId="77777777" w:rsidR="00CA7371" w:rsidRDefault="00D678A9">
      <w:pPr>
        <w:pStyle w:val="Ttulo1"/>
      </w:pPr>
      <w:bookmarkStart w:id="41" w:name="_Toc57972138"/>
      <w:r>
        <w:t>Recomendaciones y conclusiones</w:t>
      </w:r>
      <w:bookmarkEnd w:id="41"/>
    </w:p>
    <w:p w14:paraId="0188D3D1" w14:textId="77777777" w:rsidR="00CA7371" w:rsidRDefault="00D678A9">
      <w:pPr>
        <w:numPr>
          <w:ilvl w:val="0"/>
          <w:numId w:val="2"/>
        </w:numPr>
        <w:ind w:left="284" w:hanging="284"/>
      </w:pPr>
      <w:r>
        <w:t>Para el caso particular de la serie de Índice de Precios de la Vivienda Nueva - IPVN para Medellín y el Área metropolitana, el enfoque de modelación univariante ofrece una mayor precisión de pronóstico frente al enfoque multivariado. Sin embargo, no permite entender la incidencia de otras variables sobre su comportamiento, limitando el entendimiento del indicador a nivel de variables de oferta y demanda.</w:t>
      </w:r>
    </w:p>
    <w:p w14:paraId="7932BAEF" w14:textId="77777777" w:rsidR="00CA7371" w:rsidRDefault="00CA7371">
      <w:pPr>
        <w:ind w:left="284" w:hanging="284"/>
      </w:pPr>
    </w:p>
    <w:p w14:paraId="2A3A6401" w14:textId="77777777" w:rsidR="00CA7371" w:rsidRDefault="00D678A9">
      <w:pPr>
        <w:numPr>
          <w:ilvl w:val="0"/>
          <w:numId w:val="2"/>
        </w:numPr>
        <w:ind w:left="284" w:hanging="284"/>
      </w:pPr>
      <w:r>
        <w:t>En el caso particular de las redes neuronales, si bien presentan en ambos enfoques una mayor precisión frente a los métodos estadísticos tradicionales, requieren computacionalmente de más tiempo y rendimiento. Por otro lado, para la definición de parámetros, no hay claridad sobre unas reglas prácticas para llegar a estos sin necesidad de la experimentación.</w:t>
      </w:r>
    </w:p>
    <w:p w14:paraId="1D1B3F13" w14:textId="77777777" w:rsidR="00CA7371" w:rsidRDefault="00CA7371">
      <w:pPr>
        <w:ind w:left="284" w:hanging="284"/>
      </w:pPr>
    </w:p>
    <w:p w14:paraId="394F8508" w14:textId="77777777" w:rsidR="00CA7371" w:rsidRDefault="00D678A9">
      <w:pPr>
        <w:numPr>
          <w:ilvl w:val="0"/>
          <w:numId w:val="2"/>
        </w:numPr>
        <w:ind w:left="284" w:hanging="284"/>
      </w:pPr>
      <w:r>
        <w:t>Si bien, se ofrecen resultados a nivel del índice, se exploraron modelos con las variaciones interanuales, obteniéndose precisiones bajas, y con un mayor esfuerzo computacional en el caso de las redes neuronales. Destacando que con el pronóstico del índice también se pueden obtener las variaciones, y con un nivel de precisión mayor.</w:t>
      </w:r>
    </w:p>
    <w:p w14:paraId="3AAF6889" w14:textId="77777777" w:rsidR="00CA7371" w:rsidRDefault="00CA7371">
      <w:pPr>
        <w:ind w:left="284" w:hanging="284"/>
      </w:pPr>
    </w:p>
    <w:p w14:paraId="764A276F" w14:textId="77777777" w:rsidR="00CA7371" w:rsidRDefault="00D678A9">
      <w:pPr>
        <w:numPr>
          <w:ilvl w:val="0"/>
          <w:numId w:val="2"/>
        </w:numPr>
        <w:ind w:left="284" w:hanging="284"/>
      </w:pPr>
      <w:r>
        <w:t>Una manera para que las redes neuronales a nivel multivariado obtengan una mayor precisión y menores costos computacionales, es trabajar con las variables obtenidas en la ingeniería de características, ya que el utilizar una gran cantidad de variables de entrada no contribuye a tener mejores resultados.</w:t>
      </w:r>
    </w:p>
    <w:p w14:paraId="15D7BB19" w14:textId="77777777" w:rsidR="00CA7371" w:rsidRDefault="00CA7371"/>
    <w:p w14:paraId="1031659B" w14:textId="77777777" w:rsidR="00CA7371" w:rsidRDefault="00D678A9">
      <w:pPr>
        <w:numPr>
          <w:ilvl w:val="0"/>
          <w:numId w:val="2"/>
        </w:numPr>
        <w:ind w:left="284" w:hanging="284"/>
      </w:pPr>
      <w:r>
        <w:t>Es importante validar en una regresión lineal no solo los supuestos que son necesarios para extender los resultados a inferencias, sino también la sensibilidad del modelo, para identificar si la cantidad de datos tiene un impacto sobre las variables escogidas; esto puede dar indicios de qué variables finalmente tomar para realizar la construcción del modelo, o cuestionar si esta metodología es la apropiada para el problema en estudio.</w:t>
      </w:r>
    </w:p>
    <w:p w14:paraId="5213B5A3" w14:textId="77777777" w:rsidR="00CA7371" w:rsidRDefault="00CA7371">
      <w:pPr>
        <w:ind w:left="284" w:hanging="284"/>
      </w:pPr>
    </w:p>
    <w:p w14:paraId="592C0F3F" w14:textId="77777777" w:rsidR="00CA7371" w:rsidRDefault="00D678A9">
      <w:pPr>
        <w:numPr>
          <w:ilvl w:val="0"/>
          <w:numId w:val="2"/>
        </w:numPr>
        <w:ind w:left="284" w:hanging="284"/>
      </w:pPr>
      <w:r>
        <w:t>Realizar un análisis de los resultados obtenidos en lo betas de un modelo de regresión lineal, ayuda a tener una mejor comprensión del impacto de las variables del modelo sobre la variable respuesta, este ejercicio invita a realizar una mejor comprensión de los resultados y tener un cuestionamiento de estos, retando al investigador a indagar por qué dichos resultados tienen sentido o no.</w:t>
      </w:r>
    </w:p>
    <w:p w14:paraId="0A51C659" w14:textId="77777777" w:rsidR="00CA7371" w:rsidRDefault="00CA7371">
      <w:pPr>
        <w:pBdr>
          <w:top w:val="nil"/>
          <w:left w:val="nil"/>
          <w:bottom w:val="nil"/>
          <w:right w:val="nil"/>
          <w:between w:val="nil"/>
        </w:pBdr>
        <w:ind w:left="720"/>
        <w:rPr>
          <w:color w:val="000000"/>
        </w:rPr>
      </w:pPr>
    </w:p>
    <w:p w14:paraId="7E32EB5E" w14:textId="77777777" w:rsidR="00CA7371" w:rsidRDefault="00D678A9">
      <w:pPr>
        <w:numPr>
          <w:ilvl w:val="0"/>
          <w:numId w:val="2"/>
        </w:numPr>
        <w:ind w:left="284" w:hanging="284"/>
      </w:pPr>
      <w:r>
        <w:t>Con los modelos desarrollados se identificaron algunas de las variables económicas que tienen un mayor efecto sobre el IPVN, es de resaltar principalmente el Índice de precio al consumidor de Medellín y el área metropolitana por parte de la regresión lineal y PIB valor a precio corriente base 2015 para el caso de las redes neuronales</w:t>
      </w:r>
    </w:p>
    <w:p w14:paraId="027C6758" w14:textId="77777777" w:rsidR="00CA7371" w:rsidRDefault="00CA7371"/>
    <w:p w14:paraId="7995478C" w14:textId="77777777" w:rsidR="00CA7371" w:rsidRDefault="00D678A9">
      <w:pPr>
        <w:pStyle w:val="Ttulo1"/>
      </w:pPr>
      <w:bookmarkStart w:id="42" w:name="_Toc57972139"/>
      <w:r>
        <w:t>Referencias bibliográficas</w:t>
      </w:r>
      <w:bookmarkEnd w:id="42"/>
    </w:p>
    <w:p w14:paraId="6EE6C8FC" w14:textId="77777777" w:rsidR="00CA7371" w:rsidRDefault="00D678A9">
      <w:r>
        <w:t xml:space="preserve">ATRIA </w:t>
      </w:r>
      <w:proofErr w:type="spellStart"/>
      <w:r>
        <w:t>Innovation</w:t>
      </w:r>
      <w:proofErr w:type="spellEnd"/>
      <w:r>
        <w:t xml:space="preserve">. (22 de </w:t>
      </w:r>
      <w:proofErr w:type="gramStart"/>
      <w:r>
        <w:t>Octubre</w:t>
      </w:r>
      <w:proofErr w:type="gramEnd"/>
      <w:r>
        <w:t xml:space="preserve"> de 2019). ATRIA </w:t>
      </w:r>
      <w:proofErr w:type="spellStart"/>
      <w:r>
        <w:t>Innovation</w:t>
      </w:r>
      <w:proofErr w:type="spellEnd"/>
      <w:r>
        <w:t>. Obtenido de Qué son las redes neuronales y sus funciones: https://www.atriainnovation.com/que-son-las-redes-neuronales-y-sus-funciones/</w:t>
      </w:r>
    </w:p>
    <w:p w14:paraId="26B95785" w14:textId="77777777" w:rsidR="00CA7371" w:rsidRDefault="00CA7371"/>
    <w:p w14:paraId="2F5F596B" w14:textId="77777777" w:rsidR="00CA7371" w:rsidRPr="00D157C5" w:rsidRDefault="00D678A9">
      <w:pPr>
        <w:rPr>
          <w:lang w:val="en-US"/>
        </w:rPr>
      </w:pPr>
      <w:proofErr w:type="spellStart"/>
      <w:r>
        <w:t>Bressan</w:t>
      </w:r>
      <w:proofErr w:type="spellEnd"/>
      <w:r>
        <w:t xml:space="preserve">, R. (28 de </w:t>
      </w:r>
      <w:proofErr w:type="gramStart"/>
      <w:r>
        <w:t>Febrero</w:t>
      </w:r>
      <w:proofErr w:type="gramEnd"/>
      <w:r>
        <w:t xml:space="preserve"> de 2020). </w:t>
      </w:r>
      <w:r w:rsidRPr="00D157C5">
        <w:rPr>
          <w:lang w:val="en-US"/>
        </w:rPr>
        <w:t xml:space="preserve">Towards Data Science. </w:t>
      </w:r>
      <w:proofErr w:type="spellStart"/>
      <w:r w:rsidRPr="00D157C5">
        <w:rPr>
          <w:lang w:val="en-US"/>
        </w:rPr>
        <w:t>Obtenido</w:t>
      </w:r>
      <w:proofErr w:type="spellEnd"/>
      <w:r w:rsidRPr="00D157C5">
        <w:rPr>
          <w:lang w:val="en-US"/>
        </w:rPr>
        <w:t xml:space="preserve"> de </w:t>
      </w:r>
      <w:proofErr w:type="spellStart"/>
      <w:r w:rsidRPr="00D157C5">
        <w:rPr>
          <w:lang w:val="en-US"/>
        </w:rPr>
        <w:t>Keras</w:t>
      </w:r>
      <w:proofErr w:type="spellEnd"/>
      <w:r w:rsidRPr="00D157C5">
        <w:rPr>
          <w:lang w:val="en-US"/>
        </w:rPr>
        <w:t xml:space="preserve"> 101: A simple (and interpretable) Neural Network model for House Pricing regression: https://n9.cl/1du0</w:t>
      </w:r>
    </w:p>
    <w:p w14:paraId="77F61803" w14:textId="77777777" w:rsidR="00CA7371" w:rsidRPr="00D157C5" w:rsidRDefault="00CA7371">
      <w:pPr>
        <w:rPr>
          <w:lang w:val="en-US"/>
        </w:rPr>
      </w:pPr>
    </w:p>
    <w:p w14:paraId="3704297F" w14:textId="77777777" w:rsidR="00CA7371" w:rsidRDefault="00D678A9">
      <w:r>
        <w:t>CAMACOL Cámara Colombiana de la Construcción. (2020). Obtenido de https://camacol.co/documentos/construccion-en-cifras</w:t>
      </w:r>
    </w:p>
    <w:p w14:paraId="35B8B119" w14:textId="77777777" w:rsidR="00CA7371" w:rsidRDefault="00CA7371"/>
    <w:p w14:paraId="096EDC42" w14:textId="77777777" w:rsidR="00CA7371" w:rsidRDefault="00D678A9">
      <w:r>
        <w:t xml:space="preserve">Castaño, E. (2020). Memorias del curso de Series de Tiempo. Universidad </w:t>
      </w:r>
      <w:proofErr w:type="spellStart"/>
      <w:r>
        <w:t>Eafit</w:t>
      </w:r>
      <w:proofErr w:type="spellEnd"/>
      <w:r>
        <w:t>, Maestría de Finanzas.</w:t>
      </w:r>
    </w:p>
    <w:p w14:paraId="7D049116" w14:textId="77777777" w:rsidR="00CA7371" w:rsidRDefault="00CA7371"/>
    <w:p w14:paraId="333EF347" w14:textId="77777777" w:rsidR="00CA7371" w:rsidRDefault="00D678A9">
      <w:r>
        <w:t>DANE Departamento Nacional de Estadística. (2020). Cuentas Nacionales. Obtenido de https://bit.ly/33uYxcK</w:t>
      </w:r>
    </w:p>
    <w:p w14:paraId="1107AF0E" w14:textId="77777777" w:rsidR="00CA7371" w:rsidRDefault="00CA7371"/>
    <w:p w14:paraId="6ED371C4" w14:textId="77777777" w:rsidR="00CA7371" w:rsidRDefault="00D678A9">
      <w:r>
        <w:lastRenderedPageBreak/>
        <w:t xml:space="preserve">Jordi Torres.AI. (22 de </w:t>
      </w:r>
      <w:proofErr w:type="gramStart"/>
      <w:r>
        <w:t>Septiembre</w:t>
      </w:r>
      <w:proofErr w:type="gramEnd"/>
      <w:r>
        <w:t xml:space="preserve"> de 2019). Jordi Torres.AI. Obtenido de Redes Neuronales Recurrentes: https://torres.ai/redes-neuronales-recurrentes/</w:t>
      </w:r>
    </w:p>
    <w:p w14:paraId="40C0698F" w14:textId="77777777" w:rsidR="00CA7371" w:rsidRDefault="00CA7371"/>
    <w:p w14:paraId="309E6872" w14:textId="77777777" w:rsidR="00CA7371" w:rsidRPr="00D157C5" w:rsidRDefault="00D678A9">
      <w:pPr>
        <w:rPr>
          <w:lang w:val="en-US"/>
        </w:rPr>
      </w:pPr>
      <w:r>
        <w:t xml:space="preserve">Kim, J. (7 de </w:t>
      </w:r>
      <w:proofErr w:type="gramStart"/>
      <w:r>
        <w:t>Agosto</w:t>
      </w:r>
      <w:proofErr w:type="gramEnd"/>
      <w:r>
        <w:t xml:space="preserve"> de 2019). </w:t>
      </w:r>
      <w:r w:rsidRPr="00D157C5">
        <w:rPr>
          <w:lang w:val="en-US"/>
        </w:rPr>
        <w:t xml:space="preserve">Towards Data Science. </w:t>
      </w:r>
      <w:proofErr w:type="spellStart"/>
      <w:r w:rsidRPr="00D157C5">
        <w:rPr>
          <w:lang w:val="en-US"/>
        </w:rPr>
        <w:t>Obtenido</w:t>
      </w:r>
      <w:proofErr w:type="spellEnd"/>
      <w:r w:rsidRPr="00D157C5">
        <w:rPr>
          <w:lang w:val="en-US"/>
        </w:rPr>
        <w:t xml:space="preserve"> de Variable selection using LASSO: https://towardsdatascience.com/variable-selection-using-lasso-493ac2e5660d</w:t>
      </w:r>
    </w:p>
    <w:p w14:paraId="48199A8E" w14:textId="77777777" w:rsidR="00CA7371" w:rsidRPr="00D157C5" w:rsidRDefault="00CA7371">
      <w:pPr>
        <w:rPr>
          <w:lang w:val="en-US"/>
        </w:rPr>
      </w:pPr>
    </w:p>
    <w:p w14:paraId="194B1BD2" w14:textId="77777777" w:rsidR="00CA7371" w:rsidRDefault="00D678A9">
      <w:proofErr w:type="spellStart"/>
      <w:r>
        <w:t>Unipython</w:t>
      </w:r>
      <w:proofErr w:type="spellEnd"/>
      <w:r>
        <w:t xml:space="preserve">. (2020). </w:t>
      </w:r>
      <w:proofErr w:type="spellStart"/>
      <w:r>
        <w:t>Unipython</w:t>
      </w:r>
      <w:proofErr w:type="spellEnd"/>
      <w:r>
        <w:t>. Obtenido de Predicción con series temporales con LSTM, Redes neuronales recurrentes: https://unipython.com/prediccion-con-series-temporales-con-lstm-redes-neuronales-recurrentes/</w:t>
      </w:r>
    </w:p>
    <w:p w14:paraId="7176FFC8" w14:textId="77777777" w:rsidR="00CA7371" w:rsidRDefault="00CA7371"/>
    <w:p w14:paraId="7D3F9A35" w14:textId="77777777" w:rsidR="00CA7371" w:rsidRDefault="00D678A9">
      <w:r w:rsidRPr="00D157C5">
        <w:rPr>
          <w:lang w:val="en-US"/>
        </w:rPr>
        <w:t xml:space="preserve">Wei, W. (2006). Time Series Analysis: Univariate and Multivariate Methods. </w:t>
      </w:r>
      <w:r>
        <w:t xml:space="preserve">Pearson </w:t>
      </w:r>
      <w:proofErr w:type="spellStart"/>
      <w:r>
        <w:t>Education</w:t>
      </w:r>
      <w:proofErr w:type="spellEnd"/>
      <w:r>
        <w:t>.</w:t>
      </w:r>
    </w:p>
    <w:p w14:paraId="0C0BDB84" w14:textId="77777777" w:rsidR="00CA7371" w:rsidRDefault="00CA7371"/>
    <w:p w14:paraId="0A9F7B62" w14:textId="3ECE40DA" w:rsidR="00AF52C5" w:rsidRDefault="00AF52C5" w:rsidP="00AF52C5">
      <w:pPr>
        <w:pStyle w:val="Ttulo1"/>
      </w:pPr>
      <w:bookmarkStart w:id="43" w:name="_Toc57972140"/>
      <w:r>
        <w:t>Repositorio</w:t>
      </w:r>
      <w:bookmarkEnd w:id="43"/>
    </w:p>
    <w:p w14:paraId="3DF11EF6" w14:textId="6C14A02B" w:rsidR="00CA7371" w:rsidRDefault="00AF52C5" w:rsidP="00AF52C5">
      <w:r>
        <w:t>La información de este trabajo se encuentra disponible en el repositorio de GitHub</w:t>
      </w:r>
    </w:p>
    <w:p w14:paraId="6E518D40" w14:textId="491CD3F7" w:rsidR="00AF52C5" w:rsidRDefault="00AF52C5" w:rsidP="00AF52C5">
      <w:hyperlink r:id="rId57" w:history="1">
        <w:r w:rsidRPr="00732246">
          <w:rPr>
            <w:rStyle w:val="Hipervnculo"/>
          </w:rPr>
          <w:t>https://github.com/SusanaLondono/PI2_CDDDS</w:t>
        </w:r>
      </w:hyperlink>
    </w:p>
    <w:p w14:paraId="7CA3ACC0" w14:textId="77777777" w:rsidR="00AF52C5" w:rsidRDefault="00AF52C5" w:rsidP="00AF52C5"/>
    <w:p w14:paraId="663D8C32" w14:textId="77777777" w:rsidR="00CA7371" w:rsidRDefault="00CA7371">
      <w:pPr>
        <w:shd w:val="clear" w:color="auto" w:fill="FFFFFF"/>
        <w:spacing w:before="120" w:after="100"/>
      </w:pPr>
    </w:p>
    <w:p w14:paraId="62384948" w14:textId="77777777" w:rsidR="00CA7371" w:rsidRDefault="00CA7371"/>
    <w:sectPr w:rsidR="00CA7371">
      <w:footerReference w:type="default" r:id="rId58"/>
      <w:pgSz w:w="12240" w:h="15840"/>
      <w:pgMar w:top="1701" w:right="1701" w:bottom="1701"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3458F5" w14:textId="77777777" w:rsidR="000F3AD7" w:rsidRDefault="000F3AD7">
      <w:r>
        <w:separator/>
      </w:r>
    </w:p>
  </w:endnote>
  <w:endnote w:type="continuationSeparator" w:id="0">
    <w:p w14:paraId="1C03B129" w14:textId="77777777" w:rsidR="000F3AD7" w:rsidRDefault="000F3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Rounded">
    <w:altName w:val="Arial"/>
    <w:charset w:val="00"/>
    <w:family w:val="auto"/>
    <w:pitch w:val="default"/>
  </w:font>
  <w:font w:name="Roboto">
    <w:charset w:val="00"/>
    <w:family w:val="auto"/>
    <w:pitch w:val="default"/>
  </w:font>
  <w:font w:name="EB Garamond">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94379" w14:textId="77777777" w:rsidR="00D678A9" w:rsidRDefault="00D678A9">
    <w:pPr>
      <w:pBdr>
        <w:top w:val="nil"/>
        <w:left w:val="nil"/>
        <w:bottom w:val="nil"/>
        <w:right w:val="nil"/>
        <w:between w:val="nil"/>
      </w:pBdr>
      <w:tabs>
        <w:tab w:val="center" w:pos="4419"/>
        <w:tab w:val="right" w:pos="8838"/>
      </w:tabs>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Pr>
        <w:rFonts w:ascii="Calibri" w:eastAsia="Calibri" w:hAnsi="Calibri" w:cs="Calibri"/>
        <w:noProof/>
        <w:color w:val="000000"/>
      </w:rPr>
      <w:t>1</w:t>
    </w:r>
    <w:r>
      <w:rPr>
        <w:rFonts w:ascii="Calibri" w:eastAsia="Calibri" w:hAnsi="Calibri" w:cs="Calibri"/>
        <w:color w:val="000000"/>
      </w:rPr>
      <w:fldChar w:fldCharType="end"/>
    </w:r>
  </w:p>
  <w:p w14:paraId="760E2A08" w14:textId="77777777" w:rsidR="00D678A9" w:rsidRDefault="00D678A9">
    <w:pPr>
      <w:pBdr>
        <w:top w:val="nil"/>
        <w:left w:val="nil"/>
        <w:bottom w:val="nil"/>
        <w:right w:val="nil"/>
        <w:between w:val="nil"/>
      </w:pBdr>
      <w:tabs>
        <w:tab w:val="center" w:pos="4419"/>
        <w:tab w:val="right" w:pos="8838"/>
      </w:tabs>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5D805D" w14:textId="77777777" w:rsidR="000F3AD7" w:rsidRDefault="000F3AD7">
      <w:r>
        <w:separator/>
      </w:r>
    </w:p>
  </w:footnote>
  <w:footnote w:type="continuationSeparator" w:id="0">
    <w:p w14:paraId="494459FF" w14:textId="77777777" w:rsidR="000F3AD7" w:rsidRDefault="000F3A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C25E4"/>
    <w:multiLevelType w:val="hybridMultilevel"/>
    <w:tmpl w:val="BE4E41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2337FA"/>
    <w:multiLevelType w:val="multilevel"/>
    <w:tmpl w:val="755A6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BA6513"/>
    <w:multiLevelType w:val="multilevel"/>
    <w:tmpl w:val="94E6D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766C7A"/>
    <w:multiLevelType w:val="hybridMultilevel"/>
    <w:tmpl w:val="A448067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51558D6"/>
    <w:multiLevelType w:val="multilevel"/>
    <w:tmpl w:val="8A7EAEE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127D39"/>
    <w:multiLevelType w:val="multilevel"/>
    <w:tmpl w:val="9AC86DF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1E43C3"/>
    <w:multiLevelType w:val="multilevel"/>
    <w:tmpl w:val="B29A5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0C680E"/>
    <w:multiLevelType w:val="multilevel"/>
    <w:tmpl w:val="759E8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B271E3"/>
    <w:multiLevelType w:val="multilevel"/>
    <w:tmpl w:val="B2142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A81EE3"/>
    <w:multiLevelType w:val="multilevel"/>
    <w:tmpl w:val="43C2D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DA824F5"/>
    <w:multiLevelType w:val="multilevel"/>
    <w:tmpl w:val="154087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4C502C6"/>
    <w:multiLevelType w:val="hybridMultilevel"/>
    <w:tmpl w:val="345E82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ADD494A"/>
    <w:multiLevelType w:val="multilevel"/>
    <w:tmpl w:val="CD141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4"/>
  </w:num>
  <w:num w:numId="4">
    <w:abstractNumId w:val="8"/>
  </w:num>
  <w:num w:numId="5">
    <w:abstractNumId w:val="9"/>
  </w:num>
  <w:num w:numId="6">
    <w:abstractNumId w:val="10"/>
  </w:num>
  <w:num w:numId="7">
    <w:abstractNumId w:val="12"/>
  </w:num>
  <w:num w:numId="8">
    <w:abstractNumId w:val="7"/>
  </w:num>
  <w:num w:numId="9">
    <w:abstractNumId w:val="6"/>
  </w:num>
  <w:num w:numId="10">
    <w:abstractNumId w:val="1"/>
  </w:num>
  <w:num w:numId="11">
    <w:abstractNumId w:val="3"/>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371"/>
    <w:rsid w:val="000A0029"/>
    <w:rsid w:val="000F3AD7"/>
    <w:rsid w:val="00112A75"/>
    <w:rsid w:val="00436CEC"/>
    <w:rsid w:val="00500EA8"/>
    <w:rsid w:val="00714322"/>
    <w:rsid w:val="00AF52C5"/>
    <w:rsid w:val="00CA7371"/>
    <w:rsid w:val="00CF1A79"/>
    <w:rsid w:val="00D157C5"/>
    <w:rsid w:val="00D678A9"/>
    <w:rsid w:val="00DE26F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9264A"/>
  <w15:docId w15:val="{4CC230A3-FC15-435E-B11A-77DAD9A1F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s-CO" w:eastAsia="es-CO"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08C"/>
  </w:style>
  <w:style w:type="paragraph" w:styleId="Ttulo1">
    <w:name w:val="heading 1"/>
    <w:basedOn w:val="Normal"/>
    <w:next w:val="Normal"/>
    <w:link w:val="Ttulo1Car"/>
    <w:uiPriority w:val="9"/>
    <w:qFormat/>
    <w:rsid w:val="002E578A"/>
    <w:pPr>
      <w:keepNext/>
      <w:keepLines/>
      <w:spacing w:before="120" w:after="120"/>
      <w:outlineLvl w:val="0"/>
    </w:pPr>
    <w:rPr>
      <w:rFonts w:ascii="Arial Rounded MT Bold" w:eastAsiaTheme="majorEastAsia" w:hAnsi="Arial Rounded MT Bold" w:cstheme="majorBidi"/>
      <w:b/>
      <w:color w:val="595959" w:themeColor="text1" w:themeTint="A6"/>
      <w:sz w:val="32"/>
      <w:szCs w:val="32"/>
    </w:rPr>
  </w:style>
  <w:style w:type="paragraph" w:styleId="Ttulo2">
    <w:name w:val="heading 2"/>
    <w:basedOn w:val="Normal"/>
    <w:next w:val="Normal"/>
    <w:link w:val="Ttulo2Car"/>
    <w:uiPriority w:val="9"/>
    <w:unhideWhenUsed/>
    <w:qFormat/>
    <w:rsid w:val="006F5877"/>
    <w:pPr>
      <w:keepNext/>
      <w:keepLines/>
      <w:spacing w:before="120" w:after="120"/>
      <w:outlineLvl w:val="1"/>
    </w:pPr>
    <w:rPr>
      <w:rFonts w:ascii="Arial Rounded MT Bold" w:eastAsiaTheme="majorEastAsia" w:hAnsi="Arial Rounded MT Bold" w:cstheme="majorBidi"/>
      <w:color w:val="595959" w:themeColor="text1" w:themeTint="A6"/>
      <w:sz w:val="28"/>
      <w:szCs w:val="26"/>
    </w:rPr>
  </w:style>
  <w:style w:type="paragraph" w:styleId="Ttulo3">
    <w:name w:val="heading 3"/>
    <w:basedOn w:val="Normal"/>
    <w:next w:val="Normal"/>
    <w:uiPriority w:val="9"/>
    <w:unhideWhenUsed/>
    <w:qFormat/>
    <w:rsid w:val="006F5877"/>
    <w:pPr>
      <w:keepNext/>
      <w:keepLines/>
      <w:outlineLvl w:val="2"/>
    </w:pPr>
    <w:rPr>
      <w:rFonts w:ascii="Arial Rounded MT Bold" w:hAnsi="Arial Rounded MT Bold"/>
      <w:color w:val="595959" w:themeColor="text1" w:themeTint="A6"/>
      <w:sz w:val="26"/>
      <w:szCs w:val="28"/>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paragraph" w:styleId="Ttulo7">
    <w:name w:val="heading 7"/>
    <w:basedOn w:val="Normal"/>
    <w:next w:val="Normal"/>
    <w:link w:val="Ttulo7Car"/>
    <w:uiPriority w:val="9"/>
    <w:semiHidden/>
    <w:unhideWhenUsed/>
    <w:qFormat/>
    <w:rsid w:val="006F587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Prrafodelista">
    <w:name w:val="List Paragraph"/>
    <w:basedOn w:val="Normal"/>
    <w:uiPriority w:val="34"/>
    <w:qFormat/>
    <w:rsid w:val="00316F5C"/>
    <w:pPr>
      <w:ind w:left="720"/>
      <w:contextualSpacing/>
    </w:pPr>
  </w:style>
  <w:style w:type="character" w:customStyle="1" w:styleId="Ttulo1Car">
    <w:name w:val="Título 1 Car"/>
    <w:basedOn w:val="Fuentedeprrafopredeter"/>
    <w:link w:val="Ttulo1"/>
    <w:uiPriority w:val="9"/>
    <w:rsid w:val="002E578A"/>
    <w:rPr>
      <w:rFonts w:ascii="Arial Rounded MT Bold" w:eastAsiaTheme="majorEastAsia" w:hAnsi="Arial Rounded MT Bold" w:cstheme="majorBidi"/>
      <w:b/>
      <w:color w:val="595959" w:themeColor="text1" w:themeTint="A6"/>
      <w:sz w:val="32"/>
      <w:szCs w:val="32"/>
    </w:rPr>
  </w:style>
  <w:style w:type="paragraph" w:styleId="TDC1">
    <w:name w:val="toc 1"/>
    <w:basedOn w:val="Normal"/>
    <w:next w:val="Normal"/>
    <w:autoRedefine/>
    <w:uiPriority w:val="39"/>
    <w:unhideWhenUsed/>
    <w:rsid w:val="002E578A"/>
    <w:pPr>
      <w:spacing w:after="100"/>
    </w:pPr>
  </w:style>
  <w:style w:type="character" w:styleId="Hipervnculo">
    <w:name w:val="Hyperlink"/>
    <w:basedOn w:val="Fuentedeprrafopredeter"/>
    <w:uiPriority w:val="99"/>
    <w:unhideWhenUsed/>
    <w:rsid w:val="002E578A"/>
    <w:rPr>
      <w:color w:val="0000FF" w:themeColor="hyperlink"/>
      <w:u w:val="single"/>
    </w:rPr>
  </w:style>
  <w:style w:type="character" w:customStyle="1" w:styleId="Ttulo2Car">
    <w:name w:val="Título 2 Car"/>
    <w:basedOn w:val="Fuentedeprrafopredeter"/>
    <w:link w:val="Ttulo2"/>
    <w:uiPriority w:val="9"/>
    <w:rsid w:val="006F5877"/>
    <w:rPr>
      <w:rFonts w:ascii="Arial Rounded MT Bold" w:eastAsiaTheme="majorEastAsia" w:hAnsi="Arial Rounded MT Bold" w:cstheme="majorBidi"/>
      <w:color w:val="595959" w:themeColor="text1" w:themeTint="A6"/>
      <w:sz w:val="28"/>
      <w:szCs w:val="26"/>
    </w:rPr>
  </w:style>
  <w:style w:type="paragraph" w:styleId="TDC2">
    <w:name w:val="toc 2"/>
    <w:basedOn w:val="Normal"/>
    <w:next w:val="Normal"/>
    <w:autoRedefine/>
    <w:uiPriority w:val="39"/>
    <w:unhideWhenUsed/>
    <w:rsid w:val="000D515F"/>
    <w:pPr>
      <w:spacing w:after="100"/>
      <w:ind w:left="240"/>
    </w:pPr>
  </w:style>
  <w:style w:type="paragraph" w:styleId="Encabezado">
    <w:name w:val="header"/>
    <w:basedOn w:val="Normal"/>
    <w:link w:val="EncabezadoCar"/>
    <w:uiPriority w:val="99"/>
    <w:unhideWhenUsed/>
    <w:rsid w:val="000D515F"/>
    <w:pPr>
      <w:tabs>
        <w:tab w:val="center" w:pos="4419"/>
        <w:tab w:val="right" w:pos="8838"/>
      </w:tabs>
    </w:pPr>
  </w:style>
  <w:style w:type="character" w:customStyle="1" w:styleId="EncabezadoCar">
    <w:name w:val="Encabezado Car"/>
    <w:basedOn w:val="Fuentedeprrafopredeter"/>
    <w:link w:val="Encabezado"/>
    <w:uiPriority w:val="99"/>
    <w:rsid w:val="000D515F"/>
    <w:rPr>
      <w:rFonts w:ascii="Calibri Light" w:hAnsi="Calibri Light"/>
      <w:sz w:val="24"/>
    </w:rPr>
  </w:style>
  <w:style w:type="paragraph" w:styleId="Piedepgina">
    <w:name w:val="footer"/>
    <w:basedOn w:val="Normal"/>
    <w:link w:val="PiedepginaCar"/>
    <w:uiPriority w:val="99"/>
    <w:unhideWhenUsed/>
    <w:rsid w:val="000D515F"/>
    <w:pPr>
      <w:tabs>
        <w:tab w:val="center" w:pos="4419"/>
        <w:tab w:val="right" w:pos="8838"/>
      </w:tabs>
    </w:pPr>
  </w:style>
  <w:style w:type="character" w:customStyle="1" w:styleId="PiedepginaCar">
    <w:name w:val="Pie de página Car"/>
    <w:basedOn w:val="Fuentedeprrafopredeter"/>
    <w:link w:val="Piedepgina"/>
    <w:uiPriority w:val="99"/>
    <w:rsid w:val="000D515F"/>
    <w:rPr>
      <w:rFonts w:ascii="Calibri Light" w:hAnsi="Calibri Light"/>
      <w:sz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2"/>
    <w:tblPr>
      <w:tblStyleRowBandSize w:val="1"/>
      <w:tblStyleColBandSize w:val="1"/>
      <w:tblCellMar>
        <w:top w:w="100" w:type="dxa"/>
        <w:left w:w="100" w:type="dxa"/>
        <w:bottom w:w="100" w:type="dxa"/>
        <w:right w:w="100" w:type="dxa"/>
      </w:tblCellMar>
    </w:tblPr>
  </w:style>
  <w:style w:type="table" w:customStyle="1" w:styleId="2">
    <w:name w:val="2"/>
    <w:basedOn w:val="TableNormal2"/>
    <w:tblPr>
      <w:tblStyleRowBandSize w:val="1"/>
      <w:tblStyleColBandSize w:val="1"/>
      <w:tblCellMar>
        <w:top w:w="100" w:type="dxa"/>
        <w:left w:w="100" w:type="dxa"/>
        <w:bottom w:w="100" w:type="dxa"/>
        <w:right w:w="100" w:type="dxa"/>
      </w:tblCellMar>
    </w:tblPr>
  </w:style>
  <w:style w:type="table" w:customStyle="1" w:styleId="1">
    <w:name w:val="1"/>
    <w:basedOn w:val="TableNormal2"/>
    <w:tblPr>
      <w:tblStyleRowBandSize w:val="1"/>
      <w:tblStyleColBandSize w:val="1"/>
      <w:tblCellMar>
        <w:top w:w="100" w:type="dxa"/>
        <w:left w:w="100" w:type="dxa"/>
        <w:bottom w:w="100" w:type="dxa"/>
        <w:right w:w="100" w:type="dxa"/>
      </w:tblCellMar>
    </w:tblPr>
  </w:style>
  <w:style w:type="character" w:customStyle="1" w:styleId="Ttulo7Car">
    <w:name w:val="Título 7 Car"/>
    <w:basedOn w:val="Fuentedeprrafopredeter"/>
    <w:link w:val="Ttulo7"/>
    <w:uiPriority w:val="9"/>
    <w:semiHidden/>
    <w:rsid w:val="006F5877"/>
    <w:rPr>
      <w:rFonts w:asciiTheme="majorHAnsi" w:eastAsiaTheme="majorEastAsia" w:hAnsiTheme="majorHAnsi" w:cstheme="majorBidi"/>
      <w:i/>
      <w:iCs/>
      <w:color w:val="243F60" w:themeColor="accent1" w:themeShade="7F"/>
    </w:rPr>
  </w:style>
  <w:style w:type="paragraph" w:styleId="Descripcin">
    <w:name w:val="caption"/>
    <w:basedOn w:val="Normal"/>
    <w:next w:val="Normal"/>
    <w:uiPriority w:val="35"/>
    <w:semiHidden/>
    <w:unhideWhenUsed/>
    <w:qFormat/>
    <w:rsid w:val="008A5ADC"/>
    <w:pPr>
      <w:spacing w:after="200"/>
      <w:jc w:val="left"/>
    </w:pPr>
    <w:rPr>
      <w:rFonts w:asciiTheme="minorHAnsi" w:eastAsiaTheme="minorHAnsi" w:hAnsiTheme="minorHAnsi" w:cstheme="minorBidi"/>
      <w:i/>
      <w:iCs/>
      <w:color w:val="1F497D" w:themeColor="text2"/>
      <w:sz w:val="18"/>
      <w:szCs w:val="18"/>
      <w:lang w:eastAsia="en-US"/>
    </w:rPr>
  </w:style>
  <w:style w:type="paragraph" w:styleId="TDC3">
    <w:name w:val="toc 3"/>
    <w:basedOn w:val="Normal"/>
    <w:next w:val="Normal"/>
    <w:autoRedefine/>
    <w:uiPriority w:val="39"/>
    <w:unhideWhenUsed/>
    <w:rsid w:val="00DD7106"/>
    <w:pPr>
      <w:spacing w:after="100"/>
      <w:ind w:left="480"/>
    </w:p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paragraph" w:styleId="TDC4">
    <w:name w:val="toc 4"/>
    <w:basedOn w:val="Normal"/>
    <w:next w:val="Normal"/>
    <w:autoRedefine/>
    <w:uiPriority w:val="39"/>
    <w:unhideWhenUsed/>
    <w:rsid w:val="00DE26F0"/>
    <w:pPr>
      <w:spacing w:after="100"/>
      <w:ind w:left="720"/>
    </w:pPr>
  </w:style>
  <w:style w:type="character" w:styleId="Mencinsinresolver">
    <w:name w:val="Unresolved Mention"/>
    <w:basedOn w:val="Fuentedeprrafopredeter"/>
    <w:uiPriority w:val="99"/>
    <w:semiHidden/>
    <w:unhideWhenUsed/>
    <w:rsid w:val="00AF5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bookdown.org/amanas/traficomadrid/m%C3%A9todos-basados-en-deep-learning.html" TargetMode="External"/><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triainnovation.com/que-son-las-redes-neuronales-y-sus-funcione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yperlink" Target="https://github.com/SusanaLondono/PI2_CDDD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zuuHQUD2yY9siixhOHQalja5vA==">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37</Pages>
  <Words>6174</Words>
  <Characters>33962</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Catalina Piedrahita Jaramillo</cp:lastModifiedBy>
  <cp:revision>8</cp:revision>
  <dcterms:created xsi:type="dcterms:W3CDTF">2020-06-25T01:44:00Z</dcterms:created>
  <dcterms:modified xsi:type="dcterms:W3CDTF">2020-12-04T16:03:00Z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0x010100AA5AB02A372FDD43900B457F34DFD8C7</vt:lpwstr>
  </property>
</Properties>
</file>