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75E548" w14:textId="77777777" w:rsidR="002D7A98" w:rsidRDefault="002D7A98" w:rsidP="002D7A98">
      <w:pPr>
        <w:rPr>
          <w:b/>
          <w:sz w:val="48"/>
          <w:szCs w:val="48"/>
        </w:rPr>
      </w:pPr>
    </w:p>
    <w:p w14:paraId="38E9A711" w14:textId="77777777" w:rsidR="002D7A98" w:rsidRDefault="002D7A98" w:rsidP="002D7A98">
      <w:pPr>
        <w:rPr>
          <w:b/>
          <w:sz w:val="48"/>
          <w:szCs w:val="48"/>
        </w:rPr>
      </w:pPr>
    </w:p>
    <w:p w14:paraId="76BAFB95" w14:textId="77777777" w:rsidR="002D7A98" w:rsidRDefault="002D7A98" w:rsidP="002D7A98">
      <w:pPr>
        <w:rPr>
          <w:b/>
          <w:sz w:val="48"/>
          <w:szCs w:val="48"/>
        </w:rPr>
      </w:pPr>
    </w:p>
    <w:p w14:paraId="7E527D1C" w14:textId="77777777" w:rsidR="002D7A98" w:rsidRDefault="002D7A98" w:rsidP="002D7A98">
      <w:pPr>
        <w:rPr>
          <w:b/>
          <w:sz w:val="48"/>
          <w:szCs w:val="48"/>
        </w:rPr>
      </w:pPr>
    </w:p>
    <w:p w14:paraId="0AFDD718" w14:textId="77777777" w:rsidR="00F822B0" w:rsidRDefault="00D649F1" w:rsidP="002D7A98">
      <w:pPr>
        <w:rPr>
          <w:b/>
          <w:sz w:val="48"/>
          <w:szCs w:val="48"/>
        </w:rPr>
      </w:pPr>
      <w:r>
        <w:rPr>
          <w:b/>
          <w:sz w:val="48"/>
          <w:szCs w:val="48"/>
        </w:rPr>
        <w:t>Credit Default</w:t>
      </w:r>
      <w:r w:rsidR="00F822B0">
        <w:rPr>
          <w:b/>
          <w:sz w:val="48"/>
          <w:szCs w:val="48"/>
        </w:rPr>
        <w:t xml:space="preserve"> Analysis</w:t>
      </w:r>
    </w:p>
    <w:p w14:paraId="109C890A" w14:textId="343E9F58" w:rsidR="002D7A98" w:rsidRPr="00D649F1" w:rsidRDefault="00404A76" w:rsidP="002D7A98">
      <w:pPr>
        <w:rPr>
          <w:b/>
          <w:sz w:val="48"/>
          <w:szCs w:val="48"/>
        </w:rPr>
      </w:pPr>
      <w:r>
        <w:rPr>
          <w:b/>
          <w:color w:val="2E74B5" w:themeColor="accent1" w:themeShade="BF"/>
          <w:sz w:val="48"/>
          <w:szCs w:val="48"/>
        </w:rPr>
        <w:t>Final Report</w:t>
      </w:r>
    </w:p>
    <w:p w14:paraId="60420DE9" w14:textId="77777777" w:rsidR="002D7A98" w:rsidRDefault="002D7A98" w:rsidP="002D7A98">
      <w:pPr>
        <w:tabs>
          <w:tab w:val="left" w:pos="2340"/>
        </w:tabs>
        <w:rPr>
          <w:b/>
          <w:sz w:val="36"/>
          <w:szCs w:val="36"/>
        </w:rPr>
      </w:pPr>
    </w:p>
    <w:p w14:paraId="50201F27" w14:textId="4578F5B8" w:rsidR="002D7A98" w:rsidRDefault="00F822B0" w:rsidP="002D7A98">
      <w:pPr>
        <w:tabs>
          <w:tab w:val="left" w:pos="2250"/>
        </w:tabs>
        <w:rPr>
          <w:b/>
          <w:sz w:val="36"/>
          <w:szCs w:val="36"/>
        </w:rPr>
      </w:pPr>
      <w:r>
        <w:rPr>
          <w:b/>
          <w:sz w:val="36"/>
          <w:szCs w:val="36"/>
        </w:rPr>
        <w:t>November 21</w:t>
      </w:r>
      <w:r w:rsidR="002D7A98">
        <w:rPr>
          <w:b/>
          <w:sz w:val="36"/>
          <w:szCs w:val="36"/>
        </w:rPr>
        <w:t>, 2019</w:t>
      </w:r>
    </w:p>
    <w:p w14:paraId="7B57F1EE" w14:textId="77777777" w:rsidR="002D7A98" w:rsidRDefault="002D7A98" w:rsidP="002D7A98">
      <w:pPr>
        <w:rPr>
          <w:b/>
          <w:sz w:val="36"/>
          <w:szCs w:val="36"/>
        </w:rPr>
      </w:pPr>
    </w:p>
    <w:p w14:paraId="77E944B3" w14:textId="77777777" w:rsidR="002D7A98" w:rsidRDefault="002D7A98" w:rsidP="002D7A98">
      <w:pPr>
        <w:rPr>
          <w:b/>
          <w:sz w:val="36"/>
          <w:szCs w:val="36"/>
        </w:rPr>
      </w:pPr>
    </w:p>
    <w:p w14:paraId="625223E8" w14:textId="77777777" w:rsidR="009A4830" w:rsidRDefault="009A4830" w:rsidP="002D7A98">
      <w:pPr>
        <w:rPr>
          <w:b/>
          <w:sz w:val="36"/>
          <w:szCs w:val="36"/>
        </w:rPr>
      </w:pPr>
    </w:p>
    <w:p w14:paraId="0438775E" w14:textId="77777777" w:rsidR="009A4830" w:rsidRDefault="009A4830" w:rsidP="002D7A98">
      <w:pPr>
        <w:rPr>
          <w:b/>
          <w:sz w:val="36"/>
          <w:szCs w:val="36"/>
        </w:rPr>
      </w:pPr>
    </w:p>
    <w:p w14:paraId="4AFD7000" w14:textId="77777777" w:rsidR="002D7A98" w:rsidRDefault="002D7A98" w:rsidP="002D7A98">
      <w:pPr>
        <w:rPr>
          <w:b/>
          <w:sz w:val="36"/>
          <w:szCs w:val="36"/>
        </w:rPr>
      </w:pPr>
    </w:p>
    <w:p w14:paraId="1C2B1F2D" w14:textId="77777777" w:rsidR="00F822B0" w:rsidRDefault="00F822B0" w:rsidP="002D7A98">
      <w:pPr>
        <w:rPr>
          <w:b/>
          <w:sz w:val="36"/>
          <w:szCs w:val="36"/>
        </w:rPr>
      </w:pPr>
    </w:p>
    <w:p w14:paraId="3D57C156" w14:textId="77777777" w:rsidR="00F822B0" w:rsidRDefault="00F822B0" w:rsidP="002D7A98">
      <w:pPr>
        <w:rPr>
          <w:b/>
          <w:sz w:val="36"/>
          <w:szCs w:val="36"/>
        </w:rPr>
      </w:pPr>
    </w:p>
    <w:p w14:paraId="612FD47F" w14:textId="77777777" w:rsidR="00D649F1" w:rsidRDefault="00D649F1" w:rsidP="002D7A98">
      <w:pPr>
        <w:rPr>
          <w:b/>
          <w:sz w:val="36"/>
          <w:szCs w:val="36"/>
        </w:rPr>
      </w:pPr>
    </w:p>
    <w:p w14:paraId="02F7EC6C" w14:textId="77777777" w:rsidR="00D649F1" w:rsidRDefault="00D649F1" w:rsidP="002D7A98">
      <w:pPr>
        <w:rPr>
          <w:b/>
          <w:sz w:val="36"/>
          <w:szCs w:val="36"/>
        </w:rPr>
      </w:pPr>
    </w:p>
    <w:p w14:paraId="77BE9C45" w14:textId="77777777" w:rsidR="002D7A98" w:rsidRDefault="002D7A98" w:rsidP="002D7A98">
      <w:pPr>
        <w:rPr>
          <w:b/>
          <w:sz w:val="36"/>
          <w:szCs w:val="36"/>
        </w:rPr>
      </w:pPr>
    </w:p>
    <w:p w14:paraId="667DEEF6" w14:textId="77777777" w:rsidR="002D7A98" w:rsidRDefault="002D7A98" w:rsidP="002D7A98">
      <w:pPr>
        <w:rPr>
          <w:b/>
          <w:sz w:val="36"/>
          <w:szCs w:val="36"/>
        </w:rPr>
      </w:pPr>
    </w:p>
    <w:p w14:paraId="084542CA" w14:textId="77777777" w:rsidR="002D7A98" w:rsidRDefault="002D7A98" w:rsidP="002D7A98">
      <w:pPr>
        <w:rPr>
          <w:b/>
          <w:sz w:val="36"/>
          <w:szCs w:val="36"/>
        </w:rPr>
      </w:pPr>
    </w:p>
    <w:p w14:paraId="641FF6AE" w14:textId="77777777" w:rsidR="002D7A98" w:rsidRDefault="002D7A98" w:rsidP="002D7A98">
      <w:pPr>
        <w:rPr>
          <w:b/>
          <w:sz w:val="36"/>
          <w:szCs w:val="36"/>
        </w:rPr>
      </w:pPr>
    </w:p>
    <w:p w14:paraId="39474D00" w14:textId="77777777" w:rsidR="002D7A98" w:rsidRDefault="002D7A98" w:rsidP="002D7A98">
      <w:pPr>
        <w:rPr>
          <w:b/>
          <w:sz w:val="36"/>
          <w:szCs w:val="36"/>
        </w:rPr>
      </w:pPr>
    </w:p>
    <w:p w14:paraId="7F61C007" w14:textId="77777777" w:rsidR="002D7A98" w:rsidRDefault="002D7A98" w:rsidP="002D7A98">
      <w:pPr>
        <w:rPr>
          <w:b/>
          <w:sz w:val="36"/>
          <w:szCs w:val="36"/>
        </w:rPr>
      </w:pPr>
    </w:p>
    <w:p w14:paraId="6410D43C" w14:textId="77777777" w:rsidR="002D7A98" w:rsidRDefault="002D7A98" w:rsidP="002D7A98">
      <w:pPr>
        <w:rPr>
          <w:b/>
          <w:sz w:val="36"/>
          <w:szCs w:val="36"/>
        </w:rPr>
      </w:pPr>
    </w:p>
    <w:p w14:paraId="74AB0033" w14:textId="77777777" w:rsidR="002D7A98" w:rsidRDefault="002D7A98" w:rsidP="002D7A98">
      <w:pPr>
        <w:rPr>
          <w:b/>
          <w:sz w:val="36"/>
          <w:szCs w:val="36"/>
        </w:rPr>
      </w:pPr>
    </w:p>
    <w:p w14:paraId="5F338EC6" w14:textId="77777777" w:rsidR="002D7A98" w:rsidRDefault="002D7A98" w:rsidP="002D7A98">
      <w:pPr>
        <w:rPr>
          <w:b/>
          <w:sz w:val="36"/>
          <w:szCs w:val="36"/>
        </w:rPr>
      </w:pPr>
    </w:p>
    <w:p w14:paraId="0DF2807A" w14:textId="30948305" w:rsidR="002D7A98" w:rsidRDefault="002D7A98" w:rsidP="002D7A98">
      <w:pPr>
        <w:tabs>
          <w:tab w:val="right" w:pos="9360"/>
        </w:tabs>
        <w:rPr>
          <w:b/>
          <w:sz w:val="36"/>
          <w:szCs w:val="36"/>
        </w:rPr>
      </w:pPr>
    </w:p>
    <w:p w14:paraId="2FCA31B6" w14:textId="715A8389" w:rsidR="00FF4178" w:rsidRDefault="002D7A98" w:rsidP="002D7A98">
      <w:pPr>
        <w:tabs>
          <w:tab w:val="left" w:pos="6930"/>
        </w:tabs>
        <w:rPr>
          <w:b/>
          <w:sz w:val="36"/>
          <w:szCs w:val="36"/>
        </w:rPr>
      </w:pPr>
      <w:r>
        <w:rPr>
          <w:b/>
          <w:sz w:val="36"/>
          <w:szCs w:val="36"/>
        </w:rPr>
        <w:tab/>
      </w:r>
      <w:r w:rsidR="00FF4178">
        <w:rPr>
          <w:b/>
          <w:sz w:val="36"/>
          <w:szCs w:val="36"/>
        </w:rPr>
        <w:tab/>
      </w:r>
      <w:r w:rsidR="00FF4178" w:rsidRPr="00FF4178">
        <w:rPr>
          <w:b/>
          <w:color w:val="2E74B5" w:themeColor="accent1" w:themeShade="BF"/>
          <w:sz w:val="36"/>
          <w:szCs w:val="36"/>
        </w:rPr>
        <w:t>Credit</w:t>
      </w:r>
      <w:r w:rsidR="00FF4178">
        <w:rPr>
          <w:b/>
          <w:sz w:val="36"/>
          <w:szCs w:val="36"/>
        </w:rPr>
        <w:t xml:space="preserve"> One</w:t>
      </w:r>
    </w:p>
    <w:p w14:paraId="2B3793A0" w14:textId="38750BF1" w:rsidR="002D7A98" w:rsidRDefault="00FF4178" w:rsidP="002D7A98">
      <w:pPr>
        <w:tabs>
          <w:tab w:val="left" w:pos="6930"/>
        </w:tabs>
        <w:rPr>
          <w:b/>
          <w:sz w:val="36"/>
          <w:szCs w:val="36"/>
        </w:rPr>
      </w:pPr>
      <w:r>
        <w:rPr>
          <w:b/>
          <w:sz w:val="36"/>
          <w:szCs w:val="36"/>
        </w:rPr>
        <w:tab/>
      </w:r>
      <w:r>
        <w:rPr>
          <w:b/>
          <w:sz w:val="36"/>
          <w:szCs w:val="36"/>
        </w:rPr>
        <w:tab/>
      </w:r>
      <w:r w:rsidR="002D7A98">
        <w:rPr>
          <w:b/>
          <w:sz w:val="36"/>
          <w:szCs w:val="36"/>
        </w:rPr>
        <w:t>S Womack</w:t>
      </w:r>
    </w:p>
    <w:p w14:paraId="4F0BACAC" w14:textId="6474652A" w:rsidR="002D7A98" w:rsidRPr="00874065" w:rsidRDefault="002D7A98">
      <w:pPr>
        <w:rPr>
          <w:b/>
          <w:sz w:val="28"/>
          <w:szCs w:val="28"/>
        </w:rPr>
      </w:pPr>
      <w:r>
        <w:rPr>
          <w:b/>
          <w:sz w:val="28"/>
          <w:szCs w:val="28"/>
        </w:rPr>
        <w:br w:type="page"/>
      </w:r>
    </w:p>
    <w:p w14:paraId="5FCE7B1B" w14:textId="77777777" w:rsidR="003727C5" w:rsidRPr="007372A7" w:rsidRDefault="003727C5" w:rsidP="003727C5">
      <w:pPr>
        <w:rPr>
          <w:b/>
          <w:sz w:val="28"/>
          <w:szCs w:val="28"/>
        </w:rPr>
      </w:pPr>
      <w:r w:rsidRPr="007372A7">
        <w:rPr>
          <w:b/>
          <w:sz w:val="28"/>
          <w:szCs w:val="28"/>
        </w:rPr>
        <w:lastRenderedPageBreak/>
        <w:t>Objective:</w:t>
      </w:r>
    </w:p>
    <w:p w14:paraId="0F5594BA" w14:textId="77777777" w:rsidR="003727C5" w:rsidRDefault="003727C5" w:rsidP="003727C5"/>
    <w:p w14:paraId="4F19230B" w14:textId="3C7664A6" w:rsidR="003727C5" w:rsidRDefault="004B49BE" w:rsidP="003727C5">
      <w:r>
        <w:t xml:space="preserve">Investigate </w:t>
      </w:r>
      <w:r w:rsidR="00D13885">
        <w:t xml:space="preserve">Credit One </w:t>
      </w:r>
      <w:r>
        <w:t xml:space="preserve">rise in customer default </w:t>
      </w:r>
      <w:r w:rsidR="00C948BC">
        <w:t>rates.</w:t>
      </w:r>
    </w:p>
    <w:p w14:paraId="12624B98" w14:textId="77777777" w:rsidR="003727C5" w:rsidRDefault="003727C5" w:rsidP="00023ADA">
      <w:pPr>
        <w:rPr>
          <w:b/>
          <w:sz w:val="28"/>
          <w:szCs w:val="28"/>
        </w:rPr>
      </w:pPr>
    </w:p>
    <w:p w14:paraId="5FFABD97" w14:textId="77777777" w:rsidR="003727C5" w:rsidRDefault="003727C5" w:rsidP="00023ADA">
      <w:pPr>
        <w:rPr>
          <w:b/>
          <w:sz w:val="28"/>
          <w:szCs w:val="28"/>
        </w:rPr>
      </w:pPr>
    </w:p>
    <w:p w14:paraId="21F4289B" w14:textId="77777777" w:rsidR="00C948BC" w:rsidRPr="007372A7" w:rsidRDefault="00C948BC" w:rsidP="00C948BC">
      <w:pPr>
        <w:rPr>
          <w:b/>
          <w:sz w:val="28"/>
          <w:szCs w:val="28"/>
        </w:rPr>
      </w:pPr>
      <w:r>
        <w:rPr>
          <w:b/>
          <w:sz w:val="28"/>
          <w:szCs w:val="28"/>
        </w:rPr>
        <w:t>Methodology</w:t>
      </w:r>
      <w:r w:rsidRPr="007372A7">
        <w:rPr>
          <w:b/>
          <w:sz w:val="28"/>
          <w:szCs w:val="28"/>
        </w:rPr>
        <w:t>:</w:t>
      </w:r>
    </w:p>
    <w:p w14:paraId="722C29F1" w14:textId="77777777" w:rsidR="007372A7" w:rsidRDefault="007372A7">
      <w:pPr>
        <w:rPr>
          <w:sz w:val="36"/>
          <w:szCs w:val="36"/>
        </w:rPr>
      </w:pPr>
    </w:p>
    <w:p w14:paraId="3D8EAC3A" w14:textId="21E3509A" w:rsidR="00023ADA" w:rsidRPr="005F67C5" w:rsidRDefault="00C948BC" w:rsidP="00023ADA">
      <w:pPr>
        <w:rPr>
          <w:u w:val="single"/>
        </w:rPr>
      </w:pPr>
      <w:r>
        <w:rPr>
          <w:u w:val="single"/>
        </w:rPr>
        <w:t>Data Visualization</w:t>
      </w:r>
      <w:r w:rsidR="00023ADA" w:rsidRPr="005F67C5">
        <w:rPr>
          <w:u w:val="single"/>
        </w:rPr>
        <w:t>:</w:t>
      </w:r>
    </w:p>
    <w:p w14:paraId="0AD0E583" w14:textId="77777777" w:rsidR="00023ADA" w:rsidRPr="005F67C5" w:rsidRDefault="00023ADA" w:rsidP="00023ADA">
      <w:pPr>
        <w:rPr>
          <w:u w:val="single"/>
        </w:rPr>
      </w:pPr>
    </w:p>
    <w:p w14:paraId="652588D2" w14:textId="46C30612" w:rsidR="000D0376" w:rsidRDefault="00C948BC" w:rsidP="00B573D1">
      <w:r>
        <w:t>Look for relationships between the different features available in our data set, including customer default status, through the use of various charts and graphs.</w:t>
      </w:r>
    </w:p>
    <w:p w14:paraId="2E15FF28" w14:textId="77777777" w:rsidR="00C948BC" w:rsidRDefault="00C948BC" w:rsidP="00B573D1"/>
    <w:p w14:paraId="73BAF927" w14:textId="4437B5E8" w:rsidR="00B573D1" w:rsidRDefault="00C948BC" w:rsidP="00B573D1">
      <w:r>
        <w:rPr>
          <w:u w:val="single"/>
        </w:rPr>
        <w:t>Data Modeling</w:t>
      </w:r>
      <w:r w:rsidR="00B573D1">
        <w:t>:</w:t>
      </w:r>
    </w:p>
    <w:p w14:paraId="66F53CE2" w14:textId="0E2EFFBE" w:rsidR="00B573D1" w:rsidRDefault="00C948BC" w:rsidP="00C948BC">
      <w:pPr>
        <w:tabs>
          <w:tab w:val="left" w:pos="2543"/>
        </w:tabs>
      </w:pPr>
      <w:r>
        <w:tab/>
      </w:r>
    </w:p>
    <w:p w14:paraId="41C6A781" w14:textId="66B47644" w:rsidR="00C948BC" w:rsidRDefault="00C948BC" w:rsidP="00B573D1">
      <w:r>
        <w:t xml:space="preserve">Through the use of machine learning, build classification models to </w:t>
      </w:r>
      <w:r w:rsidR="006545F6">
        <w:t>predict if a credit customer will default, and uncover the more important attributes in those predictions.</w:t>
      </w:r>
    </w:p>
    <w:p w14:paraId="3CBF0EAD" w14:textId="77777777" w:rsidR="006545F6" w:rsidRDefault="006545F6" w:rsidP="00B573D1"/>
    <w:p w14:paraId="25F0490B" w14:textId="77777777" w:rsidR="00C948BC" w:rsidRDefault="00C948BC" w:rsidP="00B573D1"/>
    <w:p w14:paraId="4FCC682B" w14:textId="656C4B29" w:rsidR="006545F6" w:rsidRPr="007372A7" w:rsidRDefault="006545F6" w:rsidP="006545F6">
      <w:pPr>
        <w:rPr>
          <w:b/>
          <w:sz w:val="28"/>
          <w:szCs w:val="28"/>
        </w:rPr>
      </w:pPr>
      <w:r>
        <w:rPr>
          <w:b/>
          <w:sz w:val="28"/>
          <w:szCs w:val="28"/>
        </w:rPr>
        <w:t>Findings</w:t>
      </w:r>
      <w:r w:rsidRPr="007372A7">
        <w:rPr>
          <w:b/>
          <w:sz w:val="28"/>
          <w:szCs w:val="28"/>
        </w:rPr>
        <w:t>:</w:t>
      </w:r>
    </w:p>
    <w:p w14:paraId="6FC50DC3" w14:textId="77777777" w:rsidR="006545F6" w:rsidRDefault="006545F6" w:rsidP="006545F6">
      <w:pPr>
        <w:rPr>
          <w:sz w:val="36"/>
          <w:szCs w:val="36"/>
        </w:rPr>
      </w:pPr>
    </w:p>
    <w:p w14:paraId="2D1182FC" w14:textId="45E2371D" w:rsidR="006545F6" w:rsidRPr="005F67C5" w:rsidRDefault="006545F6" w:rsidP="006545F6">
      <w:pPr>
        <w:rPr>
          <w:u w:val="single"/>
        </w:rPr>
      </w:pPr>
      <w:r>
        <w:rPr>
          <w:u w:val="single"/>
        </w:rPr>
        <w:t>Demographics</w:t>
      </w:r>
      <w:r w:rsidRPr="005F67C5">
        <w:rPr>
          <w:u w:val="single"/>
        </w:rPr>
        <w:t>:</w:t>
      </w:r>
    </w:p>
    <w:p w14:paraId="6F19E754" w14:textId="77777777" w:rsidR="006545F6" w:rsidRDefault="006545F6" w:rsidP="00B573D1"/>
    <w:p w14:paraId="77222417" w14:textId="77777777" w:rsidR="001770BF" w:rsidRDefault="001770BF" w:rsidP="00B573D1">
      <w:r>
        <w:t>Demographics analyzed included:  Gender, Age, Education Level, and Marital Status.</w:t>
      </w:r>
    </w:p>
    <w:p w14:paraId="797B83F0" w14:textId="77777777" w:rsidR="001770BF" w:rsidRDefault="001770BF" w:rsidP="00B573D1"/>
    <w:p w14:paraId="28318A5F" w14:textId="23176B53" w:rsidR="001770BF" w:rsidRDefault="001770BF" w:rsidP="00B573D1">
      <w:r>
        <w:t xml:space="preserve">There were no major default status predictors in the demographics data.  As you can see in the following charts, default was pretty evenly split across the various demographics available to us.  </w:t>
      </w:r>
    </w:p>
    <w:p w14:paraId="016507D2" w14:textId="77777777" w:rsidR="00751A48" w:rsidRDefault="00751A48" w:rsidP="00B573D1"/>
    <w:p w14:paraId="1BE9C4C7" w14:textId="31604B0C" w:rsidR="00751A48" w:rsidRDefault="00751A48" w:rsidP="00751A48">
      <w:pPr>
        <w:jc w:val="center"/>
      </w:pPr>
      <w:r w:rsidRPr="00751A48">
        <w:drawing>
          <wp:inline distT="0" distB="0" distL="0" distR="0" wp14:anchorId="562BDF0E" wp14:editId="37F3F509">
            <wp:extent cx="6034309" cy="3183485"/>
            <wp:effectExtent l="0" t="0" r="1143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60984" cy="3197558"/>
                    </a:xfrm>
                    <a:prstGeom prst="rect">
                      <a:avLst/>
                    </a:prstGeom>
                  </pic:spPr>
                </pic:pic>
              </a:graphicData>
            </a:graphic>
          </wp:inline>
        </w:drawing>
      </w:r>
    </w:p>
    <w:p w14:paraId="0431FC32" w14:textId="77777777" w:rsidR="00751A48" w:rsidRDefault="00751A48" w:rsidP="00B573D1"/>
    <w:p w14:paraId="0CA4AFDB" w14:textId="77777777" w:rsidR="00751A48" w:rsidRDefault="00751A48" w:rsidP="00B573D1"/>
    <w:p w14:paraId="0EBB42E5" w14:textId="77777777" w:rsidR="00751A48" w:rsidRDefault="00751A48" w:rsidP="00B573D1">
      <w:pPr>
        <w:rPr>
          <w:noProof/>
        </w:rPr>
      </w:pPr>
      <w:r w:rsidRPr="00751A48">
        <w:drawing>
          <wp:inline distT="0" distB="0" distL="0" distR="0" wp14:anchorId="55CD6DAF" wp14:editId="36EEA4C6">
            <wp:extent cx="3670935" cy="2884305"/>
            <wp:effectExtent l="0" t="0" r="1206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3300" cy="2956877"/>
                    </a:xfrm>
                    <a:prstGeom prst="rect">
                      <a:avLst/>
                    </a:prstGeom>
                  </pic:spPr>
                </pic:pic>
              </a:graphicData>
            </a:graphic>
          </wp:inline>
        </w:drawing>
      </w:r>
    </w:p>
    <w:p w14:paraId="250C3ADB" w14:textId="77777777" w:rsidR="00751A48" w:rsidRDefault="00751A48" w:rsidP="00B573D1">
      <w:pPr>
        <w:rPr>
          <w:noProof/>
        </w:rPr>
      </w:pPr>
    </w:p>
    <w:p w14:paraId="311943DE" w14:textId="314D6694" w:rsidR="00751A48" w:rsidRDefault="00751A48" w:rsidP="00B573D1">
      <w:pPr>
        <w:rPr>
          <w:noProof/>
        </w:rPr>
      </w:pPr>
      <w:r w:rsidRPr="00751A48">
        <w:drawing>
          <wp:inline distT="0" distB="0" distL="0" distR="0" wp14:anchorId="69996045" wp14:editId="6B199A39">
            <wp:extent cx="3594735" cy="2530693"/>
            <wp:effectExtent l="0" t="0" r="1206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5710" cy="2594740"/>
                    </a:xfrm>
                    <a:prstGeom prst="rect">
                      <a:avLst/>
                    </a:prstGeom>
                  </pic:spPr>
                </pic:pic>
              </a:graphicData>
            </a:graphic>
          </wp:inline>
        </w:drawing>
      </w:r>
      <w:r w:rsidRPr="00751A48">
        <w:rPr>
          <w:noProof/>
        </w:rPr>
        <w:t xml:space="preserve"> </w:t>
      </w:r>
    </w:p>
    <w:p w14:paraId="1EC38493" w14:textId="49A76864" w:rsidR="006545F6" w:rsidRDefault="006545F6" w:rsidP="00B573D1"/>
    <w:p w14:paraId="4DEDD0C0" w14:textId="120FEA1C" w:rsidR="00751A48" w:rsidRDefault="00751A48" w:rsidP="00B573D1">
      <w:r w:rsidRPr="00751A48">
        <w:drawing>
          <wp:inline distT="0" distB="0" distL="0" distR="0" wp14:anchorId="0794E268" wp14:editId="7D8FD743">
            <wp:extent cx="3670935" cy="258569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6854" cy="2603952"/>
                    </a:xfrm>
                    <a:prstGeom prst="rect">
                      <a:avLst/>
                    </a:prstGeom>
                  </pic:spPr>
                </pic:pic>
              </a:graphicData>
            </a:graphic>
          </wp:inline>
        </w:drawing>
      </w:r>
    </w:p>
    <w:p w14:paraId="4A22DAAD" w14:textId="77777777" w:rsidR="006545F6" w:rsidRDefault="006545F6" w:rsidP="00B573D1"/>
    <w:p w14:paraId="52ECDA0B" w14:textId="00994DB7" w:rsidR="00CB6AAC" w:rsidRPr="005F67C5" w:rsidRDefault="00CB6AAC" w:rsidP="00CB6AAC">
      <w:pPr>
        <w:rPr>
          <w:u w:val="single"/>
        </w:rPr>
      </w:pPr>
      <w:r>
        <w:rPr>
          <w:u w:val="single"/>
        </w:rPr>
        <w:t>Credit Transaction History</w:t>
      </w:r>
      <w:r w:rsidRPr="005F67C5">
        <w:rPr>
          <w:u w:val="single"/>
        </w:rPr>
        <w:t>:</w:t>
      </w:r>
    </w:p>
    <w:p w14:paraId="6375C936" w14:textId="77777777" w:rsidR="00CB6AAC" w:rsidRDefault="00CB6AAC" w:rsidP="006545F6">
      <w:pPr>
        <w:rPr>
          <w:u w:val="single"/>
        </w:rPr>
      </w:pPr>
    </w:p>
    <w:p w14:paraId="77BE1388" w14:textId="1B258ABA" w:rsidR="00CB6AAC" w:rsidRDefault="00CB6AAC" w:rsidP="006545F6">
      <w:r>
        <w:t>Unlike demographics, there were some predictors found in the credit transaction attributes.  Particularly credit limit and payment status, both of which are obvious factors given some domain knowledge.</w:t>
      </w:r>
    </w:p>
    <w:p w14:paraId="3E9764DF" w14:textId="77777777" w:rsidR="00CB6AAC" w:rsidRDefault="00CB6AAC" w:rsidP="006545F6"/>
    <w:p w14:paraId="5105939B" w14:textId="225F2F59" w:rsidR="00CB6AAC" w:rsidRDefault="00CB6AAC" w:rsidP="006545F6">
      <w:r>
        <w:t>The longer the monthly bill has gone unpaid, the more likely to have a default status:</w:t>
      </w:r>
    </w:p>
    <w:p w14:paraId="2ED10191" w14:textId="77777777" w:rsidR="00CB6AAC" w:rsidRDefault="00CB6AAC" w:rsidP="006545F6"/>
    <w:p w14:paraId="63A532FB" w14:textId="36E4089C" w:rsidR="00CB6AAC" w:rsidRPr="00CB6AAC" w:rsidRDefault="00CB6AAC" w:rsidP="006545F6">
      <w:r w:rsidRPr="00CB6AAC">
        <w:drawing>
          <wp:inline distT="0" distB="0" distL="0" distR="0" wp14:anchorId="652B23C8" wp14:editId="4308AB10">
            <wp:extent cx="4673600" cy="337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3600" cy="3378200"/>
                    </a:xfrm>
                    <a:prstGeom prst="rect">
                      <a:avLst/>
                    </a:prstGeom>
                  </pic:spPr>
                </pic:pic>
              </a:graphicData>
            </a:graphic>
          </wp:inline>
        </w:drawing>
      </w:r>
    </w:p>
    <w:p w14:paraId="38A823ED" w14:textId="77777777" w:rsidR="00CB6AAC" w:rsidRDefault="00CB6AAC" w:rsidP="006545F6">
      <w:pPr>
        <w:rPr>
          <w:u w:val="single"/>
        </w:rPr>
      </w:pPr>
    </w:p>
    <w:p w14:paraId="25771696" w14:textId="0EFF409C" w:rsidR="00CB6AAC" w:rsidRDefault="00CB6AAC" w:rsidP="006545F6">
      <w:r w:rsidRPr="00CB6AAC">
        <w:t xml:space="preserve">The lower the </w:t>
      </w:r>
      <w:r>
        <w:t>credit limit, the more likely for the account to be in default status:</w:t>
      </w:r>
    </w:p>
    <w:p w14:paraId="0C41DF98" w14:textId="77777777" w:rsidR="00CB6AAC" w:rsidRDefault="00CB6AAC" w:rsidP="006545F6"/>
    <w:p w14:paraId="166DD7DF" w14:textId="77777777" w:rsidR="00CB6AAC" w:rsidRDefault="00CB6AAC" w:rsidP="006545F6"/>
    <w:p w14:paraId="715E55CB" w14:textId="51D12E9D" w:rsidR="00CB6AAC" w:rsidRPr="00CB6AAC" w:rsidRDefault="00CB6AAC" w:rsidP="006545F6">
      <w:r w:rsidRPr="00CB6AAC">
        <w:drawing>
          <wp:inline distT="0" distB="0" distL="0" distR="0" wp14:anchorId="60F61380" wp14:editId="6E2B3FF7">
            <wp:extent cx="5943600" cy="1433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33195"/>
                    </a:xfrm>
                    <a:prstGeom prst="rect">
                      <a:avLst/>
                    </a:prstGeom>
                  </pic:spPr>
                </pic:pic>
              </a:graphicData>
            </a:graphic>
          </wp:inline>
        </w:drawing>
      </w:r>
    </w:p>
    <w:p w14:paraId="64AA4A03" w14:textId="77777777" w:rsidR="00CB6AAC" w:rsidRDefault="00CB6AAC" w:rsidP="006545F6">
      <w:pPr>
        <w:rPr>
          <w:u w:val="single"/>
        </w:rPr>
      </w:pPr>
    </w:p>
    <w:p w14:paraId="73E646E7" w14:textId="77777777" w:rsidR="00CB6AAC" w:rsidRDefault="00CB6AAC" w:rsidP="006545F6">
      <w:pPr>
        <w:rPr>
          <w:u w:val="single"/>
        </w:rPr>
      </w:pPr>
    </w:p>
    <w:p w14:paraId="45EE2C4A" w14:textId="77777777" w:rsidR="00CB6AAC" w:rsidRDefault="00CB6AAC" w:rsidP="006545F6">
      <w:pPr>
        <w:rPr>
          <w:u w:val="single"/>
        </w:rPr>
      </w:pPr>
      <w:r>
        <w:rPr>
          <w:u w:val="single"/>
        </w:rPr>
        <w:br/>
      </w:r>
    </w:p>
    <w:p w14:paraId="10E37ECF" w14:textId="77777777" w:rsidR="00CB6AAC" w:rsidRDefault="00CB6AAC">
      <w:pPr>
        <w:rPr>
          <w:u w:val="single"/>
        </w:rPr>
      </w:pPr>
      <w:r>
        <w:rPr>
          <w:u w:val="single"/>
        </w:rPr>
        <w:br w:type="page"/>
      </w:r>
    </w:p>
    <w:p w14:paraId="1BB4D006" w14:textId="5D25DEDC" w:rsidR="006545F6" w:rsidRDefault="006545F6" w:rsidP="006545F6">
      <w:r>
        <w:rPr>
          <w:u w:val="single"/>
        </w:rPr>
        <w:t>Correlation:</w:t>
      </w:r>
    </w:p>
    <w:p w14:paraId="4DC1B7CB" w14:textId="77777777" w:rsidR="006545F6" w:rsidRDefault="006545F6" w:rsidP="00B573D1"/>
    <w:p w14:paraId="508A600A" w14:textId="13E960ED" w:rsidR="006545F6" w:rsidRDefault="00376FA7" w:rsidP="00B573D1">
      <w:r>
        <w:t xml:space="preserve">The correlation between features </w:t>
      </w:r>
      <w:r w:rsidR="005E299D">
        <w:t>can be seen in the following heat map.  There are no features correlated directly to default status (DEFAULT_IND) but the billing amount features are all correlated to each other, as are the payment type features.</w:t>
      </w:r>
    </w:p>
    <w:p w14:paraId="66A64672" w14:textId="77777777" w:rsidR="005E299D" w:rsidRDefault="005E299D" w:rsidP="00B573D1"/>
    <w:p w14:paraId="7B3831F2" w14:textId="77777777" w:rsidR="005E299D" w:rsidRDefault="005E299D" w:rsidP="00B573D1"/>
    <w:p w14:paraId="35E1068D" w14:textId="7E0E57E1" w:rsidR="005E299D" w:rsidRDefault="005E299D" w:rsidP="00B573D1">
      <w:r w:rsidRPr="005E299D">
        <w:drawing>
          <wp:inline distT="0" distB="0" distL="0" distR="0" wp14:anchorId="074E59B0" wp14:editId="7134F668">
            <wp:extent cx="5934711" cy="5177655"/>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3306" cy="5193878"/>
                    </a:xfrm>
                    <a:prstGeom prst="rect">
                      <a:avLst/>
                    </a:prstGeom>
                  </pic:spPr>
                </pic:pic>
              </a:graphicData>
            </a:graphic>
          </wp:inline>
        </w:drawing>
      </w:r>
    </w:p>
    <w:p w14:paraId="02D0B6E7" w14:textId="77777777" w:rsidR="006545F6" w:rsidRDefault="006545F6" w:rsidP="00B573D1"/>
    <w:p w14:paraId="798BB493" w14:textId="77777777" w:rsidR="006545F6" w:rsidRDefault="006545F6" w:rsidP="00B573D1"/>
    <w:p w14:paraId="21DAD789" w14:textId="77777777" w:rsidR="005E299D" w:rsidRDefault="005E299D" w:rsidP="006545F6">
      <w:pPr>
        <w:rPr>
          <w:u w:val="single"/>
        </w:rPr>
      </w:pPr>
      <w:r>
        <w:rPr>
          <w:u w:val="single"/>
        </w:rPr>
        <w:br/>
      </w:r>
    </w:p>
    <w:p w14:paraId="778631DE" w14:textId="77777777" w:rsidR="005E299D" w:rsidRDefault="005E299D">
      <w:pPr>
        <w:rPr>
          <w:u w:val="single"/>
        </w:rPr>
      </w:pPr>
      <w:r>
        <w:rPr>
          <w:u w:val="single"/>
        </w:rPr>
        <w:br w:type="page"/>
      </w:r>
    </w:p>
    <w:p w14:paraId="1EB6070E" w14:textId="638B714B" w:rsidR="006545F6" w:rsidRDefault="006545F6" w:rsidP="006545F6">
      <w:r>
        <w:rPr>
          <w:u w:val="single"/>
        </w:rPr>
        <w:t>Most Important features</w:t>
      </w:r>
      <w:r>
        <w:rPr>
          <w:u w:val="single"/>
        </w:rPr>
        <w:t>:</w:t>
      </w:r>
    </w:p>
    <w:p w14:paraId="7F9B6F59" w14:textId="77777777" w:rsidR="006545F6" w:rsidRDefault="006545F6" w:rsidP="00B573D1"/>
    <w:p w14:paraId="1C056A27" w14:textId="1C1F0DA6" w:rsidR="006545F6" w:rsidRDefault="005E299D" w:rsidP="00B573D1">
      <w:r>
        <w:t>The following bar chart highlights which features are most important to predicting default status, and which are the least.  This confirms what we saw in our initial exploratory analysis:  demographic features are not predictors whole payment status (PAY_1) and credit limit (LIMIT_BAL) are the strongest:</w:t>
      </w:r>
    </w:p>
    <w:p w14:paraId="17DDE05C" w14:textId="77777777" w:rsidR="005E299D" w:rsidRDefault="005E299D" w:rsidP="00B573D1"/>
    <w:p w14:paraId="35F4D51B" w14:textId="77777777" w:rsidR="005E299D" w:rsidRDefault="005E299D" w:rsidP="00B573D1"/>
    <w:p w14:paraId="0CA042AE" w14:textId="11740E89" w:rsidR="005E299D" w:rsidRDefault="005E299D" w:rsidP="00B573D1">
      <w:r w:rsidRPr="005E299D">
        <w:drawing>
          <wp:inline distT="0" distB="0" distL="0" distR="0" wp14:anchorId="2C5E6999" wp14:editId="6596670E">
            <wp:extent cx="5943600" cy="3091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91815"/>
                    </a:xfrm>
                    <a:prstGeom prst="rect">
                      <a:avLst/>
                    </a:prstGeom>
                  </pic:spPr>
                </pic:pic>
              </a:graphicData>
            </a:graphic>
          </wp:inline>
        </w:drawing>
      </w:r>
    </w:p>
    <w:p w14:paraId="312A1738" w14:textId="77777777" w:rsidR="005E299D" w:rsidRDefault="005E299D" w:rsidP="00B573D1"/>
    <w:p w14:paraId="36C98255" w14:textId="77777777" w:rsidR="005E299D" w:rsidRDefault="005E299D" w:rsidP="00B573D1"/>
    <w:p w14:paraId="67935292" w14:textId="4770B6D5" w:rsidR="006545F6" w:rsidRDefault="006545F6" w:rsidP="00B573D1">
      <w:r>
        <w:rPr>
          <w:u w:val="single"/>
        </w:rPr>
        <w:t>Predictive Models:</w:t>
      </w:r>
    </w:p>
    <w:p w14:paraId="499D6FA4" w14:textId="77777777" w:rsidR="006545F6" w:rsidRDefault="006545F6" w:rsidP="00B573D1"/>
    <w:p w14:paraId="37D0CEA8" w14:textId="50EF465B" w:rsidR="006545F6" w:rsidRDefault="00464AFE" w:rsidP="00B573D1">
      <w:r>
        <w:t>Various algorithms were tested in training classification models to predict customer default.  The two best performing algorithms were Random Forest and Linear Discriminant Analysis:</w:t>
      </w:r>
    </w:p>
    <w:p w14:paraId="09BA738B" w14:textId="77777777" w:rsidR="00464AFE" w:rsidRDefault="00464AFE" w:rsidP="00B573D1"/>
    <w:p w14:paraId="066AE701" w14:textId="3E91E196" w:rsidR="00464AFE" w:rsidRDefault="00464AFE" w:rsidP="00B573D1">
      <w:r w:rsidRPr="00464AFE">
        <w:drawing>
          <wp:inline distT="0" distB="0" distL="0" distR="0" wp14:anchorId="7D880E41" wp14:editId="27D5CA5B">
            <wp:extent cx="3137535" cy="2244483"/>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856" cy="2255443"/>
                    </a:xfrm>
                    <a:prstGeom prst="rect">
                      <a:avLst/>
                    </a:prstGeom>
                  </pic:spPr>
                </pic:pic>
              </a:graphicData>
            </a:graphic>
          </wp:inline>
        </w:drawing>
      </w:r>
    </w:p>
    <w:p w14:paraId="362BFBC2" w14:textId="77777777" w:rsidR="006545F6" w:rsidRDefault="006545F6" w:rsidP="00B573D1"/>
    <w:p w14:paraId="5066244E" w14:textId="77777777" w:rsidR="006545F6" w:rsidRPr="00B573D1" w:rsidRDefault="006545F6" w:rsidP="00B573D1"/>
    <w:p w14:paraId="51294BA2" w14:textId="77777777" w:rsidR="00B90F60" w:rsidRDefault="00B90F60" w:rsidP="00F81AC3">
      <w:r>
        <w:br/>
      </w:r>
    </w:p>
    <w:p w14:paraId="29F9D317" w14:textId="79898802" w:rsidR="001C240B" w:rsidRDefault="00B90F60" w:rsidP="00F81AC3">
      <w:r>
        <w:br w:type="page"/>
      </w:r>
      <w:r w:rsidR="00464AFE">
        <w:t xml:space="preserve">Through parameter tuning, Random Forest performed slightly better and was picked as the model to complete this analysis.  </w:t>
      </w:r>
      <w:r>
        <w:t>Linear Discriminant Analysis had a faster run time, so if this analysis were to be performed on a much larger set of data it would likely be the preferred model.</w:t>
      </w:r>
    </w:p>
    <w:p w14:paraId="3885E9BC" w14:textId="77777777" w:rsidR="00B90F60" w:rsidRDefault="00B90F60" w:rsidP="00F81AC3"/>
    <w:p w14:paraId="23E0FC94" w14:textId="71FBCBA0" w:rsidR="00B90F60" w:rsidRDefault="00B90F60" w:rsidP="00F81AC3">
      <w:r>
        <w:t xml:space="preserve">Final </w:t>
      </w:r>
      <w:r w:rsidRPr="00B90F60">
        <w:rPr>
          <w:b/>
        </w:rPr>
        <w:t>accuracy was 82%</w:t>
      </w:r>
      <w:r>
        <w:t xml:space="preserve"> with the following additional parameters:</w:t>
      </w:r>
    </w:p>
    <w:p w14:paraId="63BFA026" w14:textId="77777777" w:rsidR="00B90F60" w:rsidRDefault="00B90F60" w:rsidP="00F81AC3"/>
    <w:p w14:paraId="61B9D915" w14:textId="77777777" w:rsidR="00B90F60" w:rsidRDefault="00B90F60" w:rsidP="00F81AC3"/>
    <w:p w14:paraId="26D7920B" w14:textId="2FD3886B" w:rsidR="00B90F60" w:rsidRDefault="00B90F60" w:rsidP="00F81AC3">
      <w:r w:rsidRPr="00B90F60">
        <w:drawing>
          <wp:inline distT="0" distB="0" distL="0" distR="0" wp14:anchorId="61254204" wp14:editId="0493BD1D">
            <wp:extent cx="4432935" cy="182621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1280" cy="1858493"/>
                    </a:xfrm>
                    <a:prstGeom prst="rect">
                      <a:avLst/>
                    </a:prstGeom>
                  </pic:spPr>
                </pic:pic>
              </a:graphicData>
            </a:graphic>
          </wp:inline>
        </w:drawing>
      </w:r>
    </w:p>
    <w:p w14:paraId="083A02FD" w14:textId="496FC8B7" w:rsidR="005B17FA" w:rsidRDefault="005B17FA">
      <w:pPr>
        <w:rPr>
          <w:u w:val="single"/>
        </w:rPr>
      </w:pPr>
    </w:p>
    <w:p w14:paraId="6073F86F" w14:textId="61B64B55" w:rsidR="00B90F60" w:rsidRDefault="00B90F60">
      <w:r>
        <w:t>A confusion matrix can be used to assess the performance of the final model on ground truth:</w:t>
      </w:r>
    </w:p>
    <w:p w14:paraId="2BE74106" w14:textId="77777777" w:rsidR="00B90F60" w:rsidRDefault="00B90F60"/>
    <w:p w14:paraId="2974F903" w14:textId="77777777" w:rsidR="00B90F60" w:rsidRDefault="00B90F60"/>
    <w:p w14:paraId="0781A89B" w14:textId="69E13E06" w:rsidR="00B90F60" w:rsidRDefault="00B90F60">
      <w:r w:rsidRPr="00B90F60">
        <w:drawing>
          <wp:inline distT="0" distB="0" distL="0" distR="0" wp14:anchorId="01155B74" wp14:editId="2B5595BD">
            <wp:extent cx="4090277" cy="3629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1130" cy="3639290"/>
                    </a:xfrm>
                    <a:prstGeom prst="rect">
                      <a:avLst/>
                    </a:prstGeom>
                  </pic:spPr>
                </pic:pic>
              </a:graphicData>
            </a:graphic>
          </wp:inline>
        </w:drawing>
      </w:r>
    </w:p>
    <w:p w14:paraId="142E04D9" w14:textId="77777777" w:rsidR="00B90F60" w:rsidRPr="00B90F60" w:rsidRDefault="00B90F60"/>
    <w:p w14:paraId="7FA010B6" w14:textId="77777777" w:rsidR="00B90F60" w:rsidRDefault="00B90F60">
      <w:pPr>
        <w:rPr>
          <w:b/>
          <w:sz w:val="28"/>
          <w:szCs w:val="28"/>
        </w:rPr>
      </w:pPr>
      <w:r>
        <w:rPr>
          <w:b/>
          <w:sz w:val="28"/>
          <w:szCs w:val="28"/>
        </w:rPr>
        <w:br w:type="page"/>
      </w:r>
    </w:p>
    <w:p w14:paraId="2EA74FB8" w14:textId="447CB7B2" w:rsidR="005B17FA" w:rsidRPr="0016301E" w:rsidRDefault="00464AFE" w:rsidP="005B17FA">
      <w:pPr>
        <w:rPr>
          <w:b/>
          <w:sz w:val="28"/>
          <w:szCs w:val="28"/>
        </w:rPr>
      </w:pPr>
      <w:r>
        <w:rPr>
          <w:b/>
          <w:sz w:val="28"/>
          <w:szCs w:val="28"/>
        </w:rPr>
        <w:t>Conclusions</w:t>
      </w:r>
      <w:r w:rsidR="005B17FA" w:rsidRPr="0016301E">
        <w:rPr>
          <w:b/>
          <w:sz w:val="28"/>
          <w:szCs w:val="28"/>
        </w:rPr>
        <w:t>:</w:t>
      </w:r>
    </w:p>
    <w:p w14:paraId="34915C1B" w14:textId="77777777" w:rsidR="005B17FA" w:rsidRDefault="005B17FA"/>
    <w:p w14:paraId="06B938EF" w14:textId="0BCBD448" w:rsidR="005B17FA" w:rsidRDefault="00A24875" w:rsidP="005B17FA">
      <w:r>
        <w:t>While there are no big surprises in the results found, we have confirmed what was seen in initial analysis.  Demographic are not a big driver in customer default.  From the data available, only financial transactions data can b</w:t>
      </w:r>
      <w:r w:rsidR="00FA1D41">
        <w:t>e used as predictors and specifically credit limit and payment type/status.</w:t>
      </w:r>
      <w:bookmarkStart w:id="0" w:name="_GoBack"/>
      <w:bookmarkEnd w:id="0"/>
    </w:p>
    <w:p w14:paraId="665E8194" w14:textId="77777777" w:rsidR="00A24875" w:rsidRDefault="00A24875" w:rsidP="005B17FA"/>
    <w:p w14:paraId="529DF41B" w14:textId="2661C331" w:rsidR="00A24875" w:rsidRDefault="00A24875" w:rsidP="005B17FA">
      <w:r>
        <w:t xml:space="preserve">Given this, there are likely other </w:t>
      </w:r>
      <w:r w:rsidR="00FA1D41">
        <w:t>patterns</w:t>
      </w:r>
      <w:r>
        <w:t xml:space="preserve"> in </w:t>
      </w:r>
      <w:r w:rsidR="00FA1D41">
        <w:t>financial data that can help determine customer default.  As the client has suspected about a loss in business customers leading to higher defaults, this could be true and confirmed with additional data.</w:t>
      </w:r>
    </w:p>
    <w:p w14:paraId="176204E0" w14:textId="77777777" w:rsidR="00FA1D41" w:rsidRDefault="00FA1D41" w:rsidP="005B17FA"/>
    <w:p w14:paraId="0F8A0306" w14:textId="6AF726D2" w:rsidR="00FA1D41" w:rsidRDefault="00FA1D41" w:rsidP="005B17FA">
      <w:r>
        <w:t>As more attributes become available, they can be added into the model to improve and refine predictions.</w:t>
      </w:r>
    </w:p>
    <w:p w14:paraId="63AA054E" w14:textId="77777777" w:rsidR="005B17FA" w:rsidRPr="006D433E" w:rsidRDefault="005B17FA" w:rsidP="005B17FA"/>
    <w:sectPr w:rsidR="005B17FA" w:rsidRPr="006D433E" w:rsidSect="00AE1E50">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64515E" w14:textId="77777777" w:rsidR="00C75232" w:rsidRDefault="00C75232" w:rsidP="007F6D31">
      <w:r>
        <w:separator/>
      </w:r>
    </w:p>
  </w:endnote>
  <w:endnote w:type="continuationSeparator" w:id="0">
    <w:p w14:paraId="250989FC" w14:textId="77777777" w:rsidR="00C75232" w:rsidRDefault="00C75232" w:rsidP="007F6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797C77" w14:textId="77777777" w:rsidR="00C75232" w:rsidRDefault="00C75232" w:rsidP="007F6D31">
      <w:r>
        <w:separator/>
      </w:r>
    </w:p>
  </w:footnote>
  <w:footnote w:type="continuationSeparator" w:id="0">
    <w:p w14:paraId="31B9B14A" w14:textId="77777777" w:rsidR="00C75232" w:rsidRDefault="00C75232" w:rsidP="007F6D3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71258"/>
    <w:multiLevelType w:val="hybridMultilevel"/>
    <w:tmpl w:val="F00A608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0B427B"/>
    <w:multiLevelType w:val="hybridMultilevel"/>
    <w:tmpl w:val="4EBE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D00143"/>
    <w:multiLevelType w:val="hybridMultilevel"/>
    <w:tmpl w:val="0A4449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1C6329"/>
    <w:multiLevelType w:val="hybridMultilevel"/>
    <w:tmpl w:val="F44A5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AD6669"/>
    <w:multiLevelType w:val="hybridMultilevel"/>
    <w:tmpl w:val="4AEE117A"/>
    <w:lvl w:ilvl="0" w:tplc="04090005">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51F5F71"/>
    <w:multiLevelType w:val="hybridMultilevel"/>
    <w:tmpl w:val="6512E8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7080CDE"/>
    <w:multiLevelType w:val="hybridMultilevel"/>
    <w:tmpl w:val="B0204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060509"/>
    <w:multiLevelType w:val="hybridMultilevel"/>
    <w:tmpl w:val="92F8D1D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2C826A7"/>
    <w:multiLevelType w:val="hybridMultilevel"/>
    <w:tmpl w:val="0340ECD8"/>
    <w:lvl w:ilvl="0" w:tplc="99A84A6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9F4846"/>
    <w:multiLevelType w:val="hybridMultilevel"/>
    <w:tmpl w:val="DDD2427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E002CEB"/>
    <w:multiLevelType w:val="hybridMultilevel"/>
    <w:tmpl w:val="109EC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EF52E38"/>
    <w:multiLevelType w:val="hybridMultilevel"/>
    <w:tmpl w:val="B860C4B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E7F40E6"/>
    <w:multiLevelType w:val="hybridMultilevel"/>
    <w:tmpl w:val="0F20A59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5"/>
  </w:num>
  <w:num w:numId="3">
    <w:abstractNumId w:val="1"/>
  </w:num>
  <w:num w:numId="4">
    <w:abstractNumId w:val="4"/>
  </w:num>
  <w:num w:numId="5">
    <w:abstractNumId w:val="12"/>
  </w:num>
  <w:num w:numId="6">
    <w:abstractNumId w:val="9"/>
  </w:num>
  <w:num w:numId="7">
    <w:abstractNumId w:val="7"/>
  </w:num>
  <w:num w:numId="8">
    <w:abstractNumId w:val="8"/>
  </w:num>
  <w:num w:numId="9">
    <w:abstractNumId w:val="3"/>
  </w:num>
  <w:num w:numId="10">
    <w:abstractNumId w:val="10"/>
  </w:num>
  <w:num w:numId="11">
    <w:abstractNumId w:val="11"/>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DCC"/>
    <w:rsid w:val="00023ADA"/>
    <w:rsid w:val="00052FAE"/>
    <w:rsid w:val="000632C3"/>
    <w:rsid w:val="00084DCC"/>
    <w:rsid w:val="00095027"/>
    <w:rsid w:val="000D0376"/>
    <w:rsid w:val="000F15AF"/>
    <w:rsid w:val="00105774"/>
    <w:rsid w:val="0016301E"/>
    <w:rsid w:val="001770BF"/>
    <w:rsid w:val="001B538B"/>
    <w:rsid w:val="001C240B"/>
    <w:rsid w:val="001C64BE"/>
    <w:rsid w:val="002011AE"/>
    <w:rsid w:val="00204D3B"/>
    <w:rsid w:val="00226994"/>
    <w:rsid w:val="0023235E"/>
    <w:rsid w:val="00247A32"/>
    <w:rsid w:val="0027197D"/>
    <w:rsid w:val="00273424"/>
    <w:rsid w:val="00282AF3"/>
    <w:rsid w:val="00296889"/>
    <w:rsid w:val="002B1D3A"/>
    <w:rsid w:val="002B6047"/>
    <w:rsid w:val="002D7A98"/>
    <w:rsid w:val="002E51EF"/>
    <w:rsid w:val="002E68B8"/>
    <w:rsid w:val="002E6C39"/>
    <w:rsid w:val="002F2D68"/>
    <w:rsid w:val="00340F53"/>
    <w:rsid w:val="0035596C"/>
    <w:rsid w:val="003727C5"/>
    <w:rsid w:val="003729F5"/>
    <w:rsid w:val="003756BA"/>
    <w:rsid w:val="00376FA7"/>
    <w:rsid w:val="00394775"/>
    <w:rsid w:val="0039740D"/>
    <w:rsid w:val="003A76BA"/>
    <w:rsid w:val="003E1BCB"/>
    <w:rsid w:val="003F25E7"/>
    <w:rsid w:val="00404A76"/>
    <w:rsid w:val="00417B1D"/>
    <w:rsid w:val="004214E8"/>
    <w:rsid w:val="00442AF7"/>
    <w:rsid w:val="00453CBD"/>
    <w:rsid w:val="00464AFE"/>
    <w:rsid w:val="00467B54"/>
    <w:rsid w:val="0048170D"/>
    <w:rsid w:val="00484935"/>
    <w:rsid w:val="004B49BE"/>
    <w:rsid w:val="004B6E92"/>
    <w:rsid w:val="005108F0"/>
    <w:rsid w:val="00524F44"/>
    <w:rsid w:val="005359AF"/>
    <w:rsid w:val="00542601"/>
    <w:rsid w:val="00567053"/>
    <w:rsid w:val="005B17FA"/>
    <w:rsid w:val="005C0616"/>
    <w:rsid w:val="005D29C9"/>
    <w:rsid w:val="005E299D"/>
    <w:rsid w:val="005F67C5"/>
    <w:rsid w:val="006545F6"/>
    <w:rsid w:val="006A15C6"/>
    <w:rsid w:val="006C12E7"/>
    <w:rsid w:val="006D433E"/>
    <w:rsid w:val="007216A9"/>
    <w:rsid w:val="00731E8C"/>
    <w:rsid w:val="007372A7"/>
    <w:rsid w:val="00745E5D"/>
    <w:rsid w:val="00750247"/>
    <w:rsid w:val="00751A48"/>
    <w:rsid w:val="00772019"/>
    <w:rsid w:val="007F6D31"/>
    <w:rsid w:val="00813350"/>
    <w:rsid w:val="00841E20"/>
    <w:rsid w:val="00874065"/>
    <w:rsid w:val="008C416E"/>
    <w:rsid w:val="008C6F5F"/>
    <w:rsid w:val="008D750B"/>
    <w:rsid w:val="008F1283"/>
    <w:rsid w:val="00935BA3"/>
    <w:rsid w:val="00941F09"/>
    <w:rsid w:val="009572B0"/>
    <w:rsid w:val="009A4830"/>
    <w:rsid w:val="009C2EFE"/>
    <w:rsid w:val="009C5DDF"/>
    <w:rsid w:val="009E1420"/>
    <w:rsid w:val="009E16E0"/>
    <w:rsid w:val="009F2F8D"/>
    <w:rsid w:val="009F3C5B"/>
    <w:rsid w:val="009F4002"/>
    <w:rsid w:val="00A128CD"/>
    <w:rsid w:val="00A13339"/>
    <w:rsid w:val="00A24875"/>
    <w:rsid w:val="00A27672"/>
    <w:rsid w:val="00A40BE9"/>
    <w:rsid w:val="00A440D5"/>
    <w:rsid w:val="00A67CB5"/>
    <w:rsid w:val="00A72FEE"/>
    <w:rsid w:val="00A73419"/>
    <w:rsid w:val="00A81353"/>
    <w:rsid w:val="00A851A0"/>
    <w:rsid w:val="00AA278E"/>
    <w:rsid w:val="00AB4F47"/>
    <w:rsid w:val="00AB5A3F"/>
    <w:rsid w:val="00AD4392"/>
    <w:rsid w:val="00AD4BA2"/>
    <w:rsid w:val="00AE1E50"/>
    <w:rsid w:val="00AE2A5B"/>
    <w:rsid w:val="00AF26B0"/>
    <w:rsid w:val="00B16321"/>
    <w:rsid w:val="00B36930"/>
    <w:rsid w:val="00B573D1"/>
    <w:rsid w:val="00B8223F"/>
    <w:rsid w:val="00B90F60"/>
    <w:rsid w:val="00BB4625"/>
    <w:rsid w:val="00BF042D"/>
    <w:rsid w:val="00C115C0"/>
    <w:rsid w:val="00C4341A"/>
    <w:rsid w:val="00C61214"/>
    <w:rsid w:val="00C75232"/>
    <w:rsid w:val="00C82C53"/>
    <w:rsid w:val="00C948BC"/>
    <w:rsid w:val="00C9774B"/>
    <w:rsid w:val="00CA5FB0"/>
    <w:rsid w:val="00CB6AAC"/>
    <w:rsid w:val="00CC771B"/>
    <w:rsid w:val="00CF5B71"/>
    <w:rsid w:val="00D07709"/>
    <w:rsid w:val="00D13885"/>
    <w:rsid w:val="00D6435F"/>
    <w:rsid w:val="00D649F1"/>
    <w:rsid w:val="00D73742"/>
    <w:rsid w:val="00D81908"/>
    <w:rsid w:val="00D9747E"/>
    <w:rsid w:val="00DA7EBB"/>
    <w:rsid w:val="00E07A0E"/>
    <w:rsid w:val="00E14510"/>
    <w:rsid w:val="00E17569"/>
    <w:rsid w:val="00E202ED"/>
    <w:rsid w:val="00E33A3D"/>
    <w:rsid w:val="00E35D43"/>
    <w:rsid w:val="00E44A10"/>
    <w:rsid w:val="00E57386"/>
    <w:rsid w:val="00E63DB7"/>
    <w:rsid w:val="00E958E8"/>
    <w:rsid w:val="00E9668F"/>
    <w:rsid w:val="00EF65B8"/>
    <w:rsid w:val="00F03C27"/>
    <w:rsid w:val="00F37960"/>
    <w:rsid w:val="00F537DF"/>
    <w:rsid w:val="00F60950"/>
    <w:rsid w:val="00F65AEB"/>
    <w:rsid w:val="00F81AC3"/>
    <w:rsid w:val="00F822B0"/>
    <w:rsid w:val="00F87147"/>
    <w:rsid w:val="00F97D94"/>
    <w:rsid w:val="00FA1D41"/>
    <w:rsid w:val="00FA599F"/>
    <w:rsid w:val="00FC169A"/>
    <w:rsid w:val="00FF4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0FE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D4392"/>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D31"/>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7F6D31"/>
  </w:style>
  <w:style w:type="paragraph" w:styleId="Footer">
    <w:name w:val="footer"/>
    <w:basedOn w:val="Normal"/>
    <w:link w:val="FooterChar"/>
    <w:uiPriority w:val="99"/>
    <w:unhideWhenUsed/>
    <w:rsid w:val="007F6D31"/>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7F6D31"/>
  </w:style>
  <w:style w:type="paragraph" w:styleId="ListParagraph">
    <w:name w:val="List Paragraph"/>
    <w:basedOn w:val="Normal"/>
    <w:uiPriority w:val="34"/>
    <w:qFormat/>
    <w:rsid w:val="00731E8C"/>
    <w:pPr>
      <w:ind w:left="720"/>
      <w:contextualSpacing/>
    </w:pPr>
    <w:rPr>
      <w:rFonts w:asciiTheme="minorHAnsi" w:hAnsiTheme="minorHAnsi" w:cstheme="minorBidi"/>
    </w:rPr>
  </w:style>
  <w:style w:type="table" w:styleId="TableGrid">
    <w:name w:val="Table Grid"/>
    <w:basedOn w:val="TableNormal"/>
    <w:uiPriority w:val="39"/>
    <w:rsid w:val="00D138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85861">
      <w:bodyDiv w:val="1"/>
      <w:marLeft w:val="0"/>
      <w:marRight w:val="0"/>
      <w:marTop w:val="0"/>
      <w:marBottom w:val="0"/>
      <w:divBdr>
        <w:top w:val="none" w:sz="0" w:space="0" w:color="auto"/>
        <w:left w:val="none" w:sz="0" w:space="0" w:color="auto"/>
        <w:bottom w:val="none" w:sz="0" w:space="0" w:color="auto"/>
        <w:right w:val="none" w:sz="0" w:space="0" w:color="auto"/>
      </w:divBdr>
    </w:div>
    <w:div w:id="913979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8</Pages>
  <Words>485</Words>
  <Characters>2771</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2019-11-22T04:43:00Z</dcterms:created>
  <dcterms:modified xsi:type="dcterms:W3CDTF">2019-11-22T05:42:00Z</dcterms:modified>
</cp:coreProperties>
</file>