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DBF" w:rsidRPr="00811247" w:rsidRDefault="001D5DBF" w:rsidP="001D5DBF">
      <w:pPr>
        <w:shd w:val="clear" w:color="auto" w:fill="FFFFFF"/>
        <w:spacing w:before="100" w:beforeAutospacing="1" w:after="120" w:line="240" w:lineRule="atLeast"/>
        <w:outlineLvl w:val="1"/>
        <w:rPr>
          <w:rFonts w:ascii="Georgia" w:eastAsia="Times New Roman" w:hAnsi="Georgia" w:cs="Arial"/>
          <w:b/>
          <w:color w:val="0D0D0D" w:themeColor="text1" w:themeTint="F2"/>
          <w:kern w:val="36"/>
          <w:sz w:val="32"/>
          <w:szCs w:val="32"/>
          <w:lang w:eastAsia="en-GB"/>
        </w:rPr>
      </w:pPr>
      <w:r w:rsidRPr="00811247">
        <w:rPr>
          <w:rFonts w:ascii="Georgia" w:eastAsia="Times New Roman" w:hAnsi="Georgia" w:cs="Arial"/>
          <w:b/>
          <w:color w:val="0D0D0D" w:themeColor="text1" w:themeTint="F2"/>
          <w:kern w:val="36"/>
          <w:sz w:val="32"/>
          <w:szCs w:val="32"/>
          <w:lang w:eastAsia="en-GB"/>
        </w:rPr>
        <w:t xml:space="preserve">Older bereaved 'die of broken immune system not broken heart' </w:t>
      </w:r>
    </w:p>
    <w:p w:rsidR="001D5DBF" w:rsidRPr="00811247" w:rsidRDefault="001D5DBF" w:rsidP="001D5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lang w:eastAsia="en-GB"/>
        </w:rPr>
      </w:pP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Posted on Thursday 31st March 2011 </w:t>
      </w:r>
    </w:p>
    <w:p w:rsidR="004913D5" w:rsidRPr="00811247" w:rsidRDefault="004913D5" w:rsidP="001D5DBF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0D0D0D" w:themeColor="text1" w:themeTint="F2"/>
          <w:lang w:eastAsia="en-GB"/>
        </w:rPr>
      </w:pPr>
    </w:p>
    <w:p w:rsidR="004913D5" w:rsidRPr="00811247" w:rsidRDefault="004913D5" w:rsidP="001D5DBF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b/>
          <w:color w:val="0D0D0D" w:themeColor="text1" w:themeTint="F2"/>
          <w:lang w:eastAsia="en-GB"/>
        </w:rPr>
      </w:pPr>
      <w:r w:rsidRPr="00811247">
        <w:rPr>
          <w:rFonts w:ascii="Arial" w:eastAsia="Times New Roman" w:hAnsi="Arial" w:cs="Arial"/>
          <w:b/>
          <w:color w:val="0D0D0D" w:themeColor="text1" w:themeTint="F2"/>
          <w:lang w:eastAsia="en-GB"/>
        </w:rPr>
        <w:t>Word Count = 582</w:t>
      </w:r>
      <w:r w:rsidR="000478F2" w:rsidRPr="00811247">
        <w:rPr>
          <w:rFonts w:ascii="Arial" w:eastAsia="Times New Roman" w:hAnsi="Arial" w:cs="Arial"/>
          <w:b/>
          <w:color w:val="0D0D0D" w:themeColor="text1" w:themeTint="F2"/>
          <w:lang w:eastAsia="en-GB"/>
        </w:rPr>
        <w:t xml:space="preserve"> (round to 580)</w:t>
      </w:r>
    </w:p>
    <w:p w:rsidR="004913D5" w:rsidRPr="00811247" w:rsidRDefault="004913D5" w:rsidP="001D5DBF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b/>
          <w:color w:val="0D0D0D" w:themeColor="text1" w:themeTint="F2"/>
          <w:lang w:eastAsia="en-GB"/>
        </w:rPr>
      </w:pPr>
      <w:r w:rsidRPr="00811247">
        <w:rPr>
          <w:rFonts w:ascii="Arial" w:eastAsia="Times New Roman" w:hAnsi="Arial" w:cs="Arial"/>
          <w:b/>
          <w:color w:val="0D0D0D" w:themeColor="text1" w:themeTint="F2"/>
          <w:lang w:eastAsia="en-GB"/>
        </w:rPr>
        <w:t>Sentence Count = 22 (including title)</w:t>
      </w:r>
    </w:p>
    <w:p w:rsidR="004913D5" w:rsidRPr="00811247" w:rsidRDefault="004913D5" w:rsidP="001D5DBF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b/>
          <w:color w:val="0D0D0D" w:themeColor="text1" w:themeTint="F2"/>
          <w:lang w:eastAsia="en-GB"/>
        </w:rPr>
      </w:pPr>
    </w:p>
    <w:p w:rsidR="004913D5" w:rsidRPr="00811247" w:rsidRDefault="001D5DBF" w:rsidP="001D5DBF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0D0D0D" w:themeColor="text1" w:themeTint="F2"/>
          <w:lang w:eastAsia="en-GB"/>
        </w:rPr>
      </w:pP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Immunity experts at the University of Birmingham have found biological evidence to suggest that bereavement lowers physical immunity, putting older people at risk of life-threatening infections.</w:t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  <w:t xml:space="preserve">Brand new research published online in the journal Brain Behavior and Immunity shows that the emotional stress of bereavement is associated with a fall in the efficiency of white blood cells known as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neutrophils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, which combat infections such a pneumonia, a major cause of death in older adults.</w:t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  <w:t>The research, which was funded by the Dunhill Medical Trust, helps to explain why, for example, it is not uncommon for both partners in a long and happy marriage to die within a relatively short period.</w:t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  <w:t xml:space="preserve">As we age our immune system becomes less efficient. We also experience the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adrenopause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. </w:t>
      </w:r>
    </w:p>
    <w:p w:rsidR="004913D5" w:rsidRPr="00811247" w:rsidRDefault="001D5DBF" w:rsidP="001D5DBF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0D0D0D" w:themeColor="text1" w:themeTint="F2"/>
          <w:lang w:eastAsia="en-GB"/>
        </w:rPr>
      </w:pP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The adrenal glands produce the stress hormone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cortisol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, an immune suppressor which has long been prescribed as steroids to reduce inflammation. </w:t>
      </w:r>
    </w:p>
    <w:p w:rsidR="004913D5" w:rsidRPr="00811247" w:rsidRDefault="001D5DBF" w:rsidP="001D5DBF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0D0D0D" w:themeColor="text1" w:themeTint="F2"/>
          <w:lang w:eastAsia="en-GB"/>
        </w:rPr>
      </w:pP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The adrenals also produce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Dehydroepiandrosterone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 DHEAS, which counters the negative effects of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cortisol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 and helps to increase immune function.</w:t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  <w:t xml:space="preserve">‘We hypothesised that the emotional stress of bereavement would suppress immune function, specifically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neutrophil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 bactericidal activity, in older adults,’ explains Dr Anna Phillips, of the School of Sports and Exercise Sciences (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SportEx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), who co-authored the paper with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Riyad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Khanfer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, also of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SportEx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, and Professor Janet Lord, Professor of Immune Cell Biology at Birmingham.</w:t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  <w:t xml:space="preserve">The researchers assessed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neutrophil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phagocytosis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 (engulfing by white blood cells) and stimulated superoxide (killing chemical) production against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E.coli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 in 24 bereaved and 24 age and sex-matched non-bereaved controls all aged 65 years and over. </w:t>
      </w:r>
    </w:p>
    <w:p w:rsidR="004913D5" w:rsidRPr="00811247" w:rsidRDefault="001D5DBF" w:rsidP="001D5DBF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0D0D0D" w:themeColor="text1" w:themeTint="F2"/>
          <w:lang w:eastAsia="en-GB"/>
        </w:rPr>
      </w:pP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Cortisol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 and DHEAS levels were determined in serum to assess potential mechanisms. </w:t>
      </w:r>
    </w:p>
    <w:p w:rsidR="004913D5" w:rsidRPr="00811247" w:rsidRDefault="001D5DBF" w:rsidP="001D5DBF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0D0D0D" w:themeColor="text1" w:themeTint="F2"/>
          <w:lang w:eastAsia="en-GB"/>
        </w:rPr>
      </w:pP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lastRenderedPageBreak/>
        <w:t>Neutrophil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 superoxide production was significantly reduced among the bereaved when challenged with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E.coli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. </w:t>
      </w:r>
    </w:p>
    <w:p w:rsidR="004913D5" w:rsidRPr="00811247" w:rsidRDefault="001D5DBF" w:rsidP="001D5DBF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0D0D0D" w:themeColor="text1" w:themeTint="F2"/>
          <w:lang w:eastAsia="en-GB"/>
        </w:rPr>
      </w:pP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The same group also had a significantly higher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cortisol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: DHEAS ratio compared to the controls. </w:t>
      </w:r>
    </w:p>
    <w:p w:rsidR="004913D5" w:rsidRPr="00811247" w:rsidRDefault="001D5DBF" w:rsidP="001D5DBF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0D0D0D" w:themeColor="text1" w:themeTint="F2"/>
          <w:lang w:eastAsia="en-GB"/>
        </w:rPr>
      </w:pP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There was no difference in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neutrophil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phagocytosis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 between the two groups.</w:t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  <w:t>Alongside the clinical tests, the results of a psychological questionnaire showed that bereaved older people had significantly greater depressive and anxiety symptoms that the non-bereaved.</w:t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  <w:t xml:space="preserve">‘The emotional stress of bereavement is associated with suppressed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neutrophil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 superoxide production and with a raised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cortisol</w:t>
      </w:r>
      <w:proofErr w:type="gram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:DHEAS</w:t>
      </w:r>
      <w:proofErr w:type="spellEnd"/>
      <w:proofErr w:type="gram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 ratio,’ the authors conclude. ‘The stress of bereavement exaggerates the age-related decline in hypothalamic-pituitary-adrenal axis (HPA axis) and combines with immune ageing to further suppress immune function, which may help to explain increased risk of infection in bereaved older adults.’</w:t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  <w:t xml:space="preserve">The latest results build on research previously published by Dr Phillips and her team which has shown that older adults who have suffered bereavement in the past 12 months had a poorer antibody response to the annual flu jab compared to non-bereaved adults. </w:t>
      </w:r>
    </w:p>
    <w:p w:rsidR="004913D5" w:rsidRPr="00811247" w:rsidRDefault="001D5DBF" w:rsidP="001D5DBF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0D0D0D" w:themeColor="text1" w:themeTint="F2"/>
          <w:lang w:eastAsia="en-GB"/>
        </w:rPr>
      </w:pP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The team has also shown that a significant physical stress, hip fracture, can worsen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neutrophil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 bactericidal ability in older adults, which has been associated with increased susceptibility to infection following surgery.</w:t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  <w:t xml:space="preserve">Dr Phillips comments: ‘We would like to catch elderly people at the crucial point when </w:t>
      </w:r>
      <w:proofErr w:type="spellStart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cortisol</w:t>
      </w:r>
      <w:proofErr w:type="spellEnd"/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 is going to be doing the most damage. </w:t>
      </w:r>
    </w:p>
    <w:p w:rsidR="004913D5" w:rsidRPr="00811247" w:rsidRDefault="001D5DBF" w:rsidP="001D5DBF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0D0D0D" w:themeColor="text1" w:themeTint="F2"/>
          <w:lang w:eastAsia="en-GB"/>
        </w:rPr>
      </w:pP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We think if they were prescribed DHEA shortly after bereavement this would do the most good. </w:t>
      </w:r>
    </w:p>
    <w:p w:rsidR="004913D5" w:rsidRPr="00811247" w:rsidRDefault="001D5DBF" w:rsidP="001D5DBF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0D0D0D" w:themeColor="text1" w:themeTint="F2"/>
          <w:lang w:eastAsia="en-GB"/>
        </w:rPr>
      </w:pP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 xml:space="preserve">It wouldn’t just help with their immunity but would boost their mood as well, as DHEA is known to increase feelings of well-being. </w:t>
      </w:r>
    </w:p>
    <w:p w:rsidR="001D5DBF" w:rsidRPr="001D5DBF" w:rsidRDefault="001D5DBF" w:rsidP="001D5DBF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0D0D0D" w:themeColor="text1" w:themeTint="F2"/>
          <w:lang w:eastAsia="en-GB"/>
        </w:rPr>
      </w:pP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t>Ideally, this could be combined with other treatments such as psycho-social therapies, to help older people through very difficult times and help to prevent them becoming ill.’</w:t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</w:r>
      <w:r w:rsidRPr="00811247">
        <w:rPr>
          <w:rFonts w:ascii="Arial" w:eastAsia="Times New Roman" w:hAnsi="Arial" w:cs="Arial"/>
          <w:color w:val="0D0D0D" w:themeColor="text1" w:themeTint="F2"/>
          <w:lang w:eastAsia="en-GB"/>
        </w:rPr>
        <w:br/>
        <w:t>Professor Lord, who heads the University’s Centre for Healthy Ageing Research, added: ‘These results back our conviction that bereaved older people don’t die of a broken heart, they die of a broken immune system.’</w:t>
      </w:r>
    </w:p>
    <w:p w:rsidR="0070235D" w:rsidRDefault="0070235D"/>
    <w:sectPr w:rsidR="0070235D" w:rsidSect="0070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DBF"/>
    <w:rsid w:val="000478F2"/>
    <w:rsid w:val="000610D1"/>
    <w:rsid w:val="0006112D"/>
    <w:rsid w:val="001D5DBF"/>
    <w:rsid w:val="00280E82"/>
    <w:rsid w:val="003677C3"/>
    <w:rsid w:val="004913D5"/>
    <w:rsid w:val="004B753E"/>
    <w:rsid w:val="005A15F0"/>
    <w:rsid w:val="0070235D"/>
    <w:rsid w:val="00811247"/>
    <w:rsid w:val="00A03274"/>
    <w:rsid w:val="00B135D7"/>
    <w:rsid w:val="00C63A9F"/>
    <w:rsid w:val="00D66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3761">
                      <w:marLeft w:val="0"/>
                      <w:marRight w:val="18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5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308CB-799D-46A7-A81D-CC73B1BE3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INSRV</cp:lastModifiedBy>
  <cp:revision>4</cp:revision>
  <dcterms:created xsi:type="dcterms:W3CDTF">2012-07-30T09:59:00Z</dcterms:created>
  <dcterms:modified xsi:type="dcterms:W3CDTF">2012-08-09T13:16:00Z</dcterms:modified>
</cp:coreProperties>
</file>