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FFE" w:rsidRPr="00823FFE" w:rsidRDefault="00823FFE" w:rsidP="00823FFE">
      <w:pPr>
        <w:shd w:val="clear" w:color="auto" w:fill="FFFFFF"/>
        <w:spacing w:before="100" w:beforeAutospacing="1" w:after="120" w:line="240" w:lineRule="atLeast"/>
        <w:ind w:left="150"/>
        <w:outlineLvl w:val="1"/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</w:pPr>
      <w:r w:rsidRPr="00823FFE">
        <w:rPr>
          <w:rFonts w:ascii="Georgia" w:eastAsia="Times New Roman" w:hAnsi="Georgia" w:cs="Arial"/>
          <w:color w:val="66A300"/>
          <w:kern w:val="36"/>
          <w:sz w:val="42"/>
          <w:szCs w:val="42"/>
          <w:lang w:val="en" w:eastAsia="en-GB"/>
        </w:rPr>
        <w:t xml:space="preserve">Simple screening test identifies heart defects in newborns, say researchers </w:t>
      </w:r>
    </w:p>
    <w:p w:rsidR="00823FFE" w:rsidRPr="00823FFE" w:rsidRDefault="00823FFE" w:rsidP="00823F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" w:eastAsia="en-GB"/>
        </w:rPr>
      </w:pPr>
      <w:r w:rsidRPr="00823FFE">
        <w:rPr>
          <w:rFonts w:ascii="Arial" w:eastAsia="Times New Roman" w:hAnsi="Arial" w:cs="Arial"/>
          <w:sz w:val="15"/>
          <w:szCs w:val="15"/>
          <w:lang w:val="en" w:eastAsia="en-GB"/>
        </w:rPr>
        <w:t xml:space="preserve">Posted on Friday 5th August 2011 </w:t>
      </w:r>
    </w:p>
    <w:p w:rsidR="00823FFE" w:rsidRPr="00823FFE" w:rsidRDefault="00823FFE" w:rsidP="00823F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" w:eastAsia="en-GB"/>
        </w:rPr>
      </w:pPr>
      <w:r>
        <w:rPr>
          <w:rFonts w:ascii="Arial" w:eastAsia="Times New Roman" w:hAnsi="Arial" w:cs="Arial"/>
          <w:noProof/>
          <w:sz w:val="15"/>
          <w:szCs w:val="15"/>
          <w:lang w:eastAsia="en-GB"/>
        </w:rPr>
        <w:drawing>
          <wp:inline distT="0" distB="0" distL="0" distR="0">
            <wp:extent cx="731520" cy="1104900"/>
            <wp:effectExtent l="0" t="0" r="0" b="0"/>
            <wp:docPr id="1" name="Picture 1" descr="PulseOx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lseOx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 simple test to measure blood oxygen in newborns has been shown to identify babies with life-threatening congenital heart defects, a major cause of infant mortality in the developed world, according to researchers from the University of Birmingham and Birmingham Women’s Hospital.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 xml:space="preserve">The Lancet today (5 August) publishes online the results of the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PulseOx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study, the largest UK investigation into screening newborns for congenital heart defects, which occur in 1 in 160 births in the UK.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 xml:space="preserve">More than 20,000 mothers and babies from throughout the West Midlands took part in the trial. Midwives used pulse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oximetry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to measure oxygen levels in newborns’ blood via a small sensor placed on the skin of hands or feet.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Babies with low oxygen levels soon after birth may be at increased risk of heart defects.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 xml:space="preserve">Current screening for heart defects involves ultrasound before delivery and routinely examining all newborns in 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the first 24 hours after birth.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However these examinations often miss bab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ies with serious heart defects.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PulseOx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is an additional test which is carried out on the postnatal ward, before discharge from hospital and can be life-saving.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 xml:space="preserve">Babies who failed the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PulseOx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test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were given a heart ultrasound.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Of 195 babies with an abnormal result following the test, 26 had a major congenital heart defect and a further 46 had other important problems which required urgent treatment brought to attention by the test.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>‘It’s usually performed within 24 hours of birth and is simple, painless and non-invasive,’ explains lead investigator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Dr</w:t>
      </w:r>
      <w:proofErr w:type="spellEnd"/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Andrew Ewer.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‘A small probe is put on the baby’s hand and then on the foot, the machine is switch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ed on and you obtain a reading.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lastRenderedPageBreak/>
        <w:t>That’s it. It takes longer to undress the baby than it does to do the test.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>‘This study has shown conclusively that this tes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t is advantageous,’ he goes on.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‘We would like to see all babies being routinely tested. In this way the test will pick up additional babies who might otherwise hav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e become very ill or even died.</w:t>
      </w:r>
    </w:p>
    <w:p w:rsidR="00823FFE" w:rsidRP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I think we now have enough evidence to say that pulse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oximetry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screening should be incorporated into everyday clinical practice.’ 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Debra Bailey, whose son Jason was born with congenital heart problems comments: ‘My son Jason’s complex congenital heart condition wasn’t diagnosed until he was four months old.</w:t>
      </w:r>
    </w:p>
    <w:p w:rsid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I believe that if this test was administered at birth, it would have been picked up then and the outcome of his treatment w</w:t>
      </w:r>
      <w:r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ould have been a lot different.</w:t>
      </w:r>
    </w:p>
    <w:p w:rsidR="00823FFE" w:rsidRP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I feel very strongly that this test should be made routine to give every child the best chance of a healthy life.’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  <w:t>The research was carried out in six NHS trusts cov</w:t>
      </w:r>
      <w:bookmarkStart w:id="0" w:name="_GoBack"/>
      <w:bookmarkEnd w:id="0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ering an area including Birmingham,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Wolverhampton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Warwickshire and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Shropshire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.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* Pulse </w:t>
      </w:r>
      <w:proofErr w:type="spellStart"/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Oximetry</w:t>
      </w:r>
      <w:proofErr w:type="spellEnd"/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as a screening test for congenital heart defects in newborn infants: the </w:t>
      </w:r>
      <w:proofErr w:type="spellStart"/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PulseOx</w:t>
      </w:r>
      <w:proofErr w:type="spellEnd"/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test accuracy study.</w:t>
      </w:r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br/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For more information, please contact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Jenni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Ameghino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, University of Birmingham Press Office, 0121 415 8134 or 07768 924156.  </w:t>
      </w:r>
    </w:p>
    <w:p w:rsidR="00823FFE" w:rsidRPr="00823FFE" w:rsidRDefault="00823FFE" w:rsidP="00823FFE">
      <w:pPr>
        <w:shd w:val="clear" w:color="auto" w:fill="FFFFFF"/>
        <w:spacing w:before="100" w:beforeAutospacing="1" w:after="240" w:line="240" w:lineRule="atLeast"/>
        <w:outlineLvl w:val="2"/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</w:pPr>
      <w:r w:rsidRPr="00823FFE">
        <w:rPr>
          <w:rFonts w:ascii="Arial" w:eastAsia="Times New Roman" w:hAnsi="Arial" w:cs="Arial"/>
          <w:color w:val="66A300"/>
          <w:sz w:val="27"/>
          <w:szCs w:val="27"/>
          <w:lang w:val="en" w:eastAsia="en-GB"/>
        </w:rPr>
        <w:t xml:space="preserve">Notes to editors </w:t>
      </w:r>
    </w:p>
    <w:p w:rsidR="00823FFE" w:rsidRPr="00823FFE" w:rsidRDefault="00823FFE" w:rsidP="00823FFE">
      <w:pPr>
        <w:shd w:val="clear" w:color="auto" w:fill="FFFFFF"/>
        <w:spacing w:before="100" w:beforeAutospacing="1" w:after="240" w:line="312" w:lineRule="atLeast"/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</w:pP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• </w:t>
      </w:r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 xml:space="preserve">Images of a baby receiving a </w:t>
      </w:r>
      <w:proofErr w:type="spellStart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>PulseOx</w:t>
      </w:r>
      <w:proofErr w:type="spellEnd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 xml:space="preserve"> test are available on request.</w:t>
      </w:r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br/>
        <w:t xml:space="preserve">• </w:t>
      </w:r>
      <w:proofErr w:type="spellStart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>Dr</w:t>
      </w:r>
      <w:proofErr w:type="spellEnd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 xml:space="preserve"> Andy Ewer is available for interview and case studies may also be arranged. Please contact the Press Office.</w:t>
      </w:r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br/>
        <w:t xml:space="preserve">• The six participating </w:t>
      </w:r>
      <w:proofErr w:type="spellStart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>centres</w:t>
      </w:r>
      <w:proofErr w:type="spellEnd"/>
      <w:r w:rsidRPr="00823FFE">
        <w:rPr>
          <w:rFonts w:ascii="Arial" w:eastAsia="Times New Roman" w:hAnsi="Arial" w:cs="Arial"/>
          <w:b/>
          <w:bCs/>
          <w:color w:val="666666"/>
          <w:sz w:val="20"/>
          <w:szCs w:val="20"/>
          <w:lang w:val="en" w:eastAsia="en-GB"/>
        </w:rPr>
        <w:t xml:space="preserve"> were:</w:t>
      </w:r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Birmingham Women’s Hospital, Heart of England NHS Foundation Trust, City Hospital (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Sandwell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and West Birmingham NHS Trust.), New Cross Hospital (the Royal </w:t>
      </w:r>
      <w:proofErr w:type="spellStart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>Wolverhampton</w:t>
      </w:r>
      <w:proofErr w:type="spellEnd"/>
      <w:r w:rsidRPr="00823FFE">
        <w:rPr>
          <w:rFonts w:ascii="Arial" w:eastAsia="Times New Roman" w:hAnsi="Arial" w:cs="Arial"/>
          <w:color w:val="666666"/>
          <w:sz w:val="20"/>
          <w:szCs w:val="20"/>
          <w:lang w:val="en" w:eastAsia="en-GB"/>
        </w:rPr>
        <w:t xml:space="preserve"> Hospitals NHS Trust); Royal Shrewsbury Hospital (the Shrewsbury and Telford Hospitals NHS Trust); University Hospital of Coventry and Warwickshire. </w:t>
      </w:r>
    </w:p>
    <w:p w:rsidR="00301734" w:rsidRPr="00823FFE" w:rsidRDefault="00823FFE">
      <w:pPr>
        <w:rPr>
          <w:lang w:val="en"/>
        </w:rPr>
      </w:pPr>
    </w:p>
    <w:sectPr w:rsidR="00301734" w:rsidRPr="00823F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FFE" w:rsidRDefault="00823FFE" w:rsidP="00823FFE">
      <w:pPr>
        <w:spacing w:after="0" w:line="240" w:lineRule="auto"/>
      </w:pPr>
      <w:r>
        <w:separator/>
      </w:r>
    </w:p>
  </w:endnote>
  <w:endnote w:type="continuationSeparator" w:id="0">
    <w:p w:rsidR="00823FFE" w:rsidRDefault="00823FFE" w:rsidP="0082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FFE" w:rsidRDefault="00823FFE" w:rsidP="00823FFE">
      <w:pPr>
        <w:spacing w:after="0" w:line="240" w:lineRule="auto"/>
      </w:pPr>
      <w:r>
        <w:separator/>
      </w:r>
    </w:p>
  </w:footnote>
  <w:footnote w:type="continuationSeparator" w:id="0">
    <w:p w:rsidR="00823FFE" w:rsidRDefault="00823FFE" w:rsidP="00823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FE" w:rsidRDefault="00823FFE">
    <w:pPr>
      <w:pStyle w:val="Header"/>
    </w:pPr>
    <w:r>
      <w:t>Title: 10</w:t>
    </w:r>
  </w:p>
  <w:p w:rsidR="00823FFE" w:rsidRDefault="00823FFE">
    <w:pPr>
      <w:pStyle w:val="Header"/>
    </w:pPr>
    <w:r>
      <w:t>Body: 448</w:t>
    </w:r>
  </w:p>
  <w:p w:rsidR="00823FFE" w:rsidRDefault="00823FFE">
    <w:pPr>
      <w:pStyle w:val="Header"/>
    </w:pPr>
    <w:r>
      <w:t>Sentences: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FE"/>
    <w:rsid w:val="002C2048"/>
    <w:rsid w:val="00823FFE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FFE"/>
    <w:rPr>
      <w:b/>
      <w:bCs/>
    </w:rPr>
  </w:style>
  <w:style w:type="paragraph" w:customStyle="1" w:styleId="sysrecord-image-control-caption3">
    <w:name w:val="sys_record-image-control-caption3"/>
    <w:basedOn w:val="Normal"/>
    <w:rsid w:val="00823FFE"/>
    <w:pPr>
      <w:spacing w:before="100" w:beforeAutospacing="1" w:after="240" w:line="312" w:lineRule="atLeast"/>
    </w:pPr>
    <w:rPr>
      <w:rFonts w:ascii="Times New Roman" w:eastAsia="Times New Roman" w:hAnsi="Times New Roman" w:cs="Times New Roman"/>
      <w:color w:val="666666"/>
      <w:sz w:val="29"/>
      <w:szCs w:val="29"/>
      <w:lang w:eastAsia="en-GB"/>
    </w:rPr>
  </w:style>
  <w:style w:type="character" w:styleId="Emphasis">
    <w:name w:val="Emphasis"/>
    <w:basedOn w:val="DefaultParagraphFont"/>
    <w:uiPriority w:val="20"/>
    <w:qFormat/>
    <w:rsid w:val="00823F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FE"/>
  </w:style>
  <w:style w:type="paragraph" w:styleId="Footer">
    <w:name w:val="footer"/>
    <w:basedOn w:val="Normal"/>
    <w:link w:val="FooterChar"/>
    <w:uiPriority w:val="99"/>
    <w:unhideWhenUsed/>
    <w:rsid w:val="00823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3FFE"/>
    <w:rPr>
      <w:b/>
      <w:bCs/>
    </w:rPr>
  </w:style>
  <w:style w:type="paragraph" w:customStyle="1" w:styleId="sysrecord-image-control-caption3">
    <w:name w:val="sys_record-image-control-caption3"/>
    <w:basedOn w:val="Normal"/>
    <w:rsid w:val="00823FFE"/>
    <w:pPr>
      <w:spacing w:before="100" w:beforeAutospacing="1" w:after="240" w:line="312" w:lineRule="atLeast"/>
    </w:pPr>
    <w:rPr>
      <w:rFonts w:ascii="Times New Roman" w:eastAsia="Times New Roman" w:hAnsi="Times New Roman" w:cs="Times New Roman"/>
      <w:color w:val="666666"/>
      <w:sz w:val="29"/>
      <w:szCs w:val="29"/>
      <w:lang w:eastAsia="en-GB"/>
    </w:rPr>
  </w:style>
  <w:style w:type="character" w:styleId="Emphasis">
    <w:name w:val="Emphasis"/>
    <w:basedOn w:val="DefaultParagraphFont"/>
    <w:uiPriority w:val="20"/>
    <w:qFormat/>
    <w:rsid w:val="00823FF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FE"/>
  </w:style>
  <w:style w:type="paragraph" w:styleId="Footer">
    <w:name w:val="footer"/>
    <w:basedOn w:val="Normal"/>
    <w:link w:val="FooterChar"/>
    <w:uiPriority w:val="99"/>
    <w:unhideWhenUsed/>
    <w:rsid w:val="00823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021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7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3084</Characters>
  <Application>Microsoft Office Word</Application>
  <DocSecurity>0</DocSecurity>
  <Lines>25</Lines>
  <Paragraphs>7</Paragraphs>
  <ScaleCrop>false</ScaleCrop>
  <Company>Cardiff University</Company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2012-10-09T13:11:00Z</dcterms:created>
  <dcterms:modified xsi:type="dcterms:W3CDTF">2012-10-09T13:12:00Z</dcterms:modified>
</cp:coreProperties>
</file>