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046" w:rsidRPr="006E0046" w:rsidRDefault="006E0046" w:rsidP="006E0046">
      <w:pPr>
        <w:spacing w:after="24" w:line="240" w:lineRule="auto"/>
        <w:outlineLvl w:val="0"/>
        <w:rPr>
          <w:rFonts w:ascii="Times New Roman" w:eastAsia="Times New Roman" w:hAnsi="Times New Roman" w:cs="Times New Roman"/>
          <w:color w:val="333333"/>
          <w:kern w:val="36"/>
          <w:sz w:val="36"/>
          <w:szCs w:val="36"/>
          <w:lang w:eastAsia="en-GB"/>
        </w:rPr>
      </w:pPr>
      <w:r w:rsidRPr="006E0046">
        <w:rPr>
          <w:rFonts w:ascii="Times New Roman" w:eastAsia="Times New Roman" w:hAnsi="Times New Roman" w:cs="Times New Roman"/>
          <w:color w:val="333333"/>
          <w:kern w:val="36"/>
          <w:sz w:val="36"/>
          <w:szCs w:val="36"/>
          <w:lang w:eastAsia="en-GB"/>
        </w:rPr>
        <w:t>Best friends can make a child more physically active</w:t>
      </w:r>
    </w:p>
    <w:p w:rsidR="006E0046" w:rsidRPr="006E0046" w:rsidRDefault="006E0046" w:rsidP="006E0046">
      <w:pPr>
        <w:spacing w:after="240" w:line="240" w:lineRule="auto"/>
        <w:rPr>
          <w:rFonts w:ascii="Times New Roman" w:eastAsia="Times New Roman" w:hAnsi="Times New Roman" w:cs="Times New Roman"/>
          <w:color w:val="333333"/>
          <w:sz w:val="19"/>
          <w:szCs w:val="19"/>
          <w:lang w:eastAsia="en-GB"/>
        </w:rPr>
      </w:pPr>
      <w:r w:rsidRPr="006E0046">
        <w:rPr>
          <w:rFonts w:ascii="Times New Roman" w:eastAsia="Times New Roman" w:hAnsi="Times New Roman" w:cs="Times New Roman"/>
          <w:b/>
          <w:bCs/>
          <w:color w:val="333333"/>
          <w:sz w:val="19"/>
          <w:lang w:eastAsia="en-GB"/>
        </w:rPr>
        <w:t>Press release</w:t>
      </w:r>
      <w:r w:rsidRPr="006E0046">
        <w:rPr>
          <w:rFonts w:ascii="Times New Roman" w:eastAsia="Times New Roman" w:hAnsi="Times New Roman" w:cs="Times New Roman"/>
          <w:color w:val="333333"/>
          <w:sz w:val="19"/>
          <w:szCs w:val="19"/>
          <w:lang w:eastAsia="en-GB"/>
        </w:rPr>
        <w:t xml:space="preserve"> issued 17 January 2011</w:t>
      </w:r>
    </w:p>
    <w:p w:rsidR="006E0046" w:rsidRPr="006E0046" w:rsidRDefault="006E0046" w:rsidP="006E0046">
      <w:pPr>
        <w:spacing w:after="0"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Boys and girls who take part in physical activity with their best friend in the </w:t>
      </w:r>
      <w:proofErr w:type="spellStart"/>
      <w:r w:rsidRPr="006E0046">
        <w:rPr>
          <w:rFonts w:ascii="Times New Roman" w:eastAsia="Times New Roman" w:hAnsi="Times New Roman" w:cs="Times New Roman"/>
          <w:sz w:val="24"/>
          <w:szCs w:val="24"/>
          <w:lang w:eastAsia="en-GB"/>
        </w:rPr>
        <w:t>neighbourhood</w:t>
      </w:r>
      <w:proofErr w:type="spellEnd"/>
      <w:r w:rsidRPr="006E0046">
        <w:rPr>
          <w:rFonts w:ascii="Times New Roman" w:eastAsia="Times New Roman" w:hAnsi="Times New Roman" w:cs="Times New Roman"/>
          <w:sz w:val="24"/>
          <w:szCs w:val="24"/>
          <w:lang w:eastAsia="en-GB"/>
        </w:rPr>
        <w:t xml:space="preserve"> where they live have higher levels of physical activity, new research has found.  With many children not doing enough physical activity the findings could help with the UK’s current health care concerns. </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The study examined the extent to which the physical activity </w:t>
      </w:r>
      <w:proofErr w:type="spellStart"/>
      <w:r w:rsidRPr="006E0046">
        <w:rPr>
          <w:rFonts w:ascii="Times New Roman" w:eastAsia="Times New Roman" w:hAnsi="Times New Roman" w:cs="Times New Roman"/>
          <w:sz w:val="24"/>
          <w:szCs w:val="24"/>
          <w:lang w:eastAsia="en-GB"/>
        </w:rPr>
        <w:t>modelling</w:t>
      </w:r>
      <w:proofErr w:type="spellEnd"/>
      <w:r w:rsidRPr="006E0046">
        <w:rPr>
          <w:rFonts w:ascii="Times New Roman" w:eastAsia="Times New Roman" w:hAnsi="Times New Roman" w:cs="Times New Roman"/>
          <w:sz w:val="24"/>
          <w:szCs w:val="24"/>
          <w:lang w:eastAsia="en-GB"/>
        </w:rPr>
        <w:t xml:space="preserve"> and physical activity actions of best friends are associated with the physical activity of 10- to 11-yr-old children.</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The paper, </w:t>
      </w:r>
      <w:hyperlink r:id="rId4" w:history="1">
        <w:r w:rsidRPr="006E0046">
          <w:rPr>
            <w:rFonts w:ascii="Times New Roman" w:eastAsia="Times New Roman" w:hAnsi="Times New Roman" w:cs="Times New Roman"/>
            <w:i/>
            <w:iCs/>
            <w:color w:val="0000FF"/>
            <w:sz w:val="24"/>
            <w:szCs w:val="24"/>
            <w:u w:val="single"/>
            <w:lang w:eastAsia="en-GB"/>
          </w:rPr>
          <w:t>Better with a buddy: influence of best friends on children’s physical activity</w:t>
        </w:r>
      </w:hyperlink>
      <w:r w:rsidRPr="006E0046">
        <w:rPr>
          <w:rFonts w:ascii="Times New Roman" w:eastAsia="Times New Roman" w:hAnsi="Times New Roman" w:cs="Times New Roman"/>
          <w:sz w:val="24"/>
          <w:szCs w:val="24"/>
          <w:lang w:eastAsia="en-GB"/>
        </w:rPr>
        <w:t xml:space="preserve"> by Dr Russ </w:t>
      </w:r>
      <w:proofErr w:type="spellStart"/>
      <w:r w:rsidRPr="006E0046">
        <w:rPr>
          <w:rFonts w:ascii="Times New Roman" w:eastAsia="Times New Roman" w:hAnsi="Times New Roman" w:cs="Times New Roman"/>
          <w:sz w:val="24"/>
          <w:szCs w:val="24"/>
          <w:lang w:eastAsia="en-GB"/>
        </w:rPr>
        <w:t>Jago</w:t>
      </w:r>
      <w:proofErr w:type="spellEnd"/>
      <w:r w:rsidRPr="006E0046">
        <w:rPr>
          <w:rFonts w:ascii="Times New Roman" w:eastAsia="Times New Roman" w:hAnsi="Times New Roman" w:cs="Times New Roman"/>
          <w:sz w:val="24"/>
          <w:szCs w:val="24"/>
          <w:lang w:eastAsia="en-GB"/>
        </w:rPr>
        <w:t xml:space="preserve"> and colleagues in the </w:t>
      </w:r>
      <w:hyperlink r:id="rId5" w:history="1">
        <w:r w:rsidRPr="006E0046">
          <w:rPr>
            <w:rFonts w:ascii="Times New Roman" w:eastAsia="Times New Roman" w:hAnsi="Times New Roman" w:cs="Times New Roman"/>
            <w:color w:val="0000FF"/>
            <w:sz w:val="24"/>
            <w:szCs w:val="24"/>
            <w:u w:val="single"/>
            <w:lang w:eastAsia="en-GB"/>
          </w:rPr>
          <w:t>Centre for Exercise, Nutrition and Health Sciences</w:t>
        </w:r>
      </w:hyperlink>
      <w:r w:rsidRPr="006E0046">
        <w:rPr>
          <w:rFonts w:ascii="Times New Roman" w:eastAsia="Times New Roman" w:hAnsi="Times New Roman" w:cs="Times New Roman"/>
          <w:sz w:val="24"/>
          <w:szCs w:val="24"/>
          <w:lang w:eastAsia="en-GB"/>
        </w:rPr>
        <w:t xml:space="preserve"> within the </w:t>
      </w:r>
      <w:hyperlink r:id="rId6" w:history="1">
        <w:r w:rsidRPr="006E0046">
          <w:rPr>
            <w:rFonts w:ascii="Times New Roman" w:eastAsia="Times New Roman" w:hAnsi="Times New Roman" w:cs="Times New Roman"/>
            <w:color w:val="0000FF"/>
            <w:sz w:val="24"/>
            <w:szCs w:val="24"/>
            <w:u w:val="single"/>
            <w:lang w:eastAsia="en-GB"/>
          </w:rPr>
          <w:t>School for Policy Studies</w:t>
        </w:r>
      </w:hyperlink>
      <w:r w:rsidRPr="006E0046">
        <w:rPr>
          <w:rFonts w:ascii="Times New Roman" w:eastAsia="Times New Roman" w:hAnsi="Times New Roman" w:cs="Times New Roman"/>
          <w:sz w:val="24"/>
          <w:szCs w:val="24"/>
          <w:lang w:eastAsia="en-GB"/>
        </w:rPr>
        <w:t xml:space="preserve"> at the University of Bristol, is published online ahead of print in </w:t>
      </w:r>
      <w:hyperlink r:id="rId7" w:history="1">
        <w:r w:rsidRPr="006E0046">
          <w:rPr>
            <w:rFonts w:ascii="Times New Roman" w:eastAsia="Times New Roman" w:hAnsi="Times New Roman" w:cs="Times New Roman"/>
            <w:i/>
            <w:iCs/>
            <w:color w:val="0000FF"/>
            <w:sz w:val="24"/>
            <w:szCs w:val="24"/>
            <w:u w:val="single"/>
            <w:lang w:eastAsia="en-GB"/>
          </w:rPr>
          <w:t>Medicine &amp; Science in Sports &amp; Exercise</w:t>
        </w:r>
      </w:hyperlink>
      <w:r w:rsidRPr="006E0046">
        <w:rPr>
          <w:rFonts w:ascii="Times New Roman" w:eastAsia="Times New Roman" w:hAnsi="Times New Roman" w:cs="Times New Roman"/>
          <w:sz w:val="24"/>
          <w:szCs w:val="24"/>
          <w:lang w:eastAsia="en-GB"/>
        </w:rPr>
        <w:t xml:space="preserve">.  The study has been funded by a grant from the </w:t>
      </w:r>
      <w:hyperlink r:id="rId8" w:history="1">
        <w:r w:rsidRPr="006E0046">
          <w:rPr>
            <w:rFonts w:ascii="Times New Roman" w:eastAsia="Times New Roman" w:hAnsi="Times New Roman" w:cs="Times New Roman"/>
            <w:color w:val="0000FF"/>
            <w:sz w:val="24"/>
            <w:szCs w:val="24"/>
            <w:u w:val="single"/>
            <w:lang w:eastAsia="en-GB"/>
          </w:rPr>
          <w:t>British Heart Foundation</w:t>
        </w:r>
      </w:hyperlink>
      <w:r w:rsidRPr="006E0046">
        <w:rPr>
          <w:rFonts w:ascii="Times New Roman" w:eastAsia="Times New Roman" w:hAnsi="Times New Roman" w:cs="Times New Roman"/>
          <w:sz w:val="24"/>
          <w:szCs w:val="24"/>
          <w:lang w:eastAsia="en-GB"/>
        </w:rPr>
        <w:t xml:space="preserve"> (BHF). </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Data were collected for 986 children of whom 472 provided complete physical activity and best friend data.  Participants identified their “best friend” within the school and answered how often they took part in physical activity with the friend and if the friend had encouraged them to be active. Physical activity was assessed via accelerometer for all children and friends. Mean minutes of moderate to vigorous physical activity per day (Mean MVPA) and mean accelerometer counts per minute (Mean CPM) were obtained for all children and best friends. Regression models were run separately for boys and girls and used to examine associations between child and best friend physical activity.</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Dr Russ </w:t>
      </w:r>
      <w:proofErr w:type="spellStart"/>
      <w:r w:rsidRPr="006E0046">
        <w:rPr>
          <w:rFonts w:ascii="Times New Roman" w:eastAsia="Times New Roman" w:hAnsi="Times New Roman" w:cs="Times New Roman"/>
          <w:sz w:val="24"/>
          <w:szCs w:val="24"/>
          <w:lang w:eastAsia="en-GB"/>
        </w:rPr>
        <w:t>Jago</w:t>
      </w:r>
      <w:proofErr w:type="spellEnd"/>
      <w:r w:rsidRPr="006E0046">
        <w:rPr>
          <w:rFonts w:ascii="Times New Roman" w:eastAsia="Times New Roman" w:hAnsi="Times New Roman" w:cs="Times New Roman"/>
          <w:sz w:val="24"/>
          <w:szCs w:val="24"/>
          <w:lang w:eastAsia="en-GB"/>
        </w:rPr>
        <w:t xml:space="preserve">, Reader in the Centre for Exercise, Nutrition and Health Sciences, School for Policy Studies, said: “With many young people not meeting current UK physical activity guidelines there is a need to identify new ways of making children more physically activity.  </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“Our findings show that supporting physical activity among friendship groups and encouraging friends to be active together, particularly outside of school, may bring about important changes to children’s physical activity.”</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The research found boys who have best friends who are physically active engage in greater amounts of physical activity.  Girls who frequently take part in active play with their best friend achieve higher levels of physical activity than girls who do so less frequently. </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For 10- to 11-yr-old children, engaging in physical activity with their best friend often and outside of school hours is associated with higher levels of physical activity.  </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For girls, mean MVPA was associated with frequency of activity of the best friend and engaging in physical activity at home or in the </w:t>
      </w:r>
      <w:proofErr w:type="spellStart"/>
      <w:r w:rsidRPr="006E0046">
        <w:rPr>
          <w:rFonts w:ascii="Times New Roman" w:eastAsia="Times New Roman" w:hAnsi="Times New Roman" w:cs="Times New Roman"/>
          <w:sz w:val="24"/>
          <w:szCs w:val="24"/>
          <w:lang w:eastAsia="en-GB"/>
        </w:rPr>
        <w:t>neighbourhood</w:t>
      </w:r>
      <w:proofErr w:type="spellEnd"/>
      <w:r w:rsidRPr="006E0046">
        <w:rPr>
          <w:rFonts w:ascii="Times New Roman" w:eastAsia="Times New Roman" w:hAnsi="Times New Roman" w:cs="Times New Roman"/>
          <w:sz w:val="24"/>
          <w:szCs w:val="24"/>
          <w:lang w:eastAsia="en-GB"/>
        </w:rPr>
        <w:t xml:space="preserve">, with similar patterns for mean CPM.  Boys’ mean MVPA was associated with their best friend’s mean MVPA and being active at home or in the local </w:t>
      </w:r>
      <w:proofErr w:type="spellStart"/>
      <w:r w:rsidRPr="006E0046">
        <w:rPr>
          <w:rFonts w:ascii="Times New Roman" w:eastAsia="Times New Roman" w:hAnsi="Times New Roman" w:cs="Times New Roman"/>
          <w:sz w:val="24"/>
          <w:szCs w:val="24"/>
          <w:lang w:eastAsia="en-GB"/>
        </w:rPr>
        <w:t>neighbourhood</w:t>
      </w:r>
      <w:proofErr w:type="spellEnd"/>
      <w:r w:rsidRPr="006E0046">
        <w:rPr>
          <w:rFonts w:ascii="Times New Roman" w:eastAsia="Times New Roman" w:hAnsi="Times New Roman" w:cs="Times New Roman"/>
          <w:sz w:val="24"/>
          <w:szCs w:val="24"/>
          <w:lang w:eastAsia="en-GB"/>
        </w:rPr>
        <w:t>.</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The study is part of a larger project, the </w:t>
      </w:r>
      <w:hyperlink r:id="rId9" w:history="1">
        <w:r w:rsidRPr="006E0046">
          <w:rPr>
            <w:rFonts w:ascii="Times New Roman" w:eastAsia="Times New Roman" w:hAnsi="Times New Roman" w:cs="Times New Roman"/>
            <w:color w:val="0000FF"/>
            <w:sz w:val="24"/>
            <w:szCs w:val="24"/>
            <w:u w:val="single"/>
            <w:lang w:eastAsia="en-GB"/>
          </w:rPr>
          <w:t>Bristol 3Ps Project</w:t>
        </w:r>
      </w:hyperlink>
      <w:r w:rsidRPr="006E0046">
        <w:rPr>
          <w:rFonts w:ascii="Times New Roman" w:eastAsia="Times New Roman" w:hAnsi="Times New Roman" w:cs="Times New Roman"/>
          <w:sz w:val="24"/>
          <w:szCs w:val="24"/>
          <w:lang w:eastAsia="en-GB"/>
        </w:rPr>
        <w:t>, which examines the influences of peers and parents on physical activity participation in 10- to 11-yr-old children.</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lastRenderedPageBreak/>
        <w:t>Natasha Stewart, Cardiac Nurse at the BHF said: “This research proves the strength of buddy power - simply exercising with a best friend or having a friend who is a good exercise role model increases the chance of a child keeping fit and active. We know that kids who exercise during childhood are more likely to continue these good habits as they grow up - reducing their risk of heart and circulatory disease.</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“We are currently faced with a generation of kids whose waistlines are expanding. This research shows that easy initiatives like encouraging your child to run around with their best friend could have a big impact on their health.”</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The BHF has a range of resources to keep children and young people fit and active. Visit </w:t>
      </w:r>
      <w:hyperlink r:id="rId10" w:history="1">
        <w:r w:rsidRPr="006E0046">
          <w:rPr>
            <w:rFonts w:ascii="Times New Roman" w:eastAsia="Times New Roman" w:hAnsi="Times New Roman" w:cs="Times New Roman"/>
            <w:color w:val="0000FF"/>
            <w:sz w:val="24"/>
            <w:szCs w:val="24"/>
            <w:u w:val="single"/>
            <w:lang w:eastAsia="en-GB"/>
          </w:rPr>
          <w:t>bhf.org.uk/teachers</w:t>
        </w:r>
      </w:hyperlink>
      <w:r w:rsidRPr="006E0046">
        <w:rPr>
          <w:rFonts w:ascii="Times New Roman" w:eastAsia="Times New Roman" w:hAnsi="Times New Roman" w:cs="Times New Roman"/>
          <w:sz w:val="24"/>
          <w:szCs w:val="24"/>
          <w:lang w:eastAsia="en-GB"/>
        </w:rPr>
        <w:t xml:space="preserve"> to find out more.</w:t>
      </w:r>
    </w:p>
    <w:p w:rsidR="006E0046" w:rsidRPr="006E0046" w:rsidRDefault="006E0046" w:rsidP="006E0046">
      <w:pPr>
        <w:spacing w:before="100" w:beforeAutospacing="1" w:after="100" w:afterAutospacing="1" w:line="240" w:lineRule="auto"/>
        <w:rPr>
          <w:rFonts w:ascii="Times New Roman" w:eastAsia="Times New Roman" w:hAnsi="Times New Roman" w:cs="Times New Roman"/>
          <w:sz w:val="24"/>
          <w:szCs w:val="24"/>
          <w:lang w:eastAsia="en-GB"/>
        </w:rPr>
      </w:pPr>
      <w:r w:rsidRPr="006E0046">
        <w:rPr>
          <w:rFonts w:ascii="Times New Roman" w:eastAsia="Times New Roman" w:hAnsi="Times New Roman" w:cs="Times New Roman"/>
          <w:sz w:val="24"/>
          <w:szCs w:val="24"/>
          <w:lang w:eastAsia="en-GB"/>
        </w:rPr>
        <w:t xml:space="preserve">Please contact </w:t>
      </w:r>
      <w:hyperlink r:id="rId11" w:history="1">
        <w:r w:rsidRPr="006E0046">
          <w:rPr>
            <w:rFonts w:ascii="Times New Roman" w:eastAsia="Times New Roman" w:hAnsi="Times New Roman" w:cs="Times New Roman"/>
            <w:color w:val="0000FF"/>
            <w:sz w:val="24"/>
            <w:szCs w:val="24"/>
            <w:u w:val="single"/>
            <w:lang w:eastAsia="en-GB"/>
          </w:rPr>
          <w:t>Joanne Fryer</w:t>
        </w:r>
      </w:hyperlink>
      <w:r w:rsidRPr="006E0046">
        <w:rPr>
          <w:rFonts w:ascii="Times New Roman" w:eastAsia="Times New Roman" w:hAnsi="Times New Roman" w:cs="Times New Roman"/>
          <w:sz w:val="24"/>
          <w:szCs w:val="24"/>
          <w:lang w:eastAsia="en-GB"/>
        </w:rPr>
        <w:t xml:space="preserve"> for further information. </w:t>
      </w:r>
    </w:p>
    <w:p w:rsidR="006E0046" w:rsidRPr="006E0046" w:rsidRDefault="006E0046" w:rsidP="006E0046">
      <w:pPr>
        <w:spacing w:after="0" w:line="240" w:lineRule="auto"/>
        <w:outlineLvl w:val="2"/>
        <w:rPr>
          <w:rFonts w:ascii="Times New Roman" w:eastAsia="Times New Roman" w:hAnsi="Times New Roman" w:cs="Times New Roman"/>
          <w:b/>
          <w:bCs/>
          <w:color w:val="333333"/>
          <w:sz w:val="36"/>
          <w:szCs w:val="36"/>
          <w:lang w:eastAsia="en-GB"/>
        </w:rPr>
      </w:pPr>
      <w:r w:rsidRPr="006E0046">
        <w:rPr>
          <w:rFonts w:ascii="Times New Roman" w:eastAsia="Times New Roman" w:hAnsi="Times New Roman" w:cs="Times New Roman"/>
          <w:b/>
          <w:bCs/>
          <w:color w:val="333333"/>
          <w:sz w:val="36"/>
          <w:szCs w:val="36"/>
          <w:lang w:eastAsia="en-GB"/>
        </w:rPr>
        <w:t>Further information:</w:t>
      </w:r>
    </w:p>
    <w:p w:rsidR="006E0046" w:rsidRPr="006E0046" w:rsidRDefault="006E0046" w:rsidP="006E0046">
      <w:pPr>
        <w:spacing w:after="0" w:line="240" w:lineRule="auto"/>
        <w:rPr>
          <w:rFonts w:ascii="Times New Roman" w:eastAsia="Times New Roman" w:hAnsi="Times New Roman" w:cs="Times New Roman"/>
          <w:sz w:val="19"/>
          <w:szCs w:val="19"/>
          <w:lang w:eastAsia="en-GB"/>
        </w:rPr>
      </w:pPr>
      <w:r w:rsidRPr="006E0046">
        <w:rPr>
          <w:rFonts w:ascii="Times New Roman" w:eastAsia="Times New Roman" w:hAnsi="Times New Roman" w:cs="Times New Roman"/>
          <w:b/>
          <w:bCs/>
          <w:sz w:val="19"/>
          <w:lang w:eastAsia="en-GB"/>
        </w:rPr>
        <w:t>Paper:</w:t>
      </w:r>
      <w:r w:rsidRPr="006E0046">
        <w:rPr>
          <w:rFonts w:ascii="Times New Roman" w:eastAsia="Times New Roman" w:hAnsi="Times New Roman" w:cs="Times New Roman"/>
          <w:sz w:val="19"/>
          <w:szCs w:val="19"/>
          <w:lang w:eastAsia="en-GB"/>
        </w:rPr>
        <w:t xml:space="preserve"> </w:t>
      </w:r>
      <w:r w:rsidRPr="006E0046">
        <w:rPr>
          <w:rFonts w:ascii="Times New Roman" w:eastAsia="Times New Roman" w:hAnsi="Times New Roman" w:cs="Times New Roman"/>
          <w:i/>
          <w:iCs/>
          <w:sz w:val="19"/>
          <w:lang w:eastAsia="en-GB"/>
        </w:rPr>
        <w:t>Better with a buddy: influence of best friends on children’s physical activity</w:t>
      </w:r>
      <w:r w:rsidRPr="006E0046">
        <w:rPr>
          <w:rFonts w:ascii="Times New Roman" w:eastAsia="Times New Roman" w:hAnsi="Times New Roman" w:cs="Times New Roman"/>
          <w:sz w:val="19"/>
          <w:szCs w:val="19"/>
          <w:lang w:eastAsia="en-GB"/>
        </w:rPr>
        <w:t xml:space="preserve"> by Russell </w:t>
      </w:r>
      <w:proofErr w:type="spellStart"/>
      <w:r w:rsidRPr="006E0046">
        <w:rPr>
          <w:rFonts w:ascii="Times New Roman" w:eastAsia="Times New Roman" w:hAnsi="Times New Roman" w:cs="Times New Roman"/>
          <w:sz w:val="19"/>
          <w:szCs w:val="19"/>
          <w:lang w:eastAsia="en-GB"/>
        </w:rPr>
        <w:t>Jago</w:t>
      </w:r>
      <w:proofErr w:type="spellEnd"/>
      <w:r w:rsidRPr="006E0046">
        <w:rPr>
          <w:rFonts w:ascii="Times New Roman" w:eastAsia="Times New Roman" w:hAnsi="Times New Roman" w:cs="Times New Roman"/>
          <w:sz w:val="19"/>
          <w:szCs w:val="19"/>
          <w:lang w:eastAsia="en-GB"/>
        </w:rPr>
        <w:t xml:space="preserve">, Kyle MacDonald-Wallis, Janice L Thompson, Angie S Page Rowan Brockman and Kenneth R Fox, Centre for Exercise, Nutrition and Health Sciences, School for Policy Studies, University of Bristol, </w:t>
      </w:r>
      <w:proofErr w:type="gramStart"/>
      <w:r w:rsidRPr="006E0046">
        <w:rPr>
          <w:rFonts w:ascii="Times New Roman" w:eastAsia="Times New Roman" w:hAnsi="Times New Roman" w:cs="Times New Roman"/>
          <w:sz w:val="19"/>
          <w:szCs w:val="19"/>
          <w:lang w:eastAsia="en-GB"/>
        </w:rPr>
        <w:t>Bristol</w:t>
      </w:r>
      <w:proofErr w:type="gramEnd"/>
      <w:r w:rsidRPr="006E0046">
        <w:rPr>
          <w:rFonts w:ascii="Times New Roman" w:eastAsia="Times New Roman" w:hAnsi="Times New Roman" w:cs="Times New Roman"/>
          <w:sz w:val="19"/>
          <w:szCs w:val="19"/>
          <w:lang w:eastAsia="en-GB"/>
        </w:rPr>
        <w:t xml:space="preserve">, UK. </w:t>
      </w:r>
      <w:r w:rsidRPr="006E0046">
        <w:rPr>
          <w:rFonts w:ascii="Times New Roman" w:eastAsia="Times New Roman" w:hAnsi="Times New Roman" w:cs="Times New Roman"/>
          <w:i/>
          <w:iCs/>
          <w:sz w:val="19"/>
          <w:lang w:eastAsia="en-GB"/>
        </w:rPr>
        <w:t>Medicine &amp; Science in Sports &amp; Exercise</w:t>
      </w:r>
      <w:r w:rsidRPr="006E0046">
        <w:rPr>
          <w:rFonts w:ascii="Times New Roman" w:eastAsia="Times New Roman" w:hAnsi="Times New Roman" w:cs="Times New Roman"/>
          <w:sz w:val="19"/>
          <w:szCs w:val="19"/>
          <w:lang w:eastAsia="en-GB"/>
        </w:rPr>
        <w:t xml:space="preserve">, </w:t>
      </w:r>
      <w:proofErr w:type="spellStart"/>
      <w:r w:rsidRPr="006E0046">
        <w:rPr>
          <w:rFonts w:ascii="Times New Roman" w:eastAsia="Times New Roman" w:hAnsi="Times New Roman" w:cs="Times New Roman"/>
          <w:sz w:val="19"/>
          <w:szCs w:val="19"/>
          <w:lang w:eastAsia="en-GB"/>
        </w:rPr>
        <w:t>Vol</w:t>
      </w:r>
      <w:proofErr w:type="spellEnd"/>
      <w:r w:rsidRPr="006E0046">
        <w:rPr>
          <w:rFonts w:ascii="Times New Roman" w:eastAsia="Times New Roman" w:hAnsi="Times New Roman" w:cs="Times New Roman"/>
          <w:sz w:val="19"/>
          <w:szCs w:val="19"/>
          <w:lang w:eastAsia="en-GB"/>
        </w:rPr>
        <w:t xml:space="preserve"> 43, No 2, February 2011. </w:t>
      </w:r>
    </w:p>
    <w:p w:rsidR="006E0046" w:rsidRPr="006E0046" w:rsidRDefault="006E0046" w:rsidP="006E0046">
      <w:pPr>
        <w:spacing w:after="0" w:line="240" w:lineRule="auto"/>
        <w:rPr>
          <w:rFonts w:ascii="Times New Roman" w:eastAsia="Times New Roman" w:hAnsi="Times New Roman" w:cs="Times New Roman"/>
          <w:sz w:val="19"/>
          <w:szCs w:val="19"/>
          <w:lang w:eastAsia="en-GB"/>
        </w:rPr>
      </w:pPr>
      <w:r w:rsidRPr="006E0046">
        <w:rPr>
          <w:rFonts w:ascii="Times New Roman" w:eastAsia="Times New Roman" w:hAnsi="Times New Roman" w:cs="Times New Roman"/>
          <w:sz w:val="19"/>
          <w:szCs w:val="19"/>
          <w:lang w:eastAsia="en-GB"/>
        </w:rPr>
        <w:t xml:space="preserve">This study was funded by a project grant from the British Heart Foundation (ref PG/06/142). This report is also from research arising from a Career Development Fellowship (to Dr </w:t>
      </w:r>
      <w:proofErr w:type="spellStart"/>
      <w:r w:rsidRPr="006E0046">
        <w:rPr>
          <w:rFonts w:ascii="Times New Roman" w:eastAsia="Times New Roman" w:hAnsi="Times New Roman" w:cs="Times New Roman"/>
          <w:sz w:val="19"/>
          <w:szCs w:val="19"/>
          <w:lang w:eastAsia="en-GB"/>
        </w:rPr>
        <w:t>Jago</w:t>
      </w:r>
      <w:proofErr w:type="spellEnd"/>
      <w:r w:rsidRPr="006E0046">
        <w:rPr>
          <w:rFonts w:ascii="Times New Roman" w:eastAsia="Times New Roman" w:hAnsi="Times New Roman" w:cs="Times New Roman"/>
          <w:sz w:val="19"/>
          <w:szCs w:val="19"/>
          <w:lang w:eastAsia="en-GB"/>
        </w:rPr>
        <w:t xml:space="preserve">) supported by the National Institute for Health Research. </w:t>
      </w:r>
    </w:p>
    <w:p w:rsidR="006E0046" w:rsidRPr="006E0046" w:rsidRDefault="006E0046" w:rsidP="006E0046">
      <w:pPr>
        <w:spacing w:after="0" w:line="240" w:lineRule="auto"/>
        <w:rPr>
          <w:rFonts w:ascii="Times New Roman" w:eastAsia="Times New Roman" w:hAnsi="Times New Roman" w:cs="Times New Roman"/>
          <w:sz w:val="19"/>
          <w:szCs w:val="19"/>
          <w:lang w:eastAsia="en-GB"/>
        </w:rPr>
      </w:pPr>
      <w:r w:rsidRPr="006E0046">
        <w:rPr>
          <w:rFonts w:ascii="Times New Roman" w:eastAsia="Times New Roman" w:hAnsi="Times New Roman" w:cs="Times New Roman"/>
          <w:sz w:val="19"/>
          <w:szCs w:val="19"/>
          <w:lang w:eastAsia="en-GB"/>
        </w:rPr>
        <w:t xml:space="preserve">The authors would like to thank all of the children and schools that participated in the study. </w:t>
      </w:r>
    </w:p>
    <w:p w:rsidR="006E0046" w:rsidRPr="006E0046" w:rsidRDefault="006E0046" w:rsidP="006E0046">
      <w:pPr>
        <w:spacing w:after="0" w:line="240" w:lineRule="auto"/>
        <w:rPr>
          <w:rFonts w:ascii="Times New Roman" w:eastAsia="Times New Roman" w:hAnsi="Times New Roman" w:cs="Times New Roman"/>
          <w:sz w:val="19"/>
          <w:szCs w:val="19"/>
          <w:lang w:eastAsia="en-GB"/>
        </w:rPr>
      </w:pPr>
      <w:r w:rsidRPr="006E0046">
        <w:rPr>
          <w:rFonts w:ascii="Times New Roman" w:eastAsia="Times New Roman" w:hAnsi="Times New Roman" w:cs="Times New Roman"/>
          <w:sz w:val="19"/>
          <w:szCs w:val="19"/>
          <w:lang w:eastAsia="en-GB"/>
        </w:rPr>
        <w:t xml:space="preserve">The </w:t>
      </w:r>
      <w:r w:rsidRPr="006E0046">
        <w:rPr>
          <w:rFonts w:ascii="Times New Roman" w:eastAsia="Times New Roman" w:hAnsi="Times New Roman" w:cs="Times New Roman"/>
          <w:b/>
          <w:bCs/>
          <w:sz w:val="19"/>
          <w:lang w:eastAsia="en-GB"/>
        </w:rPr>
        <w:t>Centre for Exercise, Nutrition and Health Sciences</w:t>
      </w:r>
      <w:r w:rsidRPr="006E0046">
        <w:rPr>
          <w:rFonts w:ascii="Times New Roman" w:eastAsia="Times New Roman" w:hAnsi="Times New Roman" w:cs="Times New Roman"/>
          <w:sz w:val="19"/>
          <w:szCs w:val="19"/>
          <w:lang w:eastAsia="en-GB"/>
        </w:rPr>
        <w:t xml:space="preserve"> within the </w:t>
      </w:r>
      <w:r w:rsidRPr="006E0046">
        <w:rPr>
          <w:rFonts w:ascii="Times New Roman" w:eastAsia="Times New Roman" w:hAnsi="Times New Roman" w:cs="Times New Roman"/>
          <w:b/>
          <w:bCs/>
          <w:sz w:val="19"/>
          <w:lang w:eastAsia="en-GB"/>
        </w:rPr>
        <w:t>School for Policy Studies</w:t>
      </w:r>
      <w:r w:rsidRPr="006E0046">
        <w:rPr>
          <w:rFonts w:ascii="Times New Roman" w:eastAsia="Times New Roman" w:hAnsi="Times New Roman" w:cs="Times New Roman"/>
          <w:sz w:val="19"/>
          <w:szCs w:val="19"/>
          <w:lang w:eastAsia="en-GB"/>
        </w:rPr>
        <w:t xml:space="preserve"> at the University of Bristol conducts research that focuses on physical activity, nutrition and their associations with health across the life span. The primary areas of focus include biomedical, psychosocial and socio-environmental aspects of physical activity and nutrition. Their research is focused on the two following themes: </w:t>
      </w:r>
      <w:r w:rsidRPr="006E0046">
        <w:rPr>
          <w:rFonts w:ascii="Times New Roman" w:eastAsia="Times New Roman" w:hAnsi="Times New Roman" w:cs="Times New Roman"/>
          <w:sz w:val="19"/>
          <w:szCs w:val="19"/>
          <w:lang w:eastAsia="en-GB"/>
        </w:rPr>
        <w:br/>
        <w:t>* Determinants of physical activity and nutrition;</w:t>
      </w:r>
      <w:r w:rsidRPr="006E0046">
        <w:rPr>
          <w:rFonts w:ascii="Times New Roman" w:eastAsia="Times New Roman" w:hAnsi="Times New Roman" w:cs="Times New Roman"/>
          <w:sz w:val="19"/>
          <w:szCs w:val="19"/>
          <w:lang w:eastAsia="en-GB"/>
        </w:rPr>
        <w:br/>
        <w:t xml:space="preserve">* Strategies for disease prevention and management. </w:t>
      </w:r>
    </w:p>
    <w:p w:rsidR="006E0046" w:rsidRPr="006E0046" w:rsidRDefault="006E0046" w:rsidP="006E0046">
      <w:pPr>
        <w:spacing w:after="0" w:line="240" w:lineRule="auto"/>
        <w:rPr>
          <w:rFonts w:ascii="Times New Roman" w:eastAsia="Times New Roman" w:hAnsi="Times New Roman" w:cs="Times New Roman"/>
          <w:sz w:val="19"/>
          <w:szCs w:val="19"/>
          <w:lang w:eastAsia="en-GB"/>
        </w:rPr>
      </w:pPr>
      <w:r w:rsidRPr="006E0046">
        <w:rPr>
          <w:rFonts w:ascii="Times New Roman" w:eastAsia="Times New Roman" w:hAnsi="Times New Roman" w:cs="Times New Roman"/>
          <w:sz w:val="19"/>
          <w:szCs w:val="19"/>
          <w:lang w:eastAsia="en-GB"/>
        </w:rPr>
        <w:t xml:space="preserve">Staff influence physical activity, nutrition and public health policy and have provided numerous scientific reviews for leading policy-making bodies. </w:t>
      </w:r>
    </w:p>
    <w:p w:rsidR="006E0046" w:rsidRPr="006E0046" w:rsidRDefault="006E0046" w:rsidP="006E0046">
      <w:pPr>
        <w:spacing w:line="240" w:lineRule="auto"/>
        <w:rPr>
          <w:rFonts w:ascii="Times New Roman" w:eastAsia="Times New Roman" w:hAnsi="Times New Roman" w:cs="Times New Roman"/>
          <w:sz w:val="19"/>
          <w:szCs w:val="19"/>
          <w:lang w:eastAsia="en-GB"/>
        </w:rPr>
      </w:pPr>
      <w:r w:rsidRPr="006E0046">
        <w:rPr>
          <w:rFonts w:ascii="Times New Roman" w:eastAsia="Times New Roman" w:hAnsi="Times New Roman" w:cs="Times New Roman"/>
          <w:sz w:val="19"/>
          <w:szCs w:val="19"/>
          <w:lang w:eastAsia="en-GB"/>
        </w:rPr>
        <w:t xml:space="preserve">The </w:t>
      </w:r>
      <w:r w:rsidRPr="006E0046">
        <w:rPr>
          <w:rFonts w:ascii="Times New Roman" w:eastAsia="Times New Roman" w:hAnsi="Times New Roman" w:cs="Times New Roman"/>
          <w:b/>
          <w:bCs/>
          <w:sz w:val="19"/>
          <w:lang w:eastAsia="en-GB"/>
        </w:rPr>
        <w:t>British Heart Foundation</w:t>
      </w:r>
      <w:r w:rsidRPr="006E0046">
        <w:rPr>
          <w:rFonts w:ascii="Times New Roman" w:eastAsia="Times New Roman" w:hAnsi="Times New Roman" w:cs="Times New Roman"/>
          <w:sz w:val="19"/>
          <w:szCs w:val="19"/>
          <w:lang w:eastAsia="en-GB"/>
        </w:rPr>
        <w:t xml:space="preserve"> (BHF) is the nation’s heart charity, dedicated to saving lives through pioneering research, patient care, campaigning for change and by providing vital information. But we urgently need help. We rely on donations of time and money to continue our life-saving work. </w:t>
      </w:r>
      <w:proofErr w:type="gramStart"/>
      <w:r w:rsidRPr="006E0046">
        <w:rPr>
          <w:rFonts w:ascii="Times New Roman" w:eastAsia="Times New Roman" w:hAnsi="Times New Roman" w:cs="Times New Roman"/>
          <w:sz w:val="19"/>
          <w:szCs w:val="19"/>
          <w:lang w:eastAsia="en-GB"/>
        </w:rPr>
        <w:t>Because together we can beat heart disease.</w:t>
      </w:r>
      <w:proofErr w:type="gramEnd"/>
      <w:r w:rsidRPr="006E0046">
        <w:rPr>
          <w:rFonts w:ascii="Times New Roman" w:eastAsia="Times New Roman" w:hAnsi="Times New Roman" w:cs="Times New Roman"/>
          <w:sz w:val="19"/>
          <w:szCs w:val="19"/>
          <w:lang w:eastAsia="en-GB"/>
        </w:rPr>
        <w:t xml:space="preserve"> </w:t>
      </w:r>
    </w:p>
    <w:p w:rsidR="00B12CCB" w:rsidRDefault="00B12CCB"/>
    <w:sectPr w:rsidR="00B12CCB" w:rsidSect="00B12C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0046"/>
    <w:rsid w:val="006E0046"/>
    <w:rsid w:val="00B12C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CCB"/>
  </w:style>
  <w:style w:type="paragraph" w:styleId="Heading1">
    <w:name w:val="heading 1"/>
    <w:basedOn w:val="Normal"/>
    <w:link w:val="Heading1Char"/>
    <w:uiPriority w:val="9"/>
    <w:qFormat/>
    <w:rsid w:val="006E00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04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E0046"/>
    <w:rPr>
      <w:color w:val="0000FF"/>
      <w:u w:val="single"/>
    </w:rPr>
  </w:style>
  <w:style w:type="paragraph" w:styleId="NormalWeb">
    <w:name w:val="Normal (Web)"/>
    <w:basedOn w:val="Normal"/>
    <w:uiPriority w:val="99"/>
    <w:semiHidden/>
    <w:unhideWhenUsed/>
    <w:rsid w:val="006E00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6E00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E0046"/>
    <w:rPr>
      <w:b/>
      <w:bCs/>
    </w:rPr>
  </w:style>
  <w:style w:type="character" w:styleId="Emphasis">
    <w:name w:val="Emphasis"/>
    <w:basedOn w:val="DefaultParagraphFont"/>
    <w:uiPriority w:val="20"/>
    <w:qFormat/>
    <w:rsid w:val="006E0046"/>
    <w:rPr>
      <w:i/>
      <w:iCs/>
    </w:rPr>
  </w:style>
</w:styles>
</file>

<file path=word/webSettings.xml><?xml version="1.0" encoding="utf-8"?>
<w:webSettings xmlns:r="http://schemas.openxmlformats.org/officeDocument/2006/relationships" xmlns:w="http://schemas.openxmlformats.org/wordprocessingml/2006/main">
  <w:divs>
    <w:div w:id="1805073925">
      <w:bodyDiv w:val="1"/>
      <w:marLeft w:val="0"/>
      <w:marRight w:val="0"/>
      <w:marTop w:val="0"/>
      <w:marBottom w:val="0"/>
      <w:divBdr>
        <w:top w:val="none" w:sz="0" w:space="0" w:color="auto"/>
        <w:left w:val="none" w:sz="0" w:space="0" w:color="auto"/>
        <w:bottom w:val="none" w:sz="0" w:space="0" w:color="auto"/>
        <w:right w:val="none" w:sz="0" w:space="0" w:color="auto"/>
      </w:divBdr>
      <w:divsChild>
        <w:div w:id="1399935798">
          <w:marLeft w:val="0"/>
          <w:marRight w:val="0"/>
          <w:marTop w:val="0"/>
          <w:marBottom w:val="0"/>
          <w:divBdr>
            <w:top w:val="none" w:sz="0" w:space="0" w:color="auto"/>
            <w:left w:val="none" w:sz="0" w:space="0" w:color="auto"/>
            <w:bottom w:val="none" w:sz="0" w:space="0" w:color="auto"/>
            <w:right w:val="none" w:sz="0" w:space="0" w:color="auto"/>
          </w:divBdr>
          <w:divsChild>
            <w:div w:id="115494222">
              <w:marLeft w:val="0"/>
              <w:marRight w:val="0"/>
              <w:marTop w:val="0"/>
              <w:marBottom w:val="0"/>
              <w:divBdr>
                <w:top w:val="none" w:sz="0" w:space="0" w:color="auto"/>
                <w:left w:val="none" w:sz="0" w:space="0" w:color="auto"/>
                <w:bottom w:val="none" w:sz="0" w:space="0" w:color="auto"/>
                <w:right w:val="none" w:sz="0" w:space="0" w:color="auto"/>
              </w:divBdr>
              <w:divsChild>
                <w:div w:id="1419402090">
                  <w:marLeft w:val="0"/>
                  <w:marRight w:val="0"/>
                  <w:marTop w:val="0"/>
                  <w:marBottom w:val="0"/>
                  <w:divBdr>
                    <w:top w:val="none" w:sz="0" w:space="0" w:color="auto"/>
                    <w:left w:val="none" w:sz="0" w:space="0" w:color="auto"/>
                    <w:bottom w:val="none" w:sz="0" w:space="0" w:color="auto"/>
                    <w:right w:val="none" w:sz="0" w:space="0" w:color="auto"/>
                  </w:divBdr>
                  <w:divsChild>
                    <w:div w:id="617834328">
                      <w:marLeft w:val="0"/>
                      <w:marRight w:val="0"/>
                      <w:marTop w:val="0"/>
                      <w:marBottom w:val="0"/>
                      <w:divBdr>
                        <w:top w:val="none" w:sz="0" w:space="0" w:color="auto"/>
                        <w:left w:val="none" w:sz="0" w:space="0" w:color="auto"/>
                        <w:bottom w:val="none" w:sz="0" w:space="0" w:color="auto"/>
                        <w:right w:val="none" w:sz="0" w:space="0" w:color="auto"/>
                      </w:divBdr>
                      <w:divsChild>
                        <w:div w:id="1424496045">
                          <w:marLeft w:val="3366"/>
                          <w:marRight w:val="0"/>
                          <w:marTop w:val="0"/>
                          <w:marBottom w:val="0"/>
                          <w:divBdr>
                            <w:top w:val="none" w:sz="0" w:space="0" w:color="auto"/>
                            <w:left w:val="none" w:sz="0" w:space="0" w:color="auto"/>
                            <w:bottom w:val="none" w:sz="0" w:space="0" w:color="auto"/>
                            <w:right w:val="none" w:sz="0" w:space="0" w:color="auto"/>
                          </w:divBdr>
                          <w:divsChild>
                            <w:div w:id="1324747122">
                              <w:marLeft w:val="0"/>
                              <w:marRight w:val="3740"/>
                              <w:marTop w:val="0"/>
                              <w:marBottom w:val="0"/>
                              <w:divBdr>
                                <w:top w:val="none" w:sz="0" w:space="0" w:color="auto"/>
                                <w:left w:val="none" w:sz="0" w:space="0" w:color="auto"/>
                                <w:bottom w:val="none" w:sz="0" w:space="0" w:color="auto"/>
                                <w:right w:val="none" w:sz="0" w:space="0" w:color="auto"/>
                              </w:divBdr>
                              <w:divsChild>
                                <w:div w:id="1604875144">
                                  <w:marLeft w:val="0"/>
                                  <w:marRight w:val="0"/>
                                  <w:marTop w:val="0"/>
                                  <w:marBottom w:val="240"/>
                                  <w:divBdr>
                                    <w:top w:val="single" w:sz="8" w:space="0" w:color="E19EA7"/>
                                    <w:left w:val="single" w:sz="8" w:space="0" w:color="E19EA7"/>
                                    <w:bottom w:val="single" w:sz="2" w:space="9" w:color="E19EA7"/>
                                    <w:right w:val="single" w:sz="8" w:space="0" w:color="E19EA7"/>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hf.org.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ournals.lww.com/acsm-msse/pages/default.asp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stol.ac.uk/sps/" TargetMode="External"/><Relationship Id="rId11" Type="http://schemas.openxmlformats.org/officeDocument/2006/relationships/hyperlink" Target="mailto:joanne.fryer@bristol.ac.uk" TargetMode="External"/><Relationship Id="rId5" Type="http://schemas.openxmlformats.org/officeDocument/2006/relationships/hyperlink" Target="http://www.bristol.ac.uk/enhs/" TargetMode="External"/><Relationship Id="rId10" Type="http://schemas.openxmlformats.org/officeDocument/2006/relationships/hyperlink" Target="http://www.bhf.org.uk/teachers" TargetMode="External"/><Relationship Id="rId4" Type="http://schemas.openxmlformats.org/officeDocument/2006/relationships/hyperlink" Target="http://journals.lww.com/acsm-msse/Abstract/publishahead/Better_With_a_Buddy__The_Influence_of_Best_Friends.99161.aspx" TargetMode="External"/><Relationship Id="rId9" Type="http://schemas.openxmlformats.org/officeDocument/2006/relationships/hyperlink" Target="http://www.bristol.ac.uk/enhs/research/projects/bristol3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925</Words>
  <Characters>5274</Characters>
  <Application>Microsoft Office Word</Application>
  <DocSecurity>0</DocSecurity>
  <Lines>43</Lines>
  <Paragraphs>12</Paragraphs>
  <ScaleCrop>false</ScaleCrop>
  <Company>Cardiff University</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2012-07-30T10:34:00Z</dcterms:created>
  <dcterms:modified xsi:type="dcterms:W3CDTF">2012-07-30T10:35:00Z</dcterms:modified>
</cp:coreProperties>
</file>