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005" w:rsidRPr="00823005" w:rsidRDefault="00823005" w:rsidP="00823005">
      <w:pPr>
        <w:spacing w:after="24" w:line="240" w:lineRule="auto"/>
        <w:outlineLvl w:val="0"/>
        <w:rPr>
          <w:rFonts w:ascii="Times New Roman" w:eastAsia="Times New Roman" w:hAnsi="Times New Roman" w:cs="Times New Roman"/>
          <w:color w:val="333333"/>
          <w:kern w:val="36"/>
          <w:sz w:val="36"/>
          <w:szCs w:val="36"/>
          <w:lang w:val="en" w:eastAsia="en-GB"/>
        </w:rPr>
      </w:pPr>
      <w:r w:rsidRPr="00823005">
        <w:rPr>
          <w:rFonts w:ascii="Times New Roman" w:eastAsia="Times New Roman" w:hAnsi="Times New Roman" w:cs="Times New Roman"/>
          <w:color w:val="333333"/>
          <w:kern w:val="36"/>
          <w:sz w:val="36"/>
          <w:szCs w:val="36"/>
          <w:lang w:val="en" w:eastAsia="en-GB"/>
        </w:rPr>
        <w:t>Scientists develop new technologies for understanding bacterial infections</w:t>
      </w:r>
    </w:p>
    <w:p w:rsidR="00823005" w:rsidRPr="00823005" w:rsidRDefault="00823005" w:rsidP="00823005">
      <w:pPr>
        <w:spacing w:after="240" w:line="240" w:lineRule="auto"/>
        <w:rPr>
          <w:rFonts w:ascii="Times New Roman" w:eastAsia="Times New Roman" w:hAnsi="Times New Roman" w:cs="Times New Roman"/>
          <w:color w:val="333333"/>
          <w:sz w:val="19"/>
          <w:szCs w:val="19"/>
          <w:lang w:val="en" w:eastAsia="en-GB"/>
        </w:rPr>
      </w:pPr>
      <w:r w:rsidRPr="00823005">
        <w:rPr>
          <w:rFonts w:ascii="Times New Roman" w:eastAsia="Times New Roman" w:hAnsi="Times New Roman" w:cs="Times New Roman"/>
          <w:b/>
          <w:bCs/>
          <w:color w:val="333333"/>
          <w:sz w:val="19"/>
          <w:szCs w:val="19"/>
          <w:lang w:val="en" w:eastAsia="en-GB"/>
        </w:rPr>
        <w:t>Press release</w:t>
      </w:r>
      <w:r w:rsidRPr="00823005">
        <w:rPr>
          <w:rFonts w:ascii="Times New Roman" w:eastAsia="Times New Roman" w:hAnsi="Times New Roman" w:cs="Times New Roman"/>
          <w:color w:val="333333"/>
          <w:sz w:val="19"/>
          <w:szCs w:val="19"/>
          <w:lang w:val="en" w:eastAsia="en-GB"/>
        </w:rPr>
        <w:t xml:space="preserve"> issued 29 August 2011</w:t>
      </w:r>
    </w:p>
    <w:p w:rsidR="00823005" w:rsidRDefault="00823005" w:rsidP="00823005">
      <w:pPr>
        <w:spacing w:after="0"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Understanding how bacteria infect cells is crucial to preventing countless human diseases. </w:t>
      </w:r>
    </w:p>
    <w:p w:rsidR="00823005" w:rsidRDefault="00823005" w:rsidP="00823005">
      <w:pPr>
        <w:spacing w:after="0" w:line="240" w:lineRule="auto"/>
        <w:rPr>
          <w:rFonts w:ascii="Times New Roman" w:eastAsia="Times New Roman" w:hAnsi="Times New Roman" w:cs="Times New Roman"/>
          <w:sz w:val="24"/>
          <w:szCs w:val="24"/>
          <w:lang w:val="en" w:eastAsia="en-GB"/>
        </w:rPr>
      </w:pPr>
    </w:p>
    <w:p w:rsidR="00823005" w:rsidRPr="00823005" w:rsidRDefault="00823005" w:rsidP="00823005">
      <w:pPr>
        <w:spacing w:after="0"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In a recent breakthrough, scientists from the University of Bristol have discovered a new approach for studying molecules within their natural environment, opening the door to understanding the complexity of how bacteria infect people. </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The research, led by a team of biochemists, microbiologists and physicists and published in the </w:t>
      </w:r>
      <w:hyperlink r:id="rId7" w:history="1">
        <w:r w:rsidRPr="00823005">
          <w:rPr>
            <w:rFonts w:ascii="Times New Roman" w:eastAsia="Times New Roman" w:hAnsi="Times New Roman" w:cs="Times New Roman"/>
            <w:i/>
            <w:iCs/>
            <w:color w:val="0000FF"/>
            <w:sz w:val="24"/>
            <w:szCs w:val="24"/>
            <w:u w:val="single"/>
            <w:lang w:val="en" w:eastAsia="en-GB"/>
          </w:rPr>
          <w:t>Proceedings of the National Academy of Sciences</w:t>
        </w:r>
      </w:hyperlink>
      <w:r w:rsidRPr="00823005">
        <w:rPr>
          <w:rFonts w:ascii="Times New Roman" w:eastAsia="Times New Roman" w:hAnsi="Times New Roman" w:cs="Times New Roman"/>
          <w:sz w:val="24"/>
          <w:szCs w:val="24"/>
          <w:lang w:val="en" w:eastAsia="en-GB"/>
        </w:rPr>
        <w:t xml:space="preserve"> (</w:t>
      </w:r>
      <w:r w:rsidRPr="00823005">
        <w:rPr>
          <w:rFonts w:ascii="Times New Roman" w:eastAsia="Times New Roman" w:hAnsi="Times New Roman" w:cs="Times New Roman"/>
          <w:i/>
          <w:iCs/>
          <w:sz w:val="24"/>
          <w:szCs w:val="24"/>
          <w:lang w:val="en" w:eastAsia="en-GB"/>
        </w:rPr>
        <w:t>PNAS</w:t>
      </w:r>
      <w:r w:rsidRPr="00823005">
        <w:rPr>
          <w:rFonts w:ascii="Times New Roman" w:eastAsia="Times New Roman" w:hAnsi="Times New Roman" w:cs="Times New Roman"/>
          <w:sz w:val="24"/>
          <w:szCs w:val="24"/>
          <w:lang w:val="en" w:eastAsia="en-GB"/>
        </w:rPr>
        <w:t xml:space="preserve">), provides an unprecedented level of detail of the consequences of a bacterium approaching another cell, directly </w:t>
      </w:r>
      <w:r w:rsidRPr="00823005">
        <w:rPr>
          <w:rFonts w:ascii="Times New Roman" w:eastAsia="Times New Roman" w:hAnsi="Times New Roman" w:cs="Times New Roman"/>
          <w:i/>
          <w:iCs/>
          <w:sz w:val="24"/>
          <w:szCs w:val="24"/>
          <w:lang w:val="en" w:eastAsia="en-GB"/>
        </w:rPr>
        <w:t>in situ</w:t>
      </w:r>
      <w:r w:rsidRPr="00823005">
        <w:rPr>
          <w:rFonts w:ascii="Times New Roman" w:eastAsia="Times New Roman" w:hAnsi="Times New Roman" w:cs="Times New Roman"/>
          <w:sz w:val="24"/>
          <w:szCs w:val="24"/>
          <w:lang w:val="en" w:eastAsia="en-GB"/>
        </w:rPr>
        <w:t>.</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Until now, traditional approaches to understanding infection have focused on either studies of the cells involved or dissection of individual molecules present within the cells.  </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Leo Brady, </w:t>
      </w:r>
      <w:hyperlink r:id="rId8" w:history="1">
        <w:r w:rsidRPr="00823005">
          <w:rPr>
            <w:rFonts w:ascii="Times New Roman" w:eastAsia="Times New Roman" w:hAnsi="Times New Roman" w:cs="Times New Roman"/>
            <w:color w:val="0000FF"/>
            <w:sz w:val="24"/>
            <w:szCs w:val="24"/>
            <w:u w:val="single"/>
            <w:lang w:val="en" w:eastAsia="en-GB"/>
          </w:rPr>
          <w:t>Professor of Biochemistry</w:t>
        </w:r>
      </w:hyperlink>
      <w:r w:rsidRPr="00823005">
        <w:rPr>
          <w:rFonts w:ascii="Times New Roman" w:eastAsia="Times New Roman" w:hAnsi="Times New Roman" w:cs="Times New Roman"/>
          <w:sz w:val="24"/>
          <w:szCs w:val="24"/>
          <w:lang w:val="en" w:eastAsia="en-GB"/>
        </w:rPr>
        <w:t xml:space="preserve"> and </w:t>
      </w:r>
      <w:proofErr w:type="spellStart"/>
      <w:r w:rsidRPr="00823005">
        <w:rPr>
          <w:rFonts w:ascii="Times New Roman" w:eastAsia="Times New Roman" w:hAnsi="Times New Roman" w:cs="Times New Roman"/>
          <w:sz w:val="24"/>
          <w:szCs w:val="24"/>
          <w:lang w:val="en" w:eastAsia="en-GB"/>
        </w:rPr>
        <w:t>Mumtaz</w:t>
      </w:r>
      <w:proofErr w:type="spellEnd"/>
      <w:r w:rsidRPr="00823005">
        <w:rPr>
          <w:rFonts w:ascii="Times New Roman" w:eastAsia="Times New Roman" w:hAnsi="Times New Roman" w:cs="Times New Roman"/>
          <w:sz w:val="24"/>
          <w:szCs w:val="24"/>
          <w:lang w:val="en" w:eastAsia="en-GB"/>
        </w:rPr>
        <w:t xml:space="preserve"> </w:t>
      </w:r>
      <w:proofErr w:type="spellStart"/>
      <w:r w:rsidRPr="00823005">
        <w:rPr>
          <w:rFonts w:ascii="Times New Roman" w:eastAsia="Times New Roman" w:hAnsi="Times New Roman" w:cs="Times New Roman"/>
          <w:sz w:val="24"/>
          <w:szCs w:val="24"/>
          <w:lang w:val="en" w:eastAsia="en-GB"/>
        </w:rPr>
        <w:t>Virji</w:t>
      </w:r>
      <w:proofErr w:type="spellEnd"/>
      <w:r w:rsidRPr="00823005">
        <w:rPr>
          <w:rFonts w:ascii="Times New Roman" w:eastAsia="Times New Roman" w:hAnsi="Times New Roman" w:cs="Times New Roman"/>
          <w:sz w:val="24"/>
          <w:szCs w:val="24"/>
          <w:lang w:val="en" w:eastAsia="en-GB"/>
        </w:rPr>
        <w:t xml:space="preserve">, </w:t>
      </w:r>
      <w:hyperlink r:id="rId9" w:history="1">
        <w:r w:rsidRPr="00823005">
          <w:rPr>
            <w:rFonts w:ascii="Times New Roman" w:eastAsia="Times New Roman" w:hAnsi="Times New Roman" w:cs="Times New Roman"/>
            <w:color w:val="0000FF"/>
            <w:sz w:val="24"/>
            <w:szCs w:val="24"/>
            <w:u w:val="single"/>
            <w:lang w:val="en" w:eastAsia="en-GB"/>
          </w:rPr>
          <w:t>Professor of Molecular Microbiology</w:t>
        </w:r>
      </w:hyperlink>
      <w:r w:rsidRPr="00823005">
        <w:rPr>
          <w:rFonts w:ascii="Times New Roman" w:eastAsia="Times New Roman" w:hAnsi="Times New Roman" w:cs="Times New Roman"/>
          <w:sz w:val="24"/>
          <w:szCs w:val="24"/>
          <w:lang w:val="en" w:eastAsia="en-GB"/>
        </w:rPr>
        <w:t>, who led the research, have developed a novel method for bridging these, until now, separate approaches.</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The team studied the common bacterium </w:t>
      </w:r>
      <w:r w:rsidRPr="00823005">
        <w:rPr>
          <w:rFonts w:ascii="Times New Roman" w:eastAsia="Times New Roman" w:hAnsi="Times New Roman" w:cs="Times New Roman"/>
          <w:i/>
          <w:iCs/>
          <w:sz w:val="24"/>
          <w:szCs w:val="24"/>
          <w:lang w:val="en" w:eastAsia="en-GB"/>
        </w:rPr>
        <w:t xml:space="preserve">Moraxella </w:t>
      </w:r>
      <w:proofErr w:type="spellStart"/>
      <w:r w:rsidRPr="00823005">
        <w:rPr>
          <w:rFonts w:ascii="Times New Roman" w:eastAsia="Times New Roman" w:hAnsi="Times New Roman" w:cs="Times New Roman"/>
          <w:i/>
          <w:iCs/>
          <w:sz w:val="24"/>
          <w:szCs w:val="24"/>
          <w:lang w:val="en" w:eastAsia="en-GB"/>
        </w:rPr>
        <w:t>catarrhalis</w:t>
      </w:r>
      <w:proofErr w:type="spellEnd"/>
      <w:r w:rsidRPr="00823005">
        <w:rPr>
          <w:rFonts w:ascii="Times New Roman" w:eastAsia="Times New Roman" w:hAnsi="Times New Roman" w:cs="Times New Roman"/>
          <w:sz w:val="24"/>
          <w:szCs w:val="24"/>
          <w:lang w:val="en" w:eastAsia="en-GB"/>
        </w:rPr>
        <w:t xml:space="preserve">, which causes middle ear infections in young children, and is a major cause of morbidity in those with heart disease. </w:t>
      </w:r>
      <w:bookmarkStart w:id="0" w:name="_GoBack"/>
      <w:bookmarkEnd w:id="0"/>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For many years, scientists approached this problem from the molecular medicine approach — through isolating and studying proteins from the </w:t>
      </w:r>
      <w:r w:rsidRPr="00823005">
        <w:rPr>
          <w:rFonts w:ascii="Times New Roman" w:eastAsia="Times New Roman" w:hAnsi="Times New Roman" w:cs="Times New Roman"/>
          <w:i/>
          <w:iCs/>
          <w:sz w:val="24"/>
          <w:szCs w:val="24"/>
          <w:lang w:val="en" w:eastAsia="en-GB"/>
        </w:rPr>
        <w:t xml:space="preserve">Moraxella </w:t>
      </w:r>
      <w:r w:rsidRPr="00823005">
        <w:rPr>
          <w:rFonts w:ascii="Times New Roman" w:eastAsia="Times New Roman" w:hAnsi="Times New Roman" w:cs="Times New Roman"/>
          <w:sz w:val="24"/>
          <w:szCs w:val="24"/>
          <w:lang w:val="en" w:eastAsia="en-GB"/>
        </w:rPr>
        <w:t>cell surface that initiate infection.</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From these detailed studies the </w:t>
      </w:r>
      <w:proofErr w:type="gramStart"/>
      <w:r w:rsidRPr="00823005">
        <w:rPr>
          <w:rFonts w:ascii="Times New Roman" w:eastAsia="Times New Roman" w:hAnsi="Times New Roman" w:cs="Times New Roman"/>
          <w:sz w:val="24"/>
          <w:szCs w:val="24"/>
          <w:lang w:val="en" w:eastAsia="en-GB"/>
        </w:rPr>
        <w:t xml:space="preserve">team </w:t>
      </w:r>
      <w:r>
        <w:rPr>
          <w:rFonts w:ascii="Times New Roman" w:eastAsia="Times New Roman" w:hAnsi="Times New Roman" w:cs="Times New Roman"/>
          <w:sz w:val="24"/>
          <w:szCs w:val="24"/>
          <w:lang w:val="en" w:eastAsia="en-GB"/>
        </w:rPr>
        <w:t xml:space="preserve"> </w:t>
      </w:r>
      <w:r w:rsidRPr="00823005">
        <w:rPr>
          <w:rFonts w:ascii="Times New Roman" w:eastAsia="Times New Roman" w:hAnsi="Times New Roman" w:cs="Times New Roman"/>
          <w:sz w:val="24"/>
          <w:szCs w:val="24"/>
          <w:lang w:val="en" w:eastAsia="en-GB"/>
        </w:rPr>
        <w:t>have</w:t>
      </w:r>
      <w:proofErr w:type="gramEnd"/>
      <w:r w:rsidRPr="00823005">
        <w:rPr>
          <w:rFonts w:ascii="Times New Roman" w:eastAsia="Times New Roman" w:hAnsi="Times New Roman" w:cs="Times New Roman"/>
          <w:sz w:val="24"/>
          <w:szCs w:val="24"/>
          <w:lang w:val="en" w:eastAsia="en-GB"/>
        </w:rPr>
        <w:t xml:space="preserve"> been able to develop an overview of one of the key proteins, called UspA1.</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However, as with the vast majority of molecular medicine approaches, this model has been based on studies of the UspA1 protein in isolation, rather than in its natural setting on the bacterium surface. </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A common worry for many biomedical scientists is how such understanding translates into the reality of these tiny molecules when they are part of a much larger cell. </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Understanding the increased complexity of individual molecules within the cellular mêlée is crucial to understanding why many promising drugs fail to live up to expectations.</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To begin bridging this gap in our understanding, Professors Brady and </w:t>
      </w:r>
      <w:proofErr w:type="spellStart"/>
      <w:r w:rsidRPr="00823005">
        <w:rPr>
          <w:rFonts w:ascii="Times New Roman" w:eastAsia="Times New Roman" w:hAnsi="Times New Roman" w:cs="Times New Roman"/>
          <w:sz w:val="24"/>
          <w:szCs w:val="24"/>
          <w:lang w:val="en" w:eastAsia="en-GB"/>
        </w:rPr>
        <w:t>Virji</w:t>
      </w:r>
      <w:proofErr w:type="spellEnd"/>
      <w:r w:rsidRPr="00823005">
        <w:rPr>
          <w:rFonts w:ascii="Times New Roman" w:eastAsia="Times New Roman" w:hAnsi="Times New Roman" w:cs="Times New Roman"/>
          <w:sz w:val="24"/>
          <w:szCs w:val="24"/>
          <w:lang w:val="en" w:eastAsia="en-GB"/>
        </w:rPr>
        <w:t xml:space="preserve"> teamed up with </w:t>
      </w:r>
      <w:proofErr w:type="spellStart"/>
      <w:r w:rsidRPr="00823005">
        <w:rPr>
          <w:rFonts w:ascii="Times New Roman" w:eastAsia="Times New Roman" w:hAnsi="Times New Roman" w:cs="Times New Roman"/>
          <w:sz w:val="24"/>
          <w:szCs w:val="24"/>
          <w:lang w:val="en" w:eastAsia="en-GB"/>
        </w:rPr>
        <w:t>Dr</w:t>
      </w:r>
      <w:proofErr w:type="spellEnd"/>
      <w:r w:rsidRPr="00823005">
        <w:rPr>
          <w:rFonts w:ascii="Times New Roman" w:eastAsia="Times New Roman" w:hAnsi="Times New Roman" w:cs="Times New Roman"/>
          <w:sz w:val="24"/>
          <w:szCs w:val="24"/>
          <w:lang w:val="en" w:eastAsia="en-GB"/>
        </w:rPr>
        <w:t xml:space="preserve"> Massimo </w:t>
      </w:r>
      <w:proofErr w:type="spellStart"/>
      <w:r w:rsidRPr="00823005">
        <w:rPr>
          <w:rFonts w:ascii="Times New Roman" w:eastAsia="Times New Roman" w:hAnsi="Times New Roman" w:cs="Times New Roman"/>
          <w:sz w:val="24"/>
          <w:szCs w:val="24"/>
          <w:lang w:val="en" w:eastAsia="en-GB"/>
        </w:rPr>
        <w:t>Antognozzi</w:t>
      </w:r>
      <w:proofErr w:type="spellEnd"/>
      <w:r w:rsidRPr="00823005">
        <w:rPr>
          <w:rFonts w:ascii="Times New Roman" w:eastAsia="Times New Roman" w:hAnsi="Times New Roman" w:cs="Times New Roman"/>
          <w:sz w:val="24"/>
          <w:szCs w:val="24"/>
          <w:lang w:val="en" w:eastAsia="en-GB"/>
        </w:rPr>
        <w:t xml:space="preserve"> from the </w:t>
      </w:r>
      <w:hyperlink r:id="rId10" w:history="1">
        <w:r w:rsidRPr="00823005">
          <w:rPr>
            <w:rFonts w:ascii="Times New Roman" w:eastAsia="Times New Roman" w:hAnsi="Times New Roman" w:cs="Times New Roman"/>
            <w:color w:val="0000FF"/>
            <w:sz w:val="24"/>
            <w:szCs w:val="24"/>
            <w:u w:val="single"/>
            <w:lang w:val="en" w:eastAsia="en-GB"/>
          </w:rPr>
          <w:t>University’s School of Physics</w:t>
        </w:r>
      </w:hyperlink>
      <w:r w:rsidRPr="00823005">
        <w:rPr>
          <w:rFonts w:ascii="Times New Roman" w:eastAsia="Times New Roman" w:hAnsi="Times New Roman" w:cs="Times New Roman"/>
          <w:sz w:val="24"/>
          <w:szCs w:val="24"/>
          <w:lang w:val="en" w:eastAsia="en-GB"/>
        </w:rPr>
        <w:t>, whose group have been developing a novel form of atomic force microscope, termed the lateral molecular force microscope (LMFM).</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Together, they have evolved the design of the LMFM microscope to </w:t>
      </w:r>
      <w:proofErr w:type="spellStart"/>
      <w:r w:rsidRPr="00823005">
        <w:rPr>
          <w:rFonts w:ascii="Times New Roman" w:eastAsia="Times New Roman" w:hAnsi="Times New Roman" w:cs="Times New Roman"/>
          <w:sz w:val="24"/>
          <w:szCs w:val="24"/>
          <w:lang w:val="en" w:eastAsia="en-GB"/>
        </w:rPr>
        <w:t>optimise</w:t>
      </w:r>
      <w:proofErr w:type="spellEnd"/>
      <w:r w:rsidRPr="00823005">
        <w:rPr>
          <w:rFonts w:ascii="Times New Roman" w:eastAsia="Times New Roman" w:hAnsi="Times New Roman" w:cs="Times New Roman"/>
          <w:sz w:val="24"/>
          <w:szCs w:val="24"/>
          <w:lang w:val="en" w:eastAsia="en-GB"/>
        </w:rPr>
        <w:t xml:space="preserve"> its ability to measure biological phenomena such as changes in UspA1 directly at the </w:t>
      </w:r>
      <w:r w:rsidRPr="00823005">
        <w:rPr>
          <w:rFonts w:ascii="Times New Roman" w:eastAsia="Times New Roman" w:hAnsi="Times New Roman" w:cs="Times New Roman"/>
          <w:i/>
          <w:iCs/>
          <w:sz w:val="24"/>
          <w:szCs w:val="24"/>
          <w:lang w:val="en" w:eastAsia="en-GB"/>
        </w:rPr>
        <w:t>Moraxella</w:t>
      </w:r>
      <w:r w:rsidRPr="00823005">
        <w:rPr>
          <w:rFonts w:ascii="Times New Roman" w:eastAsia="Times New Roman" w:hAnsi="Times New Roman" w:cs="Times New Roman"/>
          <w:sz w:val="24"/>
          <w:szCs w:val="24"/>
          <w:lang w:val="en" w:eastAsia="en-GB"/>
        </w:rPr>
        <w:t xml:space="preserve"> cell surface. </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lastRenderedPageBreak/>
        <w:t xml:space="preserve">The LMFM differs from more conventional atomic force microscopes in tapping samples (in this case, individual cells) against an extremely fine lever, equivalent to the stylus of a record player, rather than moving the lever as is usually the case. </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Fabrication of extremely thin but stiff cantilevers together with exceptionally fine motor movements and a </w:t>
      </w:r>
      <w:proofErr w:type="spellStart"/>
      <w:r w:rsidRPr="00823005">
        <w:rPr>
          <w:rFonts w:ascii="Times New Roman" w:eastAsia="Times New Roman" w:hAnsi="Times New Roman" w:cs="Times New Roman"/>
          <w:sz w:val="24"/>
          <w:szCs w:val="24"/>
          <w:lang w:val="en" w:eastAsia="en-GB"/>
        </w:rPr>
        <w:t>specialised</w:t>
      </w:r>
      <w:proofErr w:type="spellEnd"/>
      <w:r w:rsidRPr="00823005">
        <w:rPr>
          <w:rFonts w:ascii="Times New Roman" w:eastAsia="Times New Roman" w:hAnsi="Times New Roman" w:cs="Times New Roman"/>
          <w:sz w:val="24"/>
          <w:szCs w:val="24"/>
          <w:lang w:val="en" w:eastAsia="en-GB"/>
        </w:rPr>
        <w:t xml:space="preserve"> </w:t>
      </w:r>
      <w:proofErr w:type="spellStart"/>
      <w:r w:rsidRPr="00823005">
        <w:rPr>
          <w:rFonts w:ascii="Times New Roman" w:eastAsia="Times New Roman" w:hAnsi="Times New Roman" w:cs="Times New Roman"/>
          <w:sz w:val="24"/>
          <w:szCs w:val="24"/>
          <w:lang w:val="en" w:eastAsia="en-GB"/>
        </w:rPr>
        <w:t>visualisation</w:t>
      </w:r>
      <w:proofErr w:type="spellEnd"/>
      <w:r w:rsidRPr="00823005">
        <w:rPr>
          <w:rFonts w:ascii="Times New Roman" w:eastAsia="Times New Roman" w:hAnsi="Times New Roman" w:cs="Times New Roman"/>
          <w:sz w:val="24"/>
          <w:szCs w:val="24"/>
          <w:lang w:val="en" w:eastAsia="en-GB"/>
        </w:rPr>
        <w:t xml:space="preserve"> system have all been combined in the device to tremendous effect. </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The sensitivity achieved has been further enhanced by its location within the extremely low vibration environment provided within the </w:t>
      </w:r>
      <w:hyperlink r:id="rId11" w:history="1">
        <w:r w:rsidRPr="00823005">
          <w:rPr>
            <w:rFonts w:ascii="Times New Roman" w:eastAsia="Times New Roman" w:hAnsi="Times New Roman" w:cs="Times New Roman"/>
            <w:color w:val="0000FF"/>
            <w:sz w:val="24"/>
            <w:szCs w:val="24"/>
            <w:u w:val="single"/>
            <w:lang w:val="en" w:eastAsia="en-GB"/>
          </w:rPr>
          <w:t xml:space="preserve">University’s innovative </w:t>
        </w:r>
        <w:proofErr w:type="spellStart"/>
        <w:r w:rsidRPr="00823005">
          <w:rPr>
            <w:rFonts w:ascii="Times New Roman" w:eastAsia="Times New Roman" w:hAnsi="Times New Roman" w:cs="Times New Roman"/>
            <w:color w:val="0000FF"/>
            <w:sz w:val="24"/>
            <w:szCs w:val="24"/>
            <w:u w:val="single"/>
            <w:lang w:val="en" w:eastAsia="en-GB"/>
          </w:rPr>
          <w:t>Nanoscience</w:t>
        </w:r>
        <w:proofErr w:type="spellEnd"/>
        <w:r w:rsidRPr="00823005">
          <w:rPr>
            <w:rFonts w:ascii="Times New Roman" w:eastAsia="Times New Roman" w:hAnsi="Times New Roman" w:cs="Times New Roman"/>
            <w:color w:val="0000FF"/>
            <w:sz w:val="24"/>
            <w:szCs w:val="24"/>
            <w:u w:val="single"/>
            <w:lang w:val="en" w:eastAsia="en-GB"/>
          </w:rPr>
          <w:t xml:space="preserve"> and Quantum Information building</w:t>
        </w:r>
      </w:hyperlink>
      <w:r w:rsidRPr="00823005">
        <w:rPr>
          <w:rFonts w:ascii="Times New Roman" w:eastAsia="Times New Roman" w:hAnsi="Times New Roman" w:cs="Times New Roman"/>
          <w:sz w:val="24"/>
          <w:szCs w:val="24"/>
          <w:lang w:val="en" w:eastAsia="en-GB"/>
        </w:rPr>
        <w:t xml:space="preserve">. </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The result has been a machine that can measure exquisitely fine molecular changes and forces in individual molecules directly on a living cell surface.</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In the </w:t>
      </w:r>
      <w:r w:rsidRPr="00823005">
        <w:rPr>
          <w:rFonts w:ascii="Times New Roman" w:eastAsia="Times New Roman" w:hAnsi="Times New Roman" w:cs="Times New Roman"/>
          <w:i/>
          <w:iCs/>
          <w:sz w:val="24"/>
          <w:szCs w:val="24"/>
          <w:lang w:val="en" w:eastAsia="en-GB"/>
        </w:rPr>
        <w:t>Moraxella</w:t>
      </w:r>
      <w:r w:rsidRPr="00823005">
        <w:rPr>
          <w:rFonts w:ascii="Times New Roman" w:eastAsia="Times New Roman" w:hAnsi="Times New Roman" w:cs="Times New Roman"/>
          <w:sz w:val="24"/>
          <w:szCs w:val="24"/>
          <w:lang w:val="en" w:eastAsia="en-GB"/>
        </w:rPr>
        <w:t xml:space="preserve"> study, this development has enabled the research team to correlate intricate, atomic level detail of UspA1 obtained by X-ray crystallography of isolated fragments of the protein with delicate and previously unobservable physical changes of the bacterial cell as it binds to and infects its target human cells.</w:t>
      </w:r>
    </w:p>
    <w:p w:rsid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Professor Brady said: “The findings have triggered the development of a novel technology that promises to open up a new approach for studying molecular medicine. </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This breakthrough will undoubtedly prove equally useful for the study of many other biological processes directly within their cellular environment, something that has long been needed in molecular medicine.”</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This combined study has enabled the researchers to observe the very first responses as a bacterium binds to a human cell, hence opening the door to understanding the complexity of infection processes.</w:t>
      </w:r>
    </w:p>
    <w:p w:rsidR="00823005" w:rsidRPr="00823005" w:rsidRDefault="00823005" w:rsidP="00823005">
      <w:pPr>
        <w:spacing w:before="100" w:beforeAutospacing="1" w:after="100" w:afterAutospacing="1" w:line="240" w:lineRule="auto"/>
        <w:rPr>
          <w:rFonts w:ascii="Times New Roman" w:eastAsia="Times New Roman" w:hAnsi="Times New Roman" w:cs="Times New Roman"/>
          <w:sz w:val="24"/>
          <w:szCs w:val="24"/>
          <w:lang w:val="en" w:eastAsia="en-GB"/>
        </w:rPr>
      </w:pPr>
      <w:r w:rsidRPr="00823005">
        <w:rPr>
          <w:rFonts w:ascii="Times New Roman" w:eastAsia="Times New Roman" w:hAnsi="Times New Roman" w:cs="Times New Roman"/>
          <w:sz w:val="24"/>
          <w:szCs w:val="24"/>
          <w:lang w:val="en" w:eastAsia="en-GB"/>
        </w:rPr>
        <w:t xml:space="preserve">The UspA1 LMFM studies have been funded by the </w:t>
      </w:r>
      <w:hyperlink r:id="rId12" w:history="1">
        <w:proofErr w:type="spellStart"/>
        <w:r w:rsidRPr="00823005">
          <w:rPr>
            <w:rFonts w:ascii="Times New Roman" w:eastAsia="Times New Roman" w:hAnsi="Times New Roman" w:cs="Times New Roman"/>
            <w:color w:val="0000FF"/>
            <w:sz w:val="24"/>
            <w:szCs w:val="24"/>
            <w:u w:val="single"/>
            <w:lang w:val="en" w:eastAsia="en-GB"/>
          </w:rPr>
          <w:t>Wellcome</w:t>
        </w:r>
        <w:proofErr w:type="spellEnd"/>
        <w:r w:rsidRPr="00823005">
          <w:rPr>
            <w:rFonts w:ascii="Times New Roman" w:eastAsia="Times New Roman" w:hAnsi="Times New Roman" w:cs="Times New Roman"/>
            <w:color w:val="0000FF"/>
            <w:sz w:val="24"/>
            <w:szCs w:val="24"/>
            <w:u w:val="single"/>
            <w:lang w:val="en" w:eastAsia="en-GB"/>
          </w:rPr>
          <w:t xml:space="preserve"> Trust</w:t>
        </w:r>
      </w:hyperlink>
      <w:r w:rsidRPr="00823005">
        <w:rPr>
          <w:rFonts w:ascii="Times New Roman" w:eastAsia="Times New Roman" w:hAnsi="Times New Roman" w:cs="Times New Roman"/>
          <w:sz w:val="24"/>
          <w:szCs w:val="24"/>
          <w:lang w:val="en" w:eastAsia="en-GB"/>
        </w:rPr>
        <w:t xml:space="preserve"> and the </w:t>
      </w:r>
      <w:hyperlink r:id="rId13" w:history="1">
        <w:r w:rsidRPr="00823005">
          <w:rPr>
            <w:rFonts w:ascii="Times New Roman" w:eastAsia="Times New Roman" w:hAnsi="Times New Roman" w:cs="Times New Roman"/>
            <w:color w:val="0000FF"/>
            <w:sz w:val="24"/>
            <w:szCs w:val="24"/>
            <w:u w:val="single"/>
            <w:lang w:val="en" w:eastAsia="en-GB"/>
          </w:rPr>
          <w:t>Biotechnology and Biological Sciences Research Council</w:t>
        </w:r>
      </w:hyperlink>
      <w:r w:rsidRPr="00823005">
        <w:rPr>
          <w:rFonts w:ascii="Times New Roman" w:eastAsia="Times New Roman" w:hAnsi="Times New Roman" w:cs="Times New Roman"/>
          <w:sz w:val="24"/>
          <w:szCs w:val="24"/>
          <w:lang w:val="en" w:eastAsia="en-GB"/>
        </w:rPr>
        <w:t xml:space="preserve"> (</w:t>
      </w:r>
      <w:hyperlink r:id="rId14" w:history="1">
        <w:r w:rsidRPr="00823005">
          <w:rPr>
            <w:rFonts w:ascii="Times New Roman" w:eastAsia="Times New Roman" w:hAnsi="Times New Roman" w:cs="Times New Roman"/>
            <w:color w:val="0000FF"/>
            <w:sz w:val="24"/>
            <w:szCs w:val="24"/>
            <w:u w:val="single"/>
            <w:lang w:val="en" w:eastAsia="en-GB"/>
          </w:rPr>
          <w:t>BBSRC</w:t>
        </w:r>
      </w:hyperlink>
      <w:r w:rsidRPr="00823005">
        <w:rPr>
          <w:rFonts w:ascii="Times New Roman" w:eastAsia="Times New Roman" w:hAnsi="Times New Roman" w:cs="Times New Roman"/>
          <w:sz w:val="24"/>
          <w:szCs w:val="24"/>
          <w:lang w:val="en" w:eastAsia="en-GB"/>
        </w:rPr>
        <w:t>) and are published today [29 Aug] in the journal Proceedings of the National Academy of Sciences (PNAS).</w:t>
      </w:r>
    </w:p>
    <w:p w:rsidR="00EF3E7F" w:rsidRPr="00823005" w:rsidRDefault="00823005">
      <w:pPr>
        <w:rPr>
          <w:lang w:val="en"/>
        </w:rPr>
      </w:pPr>
    </w:p>
    <w:sectPr w:rsidR="00EF3E7F" w:rsidRPr="00823005">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005" w:rsidRDefault="00823005" w:rsidP="00823005">
      <w:pPr>
        <w:spacing w:after="0" w:line="240" w:lineRule="auto"/>
      </w:pPr>
      <w:r>
        <w:separator/>
      </w:r>
    </w:p>
  </w:endnote>
  <w:endnote w:type="continuationSeparator" w:id="0">
    <w:p w:rsidR="00823005" w:rsidRDefault="00823005" w:rsidP="008230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005" w:rsidRDefault="00823005" w:rsidP="00823005">
      <w:pPr>
        <w:spacing w:after="0" w:line="240" w:lineRule="auto"/>
      </w:pPr>
      <w:r>
        <w:separator/>
      </w:r>
    </w:p>
  </w:footnote>
  <w:footnote w:type="continuationSeparator" w:id="0">
    <w:p w:rsidR="00823005" w:rsidRDefault="00823005" w:rsidP="008230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3005" w:rsidRDefault="00823005">
    <w:pPr>
      <w:pStyle w:val="Header"/>
    </w:pPr>
    <w:r>
      <w:t>Date = 29/08/2011</w:t>
    </w:r>
  </w:p>
  <w:p w:rsidR="00823005" w:rsidRDefault="00823005">
    <w:pPr>
      <w:pStyle w:val="Header"/>
    </w:pPr>
    <w:r>
      <w:t>Word Count = 663</w:t>
    </w:r>
  </w:p>
  <w:p w:rsidR="00823005" w:rsidRDefault="00823005">
    <w:pPr>
      <w:pStyle w:val="Header"/>
    </w:pPr>
    <w:r>
      <w:t>Sentence Count =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3005"/>
    <w:rsid w:val="006E3BA2"/>
    <w:rsid w:val="00823005"/>
    <w:rsid w:val="00A650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23005"/>
    <w:rPr>
      <w:color w:val="0000FF"/>
      <w:u w:val="single"/>
    </w:rPr>
  </w:style>
  <w:style w:type="paragraph" w:styleId="NormalWeb">
    <w:name w:val="Normal (Web)"/>
    <w:basedOn w:val="Normal"/>
    <w:uiPriority w:val="99"/>
    <w:semiHidden/>
    <w:unhideWhenUsed/>
    <w:rsid w:val="008230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823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3005"/>
    <w:rPr>
      <w:b/>
      <w:bCs/>
    </w:rPr>
  </w:style>
  <w:style w:type="character" w:styleId="Emphasis">
    <w:name w:val="Emphasis"/>
    <w:basedOn w:val="DefaultParagraphFont"/>
    <w:uiPriority w:val="20"/>
    <w:qFormat/>
    <w:rsid w:val="00823005"/>
    <w:rPr>
      <w:i/>
      <w:iCs/>
    </w:rPr>
  </w:style>
  <w:style w:type="paragraph" w:styleId="Header">
    <w:name w:val="header"/>
    <w:basedOn w:val="Normal"/>
    <w:link w:val="HeaderChar"/>
    <w:uiPriority w:val="99"/>
    <w:unhideWhenUsed/>
    <w:rsid w:val="0082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005"/>
  </w:style>
  <w:style w:type="paragraph" w:styleId="Footer">
    <w:name w:val="footer"/>
    <w:basedOn w:val="Normal"/>
    <w:link w:val="FooterChar"/>
    <w:uiPriority w:val="99"/>
    <w:unhideWhenUsed/>
    <w:rsid w:val="0082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0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2300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3005"/>
    <w:rPr>
      <w:rFonts w:ascii="Times New Roman" w:eastAsia="Times New Roman" w:hAnsi="Times New Roman" w:cs="Times New Roman"/>
      <w:b/>
      <w:bCs/>
      <w:kern w:val="36"/>
      <w:sz w:val="48"/>
      <w:szCs w:val="48"/>
      <w:lang w:eastAsia="en-GB"/>
    </w:rPr>
  </w:style>
  <w:style w:type="character" w:styleId="Hyperlink">
    <w:name w:val="Hyperlink"/>
    <w:basedOn w:val="DefaultParagraphFont"/>
    <w:uiPriority w:val="99"/>
    <w:semiHidden/>
    <w:unhideWhenUsed/>
    <w:rsid w:val="00823005"/>
    <w:rPr>
      <w:color w:val="0000FF"/>
      <w:u w:val="single"/>
    </w:rPr>
  </w:style>
  <w:style w:type="paragraph" w:styleId="NormalWeb">
    <w:name w:val="Normal (Web)"/>
    <w:basedOn w:val="Normal"/>
    <w:uiPriority w:val="99"/>
    <w:semiHidden/>
    <w:unhideWhenUsed/>
    <w:rsid w:val="0082300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news-article-date-effective">
    <w:name w:val="news-article-date-effective"/>
    <w:basedOn w:val="Normal"/>
    <w:rsid w:val="0082300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23005"/>
    <w:rPr>
      <w:b/>
      <w:bCs/>
    </w:rPr>
  </w:style>
  <w:style w:type="character" w:styleId="Emphasis">
    <w:name w:val="Emphasis"/>
    <w:basedOn w:val="DefaultParagraphFont"/>
    <w:uiPriority w:val="20"/>
    <w:qFormat/>
    <w:rsid w:val="00823005"/>
    <w:rPr>
      <w:i/>
      <w:iCs/>
    </w:rPr>
  </w:style>
  <w:style w:type="paragraph" w:styleId="Header">
    <w:name w:val="header"/>
    <w:basedOn w:val="Normal"/>
    <w:link w:val="HeaderChar"/>
    <w:uiPriority w:val="99"/>
    <w:unhideWhenUsed/>
    <w:rsid w:val="0082300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3005"/>
  </w:style>
  <w:style w:type="paragraph" w:styleId="Footer">
    <w:name w:val="footer"/>
    <w:basedOn w:val="Normal"/>
    <w:link w:val="FooterChar"/>
    <w:uiPriority w:val="99"/>
    <w:unhideWhenUsed/>
    <w:rsid w:val="0082300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3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1609888">
      <w:bodyDiv w:val="1"/>
      <w:marLeft w:val="0"/>
      <w:marRight w:val="0"/>
      <w:marTop w:val="0"/>
      <w:marBottom w:val="0"/>
      <w:divBdr>
        <w:top w:val="none" w:sz="0" w:space="0" w:color="auto"/>
        <w:left w:val="none" w:sz="0" w:space="0" w:color="auto"/>
        <w:bottom w:val="none" w:sz="0" w:space="0" w:color="auto"/>
        <w:right w:val="none" w:sz="0" w:space="0" w:color="auto"/>
      </w:divBdr>
      <w:divsChild>
        <w:div w:id="1155686787">
          <w:marLeft w:val="0"/>
          <w:marRight w:val="0"/>
          <w:marTop w:val="0"/>
          <w:marBottom w:val="0"/>
          <w:divBdr>
            <w:top w:val="none" w:sz="0" w:space="0" w:color="auto"/>
            <w:left w:val="none" w:sz="0" w:space="0" w:color="auto"/>
            <w:bottom w:val="none" w:sz="0" w:space="0" w:color="auto"/>
            <w:right w:val="none" w:sz="0" w:space="0" w:color="auto"/>
          </w:divBdr>
          <w:divsChild>
            <w:div w:id="36398456">
              <w:marLeft w:val="0"/>
              <w:marRight w:val="0"/>
              <w:marTop w:val="0"/>
              <w:marBottom w:val="0"/>
              <w:divBdr>
                <w:top w:val="none" w:sz="0" w:space="0" w:color="auto"/>
                <w:left w:val="none" w:sz="0" w:space="0" w:color="auto"/>
                <w:bottom w:val="none" w:sz="0" w:space="0" w:color="auto"/>
                <w:right w:val="none" w:sz="0" w:space="0" w:color="auto"/>
              </w:divBdr>
              <w:divsChild>
                <w:div w:id="1128550426">
                  <w:marLeft w:val="0"/>
                  <w:marRight w:val="0"/>
                  <w:marTop w:val="0"/>
                  <w:marBottom w:val="0"/>
                  <w:divBdr>
                    <w:top w:val="none" w:sz="0" w:space="0" w:color="auto"/>
                    <w:left w:val="none" w:sz="0" w:space="0" w:color="auto"/>
                    <w:bottom w:val="none" w:sz="0" w:space="0" w:color="auto"/>
                    <w:right w:val="none" w:sz="0" w:space="0" w:color="auto"/>
                  </w:divBdr>
                  <w:divsChild>
                    <w:div w:id="217981429">
                      <w:marLeft w:val="0"/>
                      <w:marRight w:val="0"/>
                      <w:marTop w:val="0"/>
                      <w:marBottom w:val="0"/>
                      <w:divBdr>
                        <w:top w:val="none" w:sz="0" w:space="0" w:color="auto"/>
                        <w:left w:val="none" w:sz="0" w:space="0" w:color="auto"/>
                        <w:bottom w:val="none" w:sz="0" w:space="0" w:color="auto"/>
                        <w:right w:val="none" w:sz="0" w:space="0" w:color="auto"/>
                      </w:divBdr>
                      <w:divsChild>
                        <w:div w:id="1139686718">
                          <w:marLeft w:val="2700"/>
                          <w:marRight w:val="0"/>
                          <w:marTop w:val="0"/>
                          <w:marBottom w:val="0"/>
                          <w:divBdr>
                            <w:top w:val="none" w:sz="0" w:space="0" w:color="auto"/>
                            <w:left w:val="none" w:sz="0" w:space="0" w:color="auto"/>
                            <w:bottom w:val="none" w:sz="0" w:space="0" w:color="auto"/>
                            <w:right w:val="none" w:sz="0" w:space="0" w:color="auto"/>
                          </w:divBdr>
                          <w:divsChild>
                            <w:div w:id="2060544616">
                              <w:marLeft w:val="0"/>
                              <w:marRight w:val="300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s.ac.uk/biochemistry/" TargetMode="External"/><Relationship Id="rId13" Type="http://schemas.openxmlformats.org/officeDocument/2006/relationships/hyperlink" Target="http://www.bbsrc.ac.uk/" TargetMode="External"/><Relationship Id="rId3" Type="http://schemas.openxmlformats.org/officeDocument/2006/relationships/settings" Target="settings.xml"/><Relationship Id="rId7" Type="http://schemas.openxmlformats.org/officeDocument/2006/relationships/hyperlink" Target="http://www.pnas.org/" TargetMode="External"/><Relationship Id="rId12" Type="http://schemas.openxmlformats.org/officeDocument/2006/relationships/hyperlink" Target="http://www.wellcome.ac.uk/"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bristol.ac.uk/nsqi-centr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www.phy.bris.ac.uk/" TargetMode="External"/><Relationship Id="rId4" Type="http://schemas.openxmlformats.org/officeDocument/2006/relationships/webSettings" Target="webSettings.xml"/><Relationship Id="rId9" Type="http://schemas.openxmlformats.org/officeDocument/2006/relationships/hyperlink" Target="http://www.bristol.ac.uk/cellmolmed/" TargetMode="External"/><Relationship Id="rId14" Type="http://schemas.openxmlformats.org/officeDocument/2006/relationships/hyperlink" Target="http://www.bbsrc.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2012-10-15T13:45:00Z</dcterms:created>
  <dcterms:modified xsi:type="dcterms:W3CDTF">2012-10-15T13:47:00Z</dcterms:modified>
</cp:coreProperties>
</file>