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Drug could be used for heart patients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 xml:space="preserve">Patients with irregular </w:t>
      </w:r>
      <w:proofErr w:type="spellStart"/>
      <w:r w:rsidRPr="00313416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heart beats</w:t>
      </w:r>
      <w:proofErr w:type="spellEnd"/>
      <w:r w:rsidRPr="00313416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 xml:space="preserve"> could benefit from a drug that is easier to administer than the curren</w:t>
      </w:r>
      <w:bookmarkStart w:id="0" w:name="_GoBack"/>
      <w:bookmarkEnd w:id="0"/>
      <w:r w:rsidRPr="00313416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t standard treatment.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condition, which is more common with older age and affects about 800,000 people in the UK, can lead to blood clots forming and significantly increases the risk of stroke.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The study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Researchers compared the effects of warfarin, the standard treatment to prevent clotting for irregular heartbeats, with the drug </w:t>
      </w: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rivaroxaban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Rivaroxaban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was found to be as effective as warfarin in reducing the risk of stroke, which can be four to six times higher in patients with irregular </w:t>
      </w: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heart beats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was carried out by the University of Edinburgh and the Duke University in North Carolina, America.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It is published by the New England Journal of Medicine.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How the drugs work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Both warfarin and </w:t>
      </w: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rivaroxaban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work by reducing the clotting of the blood but, as a result, this can increase the risk of bleeding.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impact of warfarin can be affected by other medications and diet, and so patients taking it must be closely monitored to ensure they are receiving the correct dose.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Rivaroxaban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does not need to be so closely monitored, nor the dose adjusted.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Irregular heart beat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Researchers studied 14,000 patients with irregular </w:t>
      </w: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heat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beats and at risk of stroke - a condition known as atrial fibrillation - who were given either warfarin or </w:t>
      </w: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rivaroxaban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also found that the incidence of bleeding was similar for both drugs.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risk of fatal bleeding or bleeding on the brain was halved - from 5 per thousand to </w:t>
      </w: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approx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2 per thousand- among patients taking </w:t>
      </w:r>
      <w:proofErr w:type="spellStart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rivaroxaban</w:t>
      </w:r>
      <w:proofErr w:type="spellEnd"/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.</w:t>
      </w:r>
    </w:p>
    <w:p w:rsidR="00313416" w:rsidRPr="00313416" w:rsidRDefault="00313416" w:rsidP="00313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Atrial fibrillation can affect adults of any age, but is more common as people get older affecting about 10 per cent of over-65s.</w:t>
      </w:r>
    </w:p>
    <w:p w:rsidR="00313416" w:rsidRDefault="00313416" w:rsidP="0031341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lastRenderedPageBreak/>
        <w:t xml:space="preserve">We know that about a third of patients eligible for warfarin 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are not currently receiving it.</w:t>
      </w:r>
    </w:p>
    <w:p w:rsidR="00313416" w:rsidRDefault="00313416" w:rsidP="0031341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This may be because they are too frail and may not be able to manage taking the drug appropriately, with the need for blood tests and dosage 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levels to be monitored closely.</w:t>
      </w:r>
    </w:p>
    <w:p w:rsidR="00313416" w:rsidRPr="00313416" w:rsidRDefault="00313416" w:rsidP="0031341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This study shows that an alternative drug for patients with irregular </w:t>
      </w:r>
      <w:proofErr w:type="spellStart"/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heart beats</w:t>
      </w:r>
      <w:proofErr w:type="spellEnd"/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is just as effective while also easier to prescribe and take.”</w:t>
      </w:r>
    </w:p>
    <w:p w:rsidR="00313416" w:rsidRPr="00313416" w:rsidRDefault="00313416" w:rsidP="00313416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Professor Keith Fox</w:t>
      </w:r>
    </w:p>
    <w:p w:rsidR="00313416" w:rsidRPr="00313416" w:rsidRDefault="00313416" w:rsidP="00313416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British Heart Foundation Duke of Edinburgh Professor of Cardiology</w:t>
      </w:r>
    </w:p>
    <w:p w:rsidR="00313416" w:rsidRDefault="00313416" w:rsidP="0031341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This important study adds </w:t>
      </w:r>
      <w:proofErr w:type="spellStart"/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rivaroxaban</w:t>
      </w:r>
      <w:proofErr w:type="spellEnd"/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to the increasing list of new drugs that seem to be at least as good as warfarin - the current standard therapy to prevent strokes in p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eople with atrial fibrillation.</w:t>
      </w:r>
    </w:p>
    <w:p w:rsidR="00313416" w:rsidRDefault="00313416" w:rsidP="0031341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An additional advantage is that they do not require the close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monitoring that warfarin does.</w:t>
      </w:r>
    </w:p>
    <w:p w:rsidR="00313416" w:rsidRPr="00313416" w:rsidRDefault="00313416" w:rsidP="0031341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However, the rate at which these new drugs are introduced to patients will be determined by the extent to which regulators believe their benefits justify their additional cost. </w:t>
      </w:r>
    </w:p>
    <w:p w:rsidR="00313416" w:rsidRPr="00313416" w:rsidRDefault="00313416" w:rsidP="00313416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Professor Peter </w:t>
      </w:r>
      <w:proofErr w:type="spellStart"/>
      <w:r w:rsidRPr="00313416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Weissberg</w:t>
      </w:r>
      <w:proofErr w:type="spellEnd"/>
    </w:p>
    <w:p w:rsidR="00301734" w:rsidRPr="00313416" w:rsidRDefault="00313416" w:rsidP="00313416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313416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Medical Director at the British Heart Foundation</w:t>
      </w:r>
    </w:p>
    <w:sectPr w:rsidR="00301734" w:rsidRPr="003134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416" w:rsidRDefault="00313416" w:rsidP="00313416">
      <w:pPr>
        <w:spacing w:after="0" w:line="240" w:lineRule="auto"/>
      </w:pPr>
      <w:r>
        <w:separator/>
      </w:r>
    </w:p>
  </w:endnote>
  <w:endnote w:type="continuationSeparator" w:id="0">
    <w:p w:rsidR="00313416" w:rsidRDefault="00313416" w:rsidP="0031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416" w:rsidRDefault="00313416" w:rsidP="00313416">
      <w:pPr>
        <w:spacing w:after="0" w:line="240" w:lineRule="auto"/>
      </w:pPr>
      <w:r>
        <w:separator/>
      </w:r>
    </w:p>
  </w:footnote>
  <w:footnote w:type="continuationSeparator" w:id="0">
    <w:p w:rsidR="00313416" w:rsidRDefault="00313416" w:rsidP="0031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16" w:rsidRDefault="00313416">
    <w:pPr>
      <w:pStyle w:val="Header"/>
    </w:pPr>
    <w:r>
      <w:t>Title: 7</w:t>
    </w:r>
  </w:p>
  <w:p w:rsidR="00313416" w:rsidRDefault="00313416">
    <w:pPr>
      <w:pStyle w:val="Header"/>
    </w:pPr>
    <w:r>
      <w:t>Body: 463</w:t>
    </w:r>
  </w:p>
  <w:p w:rsidR="00313416" w:rsidRDefault="00313416">
    <w:pPr>
      <w:pStyle w:val="Header"/>
    </w:pPr>
    <w:r>
      <w:t>Sentences: 27</w:t>
    </w:r>
  </w:p>
  <w:p w:rsidR="00313416" w:rsidRDefault="00313416">
    <w:pPr>
      <w:pStyle w:val="Header"/>
    </w:pPr>
    <w:r>
      <w:t>11 Aug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416"/>
    <w:rsid w:val="002C2048"/>
    <w:rsid w:val="00313416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31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31341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31341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1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16"/>
  </w:style>
  <w:style w:type="paragraph" w:styleId="Footer">
    <w:name w:val="footer"/>
    <w:basedOn w:val="Normal"/>
    <w:link w:val="FooterChar"/>
    <w:uiPriority w:val="99"/>
    <w:unhideWhenUsed/>
    <w:rsid w:val="0031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31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31341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31341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1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16"/>
  </w:style>
  <w:style w:type="paragraph" w:styleId="Footer">
    <w:name w:val="footer"/>
    <w:basedOn w:val="Normal"/>
    <w:link w:val="FooterChar"/>
    <w:uiPriority w:val="99"/>
    <w:unhideWhenUsed/>
    <w:rsid w:val="0031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430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47769459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2012-10-15T12:03:00Z</dcterms:created>
  <dcterms:modified xsi:type="dcterms:W3CDTF">2012-10-15T12:03:00Z</dcterms:modified>
</cp:coreProperties>
</file>