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9D4" w:rsidRPr="008A09D4" w:rsidRDefault="008A09D4" w:rsidP="008A09D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4476B"/>
          <w:kern w:val="36"/>
          <w:sz w:val="40"/>
          <w:szCs w:val="40"/>
          <w:lang w:val="en" w:eastAsia="en-GB"/>
        </w:rPr>
      </w:pPr>
      <w:r w:rsidRPr="008A09D4">
        <w:rPr>
          <w:rFonts w:ascii="Arial" w:eastAsia="Times New Roman" w:hAnsi="Arial" w:cs="Arial"/>
          <w:b/>
          <w:bCs/>
          <w:color w:val="24476B"/>
          <w:kern w:val="36"/>
          <w:sz w:val="40"/>
          <w:szCs w:val="40"/>
          <w:lang w:val="en" w:eastAsia="en-GB"/>
        </w:rPr>
        <w:t>DNA find sheds light on human brain</w:t>
      </w:r>
    </w:p>
    <w:p w:rsidR="008A09D4" w:rsidRPr="008A09D4" w:rsidRDefault="008A09D4" w:rsidP="008A09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5476C"/>
          <w:sz w:val="24"/>
          <w:szCs w:val="24"/>
          <w:lang w:val="en" w:eastAsia="en-GB"/>
        </w:rPr>
      </w:pPr>
      <w:r w:rsidRPr="008A09D4">
        <w:rPr>
          <w:rFonts w:ascii="Arial" w:eastAsia="Times New Roman" w:hAnsi="Arial" w:cs="Arial"/>
          <w:b/>
          <w:bCs/>
          <w:color w:val="25476C"/>
          <w:sz w:val="24"/>
          <w:szCs w:val="24"/>
          <w:lang w:val="en" w:eastAsia="en-GB"/>
        </w:rPr>
        <w:t>Brain cells alter their genetic make-up during a person’s lifetime, scientists have found.</w:t>
      </w:r>
    </w:p>
    <w:p w:rsidR="008A09D4" w:rsidRPr="008A09D4" w:rsidRDefault="008A09D4" w:rsidP="008A09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8A09D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discovery could shed light on neurological diseases.</w:t>
      </w:r>
    </w:p>
    <w:p w:rsidR="008A09D4" w:rsidRPr="008A09D4" w:rsidRDefault="008A09D4" w:rsidP="008A09D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proofErr w:type="spellStart"/>
      <w:r w:rsidRPr="008A09D4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Retrotransposons</w:t>
      </w:r>
      <w:proofErr w:type="spellEnd"/>
    </w:p>
    <w:p w:rsidR="008A09D4" w:rsidRPr="008A09D4" w:rsidRDefault="008A09D4" w:rsidP="008A09D4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8A09D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This research completely overturns the belief that the genetic make-up of brain cells remains static throughout life and provides us with new information about how the brain works.</w:t>
      </w:r>
    </w:p>
    <w:p w:rsidR="008A09D4" w:rsidRPr="008A09D4" w:rsidRDefault="008A09D4" w:rsidP="008A09D4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val="en" w:eastAsia="en-GB"/>
        </w:rPr>
      </w:pPr>
      <w:proofErr w:type="spellStart"/>
      <w:r w:rsidRPr="008A09D4">
        <w:rPr>
          <w:rFonts w:ascii="Arial" w:eastAsia="Times New Roman" w:hAnsi="Arial" w:cs="Arial"/>
          <w:b/>
          <w:bCs/>
          <w:color w:val="333333"/>
          <w:sz w:val="24"/>
          <w:szCs w:val="24"/>
          <w:lang w:val="en" w:eastAsia="en-GB"/>
        </w:rPr>
        <w:t>Dr</w:t>
      </w:r>
      <w:proofErr w:type="spellEnd"/>
      <w:r w:rsidRPr="008A09D4">
        <w:rPr>
          <w:rFonts w:ascii="Arial" w:eastAsia="Times New Roman" w:hAnsi="Arial" w:cs="Arial"/>
          <w:b/>
          <w:bCs/>
          <w:color w:val="333333"/>
          <w:sz w:val="24"/>
          <w:szCs w:val="24"/>
          <w:lang w:val="en" w:eastAsia="en-GB"/>
        </w:rPr>
        <w:t xml:space="preserve"> Geoff Faulkner</w:t>
      </w:r>
    </w:p>
    <w:p w:rsidR="008A09D4" w:rsidRPr="008A09D4" w:rsidRDefault="008A09D4" w:rsidP="008A09D4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lang w:val="en" w:eastAsia="en-GB"/>
        </w:rPr>
      </w:pPr>
      <w:r w:rsidRPr="008A09D4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lang w:val="en" w:eastAsia="en-GB"/>
        </w:rPr>
        <w:t xml:space="preserve">The </w:t>
      </w:r>
      <w:proofErr w:type="spellStart"/>
      <w:r w:rsidRPr="008A09D4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lang w:val="en" w:eastAsia="en-GB"/>
        </w:rPr>
        <w:t>Roslin</w:t>
      </w:r>
      <w:proofErr w:type="spellEnd"/>
      <w:r w:rsidRPr="008A09D4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lang w:val="en" w:eastAsia="en-GB"/>
        </w:rPr>
        <w:t xml:space="preserve"> Institute</w:t>
      </w:r>
    </w:p>
    <w:p w:rsidR="008A09D4" w:rsidRPr="008A09D4" w:rsidRDefault="008A09D4" w:rsidP="008A09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8A09D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University researchers have identified genes - known as </w:t>
      </w:r>
      <w:proofErr w:type="spellStart"/>
      <w:r w:rsidRPr="008A09D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retrotransposons</w:t>
      </w:r>
      <w:proofErr w:type="spellEnd"/>
      <w:r w:rsidRPr="008A09D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- responsible for thousands of tiny changes in the DNA of brain tissue.</w:t>
      </w:r>
    </w:p>
    <w:p w:rsidR="008A09D4" w:rsidRPr="008A09D4" w:rsidRDefault="008A09D4" w:rsidP="008A09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8A09D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The scientists from The </w:t>
      </w:r>
      <w:proofErr w:type="spellStart"/>
      <w:r w:rsidRPr="008A09D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Roslin</w:t>
      </w:r>
      <w:proofErr w:type="spellEnd"/>
      <w:r w:rsidRPr="008A09D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Institute found that the genes were particularly active in areas of the brain linked to cell renewal.</w:t>
      </w:r>
    </w:p>
    <w:p w:rsidR="008A09D4" w:rsidRPr="008A09D4" w:rsidRDefault="008A09D4" w:rsidP="008A09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8A09D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Mapping the locations of these </w:t>
      </w:r>
      <w:proofErr w:type="spellStart"/>
      <w:r w:rsidRPr="008A09D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retrotransposons</w:t>
      </w:r>
      <w:proofErr w:type="spellEnd"/>
      <w:r w:rsidRPr="008A09D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in the human genome could help identify mutations that impact on brain function and that may cause diseases to develop.</w:t>
      </w:r>
    </w:p>
    <w:p w:rsidR="008A09D4" w:rsidRPr="008A09D4" w:rsidRDefault="008A09D4" w:rsidP="008A09D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8A09D4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Cellular differences</w:t>
      </w:r>
    </w:p>
    <w:p w:rsidR="008A09D4" w:rsidRPr="008A09D4" w:rsidRDefault="008A09D4" w:rsidP="008A09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8A09D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study shows for the first time that brain cells are genetically different to other cells in the body and are also genetically distinct from each other.</w:t>
      </w:r>
    </w:p>
    <w:p w:rsidR="008A09D4" w:rsidRPr="008A09D4" w:rsidRDefault="008A09D4" w:rsidP="008A09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8A09D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Scientists are now researching whether brain </w:t>
      </w:r>
      <w:proofErr w:type="spellStart"/>
      <w:r w:rsidRPr="008A09D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tumour</w:t>
      </w:r>
      <w:proofErr w:type="spellEnd"/>
      <w:r w:rsidRPr="008A09D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formation and neurodegenerative diseases, such as Alzheimer’s, are associated with a change in </w:t>
      </w:r>
      <w:proofErr w:type="spellStart"/>
      <w:r w:rsidRPr="008A09D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retrotransposon</w:t>
      </w:r>
      <w:proofErr w:type="spellEnd"/>
      <w:r w:rsidRPr="008A09D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activity.</w:t>
      </w:r>
    </w:p>
    <w:p w:rsidR="008A09D4" w:rsidRPr="008A09D4" w:rsidRDefault="008A09D4" w:rsidP="008A09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8A09D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research is published in the journal Nature</w:t>
      </w:r>
    </w:p>
    <w:p w:rsidR="008A09D4" w:rsidRPr="008A09D4" w:rsidRDefault="008A09D4" w:rsidP="008A09D4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 w:rsidRPr="008A09D4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>If we can understand better how these subtle genetic changes occur we could shed light on how brain cells regenerate, how processes like memory formation may have a genetic basis and possibly link the activity of these genes to brain diseases.</w:t>
      </w:r>
    </w:p>
    <w:p w:rsidR="008A09D4" w:rsidRPr="008A09D4" w:rsidRDefault="008A09D4" w:rsidP="008A09D4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</w:pPr>
      <w:proofErr w:type="spellStart"/>
      <w:r w:rsidRPr="008A09D4"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  <w:t>Dr</w:t>
      </w:r>
      <w:proofErr w:type="spellEnd"/>
      <w:r w:rsidRPr="008A09D4"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  <w:t xml:space="preserve"> Geoff Faulkner</w:t>
      </w:r>
    </w:p>
    <w:p w:rsidR="008A09D4" w:rsidRPr="008A09D4" w:rsidRDefault="008A09D4" w:rsidP="008A09D4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</w:pPr>
      <w:r w:rsidRPr="008A09D4"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  <w:t xml:space="preserve">The </w:t>
      </w:r>
      <w:proofErr w:type="spellStart"/>
      <w:r w:rsidRPr="008A09D4"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  <w:t>Roslin</w:t>
      </w:r>
      <w:proofErr w:type="spellEnd"/>
      <w:r w:rsidRPr="008A09D4"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  <w:t xml:space="preserve"> Institute</w:t>
      </w:r>
    </w:p>
    <w:p w:rsidR="008A09D4" w:rsidRPr="008A09D4" w:rsidRDefault="008A09D4" w:rsidP="008A09D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8A09D4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lastRenderedPageBreak/>
        <w:t>Collaboration</w:t>
      </w:r>
    </w:p>
    <w:p w:rsidR="008A09D4" w:rsidRPr="008A09D4" w:rsidRDefault="008A09D4" w:rsidP="008A09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8A09D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research was carried out in collaboration with scientists from the Netherlands, Italy, Australia, Japan and the United States.</w:t>
      </w:r>
    </w:p>
    <w:p w:rsidR="008A09D4" w:rsidRPr="008A09D4" w:rsidRDefault="008A09D4" w:rsidP="008A09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8A09D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It was funded by the </w:t>
      </w:r>
      <w:bookmarkStart w:id="0" w:name="_GoBack"/>
      <w:bookmarkEnd w:id="0"/>
      <w:proofErr w:type="spellStart"/>
      <w:r w:rsidRPr="008A09D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Wellcome</w:t>
      </w:r>
      <w:proofErr w:type="spellEnd"/>
      <w:r w:rsidRPr="008A09D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Trust, the Biotechnology and Biological Sciences Research Council and the Australian National Health and Medical Research Council.</w:t>
      </w:r>
    </w:p>
    <w:p w:rsidR="008A09D4" w:rsidRPr="008A09D4" w:rsidRDefault="008A09D4" w:rsidP="008A09D4">
      <w:pPr>
        <w:shd w:val="clear" w:color="auto" w:fill="F2F9FF"/>
        <w:spacing w:after="0" w:line="240" w:lineRule="auto"/>
        <w:rPr>
          <w:rFonts w:ascii="Arial" w:eastAsia="Times New Roman" w:hAnsi="Arial" w:cs="Arial"/>
          <w:b/>
          <w:bCs/>
          <w:color w:val="666666"/>
          <w:sz w:val="26"/>
          <w:szCs w:val="26"/>
          <w:lang w:val="en" w:eastAsia="en-GB"/>
        </w:rPr>
      </w:pPr>
      <w:r w:rsidRPr="008A09D4">
        <w:rPr>
          <w:rFonts w:ascii="Arial" w:eastAsia="Times New Roman" w:hAnsi="Arial" w:cs="Arial"/>
          <w:b/>
          <w:bCs/>
          <w:color w:val="666666"/>
          <w:sz w:val="26"/>
          <w:szCs w:val="26"/>
          <w:lang w:val="en" w:eastAsia="en-GB"/>
        </w:rPr>
        <w:t>Related links</w:t>
      </w:r>
    </w:p>
    <w:p w:rsidR="008A09D4" w:rsidRPr="008A09D4" w:rsidRDefault="008A09D4" w:rsidP="008A09D4">
      <w:pPr>
        <w:numPr>
          <w:ilvl w:val="0"/>
          <w:numId w:val="1"/>
        </w:numPr>
        <w:pBdr>
          <w:top w:val="single" w:sz="6" w:space="3" w:color="FFFFFF"/>
          <w:left w:val="single" w:sz="36" w:space="3" w:color="E0EBFE"/>
          <w:bottom w:val="single" w:sz="6" w:space="3" w:color="FFFFFF"/>
        </w:pBdr>
        <w:shd w:val="clear" w:color="auto" w:fill="F2F9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hyperlink r:id="rId8" w:history="1">
        <w:r w:rsidRPr="008A09D4">
          <w:rPr>
            <w:rFonts w:ascii="Arial" w:eastAsia="Times New Roman" w:hAnsi="Arial" w:cs="Arial"/>
            <w:color w:val="0000FF"/>
            <w:sz w:val="24"/>
            <w:szCs w:val="24"/>
            <w:lang w:val="en" w:eastAsia="en-GB"/>
          </w:rPr>
          <w:t xml:space="preserve">The </w:t>
        </w:r>
        <w:proofErr w:type="spellStart"/>
        <w:r w:rsidRPr="008A09D4">
          <w:rPr>
            <w:rFonts w:ascii="Arial" w:eastAsia="Times New Roman" w:hAnsi="Arial" w:cs="Arial"/>
            <w:color w:val="0000FF"/>
            <w:sz w:val="24"/>
            <w:szCs w:val="24"/>
            <w:lang w:val="en" w:eastAsia="en-GB"/>
          </w:rPr>
          <w:t>Roslin</w:t>
        </w:r>
        <w:proofErr w:type="spellEnd"/>
        <w:r w:rsidRPr="008A09D4">
          <w:rPr>
            <w:rFonts w:ascii="Arial" w:eastAsia="Times New Roman" w:hAnsi="Arial" w:cs="Arial"/>
            <w:color w:val="0000FF"/>
            <w:sz w:val="24"/>
            <w:szCs w:val="24"/>
            <w:lang w:val="en" w:eastAsia="en-GB"/>
          </w:rPr>
          <w:t xml:space="preserve"> Institute</w:t>
        </w:r>
      </w:hyperlink>
    </w:p>
    <w:p w:rsidR="008A09D4" w:rsidRPr="008A09D4" w:rsidRDefault="008A09D4" w:rsidP="008A09D4">
      <w:pPr>
        <w:numPr>
          <w:ilvl w:val="0"/>
          <w:numId w:val="1"/>
        </w:numPr>
        <w:pBdr>
          <w:top w:val="single" w:sz="6" w:space="3" w:color="FFFFFF"/>
          <w:left w:val="single" w:sz="36" w:space="3" w:color="E0EBFE"/>
          <w:bottom w:val="single" w:sz="6" w:space="3" w:color="FFFFFF"/>
        </w:pBdr>
        <w:shd w:val="clear" w:color="auto" w:fill="F2F9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hyperlink r:id="rId9" w:history="1">
        <w:r w:rsidRPr="008A09D4">
          <w:rPr>
            <w:rFonts w:ascii="Arial" w:eastAsia="Times New Roman" w:hAnsi="Arial" w:cs="Arial"/>
            <w:color w:val="0000FF"/>
            <w:sz w:val="24"/>
            <w:szCs w:val="24"/>
            <w:lang w:val="en" w:eastAsia="en-GB"/>
          </w:rPr>
          <w:t xml:space="preserve">The </w:t>
        </w:r>
        <w:proofErr w:type="spellStart"/>
        <w:r w:rsidRPr="008A09D4">
          <w:rPr>
            <w:rFonts w:ascii="Arial" w:eastAsia="Times New Roman" w:hAnsi="Arial" w:cs="Arial"/>
            <w:color w:val="0000FF"/>
            <w:sz w:val="24"/>
            <w:szCs w:val="24"/>
            <w:lang w:val="en" w:eastAsia="en-GB"/>
          </w:rPr>
          <w:t>Roslin</w:t>
        </w:r>
        <w:proofErr w:type="spellEnd"/>
        <w:r w:rsidRPr="008A09D4">
          <w:rPr>
            <w:rFonts w:ascii="Arial" w:eastAsia="Times New Roman" w:hAnsi="Arial" w:cs="Arial"/>
            <w:color w:val="0000FF"/>
            <w:sz w:val="24"/>
            <w:szCs w:val="24"/>
            <w:lang w:val="en" w:eastAsia="en-GB"/>
          </w:rPr>
          <w:t xml:space="preserve"> Institute - postgraduate study</w:t>
        </w:r>
      </w:hyperlink>
    </w:p>
    <w:p w:rsidR="008A09D4" w:rsidRPr="008A09D4" w:rsidRDefault="008A09D4" w:rsidP="008A09D4">
      <w:pPr>
        <w:numPr>
          <w:ilvl w:val="0"/>
          <w:numId w:val="1"/>
        </w:numPr>
        <w:pBdr>
          <w:top w:val="single" w:sz="6" w:space="3" w:color="FFFFFF"/>
          <w:left w:val="single" w:sz="36" w:space="3" w:color="E0EBFE"/>
          <w:bottom w:val="single" w:sz="6" w:space="3" w:color="FFFFFF"/>
        </w:pBdr>
        <w:shd w:val="clear" w:color="auto" w:fill="F2F9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hyperlink r:id="rId10" w:history="1">
        <w:r w:rsidRPr="008A09D4">
          <w:rPr>
            <w:rFonts w:ascii="Arial" w:eastAsia="Times New Roman" w:hAnsi="Arial" w:cs="Arial"/>
            <w:color w:val="0000FF"/>
            <w:sz w:val="24"/>
            <w:szCs w:val="24"/>
            <w:lang w:val="en" w:eastAsia="en-GB"/>
          </w:rPr>
          <w:t>Nature</w:t>
        </w:r>
      </w:hyperlink>
    </w:p>
    <w:p w:rsidR="008A09D4" w:rsidRPr="008A09D4" w:rsidRDefault="008A09D4" w:rsidP="008A09D4">
      <w:pPr>
        <w:numPr>
          <w:ilvl w:val="0"/>
          <w:numId w:val="1"/>
        </w:numPr>
        <w:pBdr>
          <w:top w:val="single" w:sz="6" w:space="3" w:color="FFFFFF"/>
          <w:left w:val="single" w:sz="36" w:space="3" w:color="E0EBFE"/>
          <w:bottom w:val="single" w:sz="6" w:space="3" w:color="FFFFFF"/>
        </w:pBdr>
        <w:shd w:val="clear" w:color="auto" w:fill="F2F9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hyperlink r:id="rId11" w:history="1">
        <w:r w:rsidRPr="008A09D4">
          <w:rPr>
            <w:rFonts w:ascii="Arial" w:eastAsia="Times New Roman" w:hAnsi="Arial" w:cs="Arial"/>
            <w:color w:val="0000FF"/>
            <w:sz w:val="24"/>
            <w:szCs w:val="24"/>
            <w:lang w:val="en" w:eastAsia="en-GB"/>
          </w:rPr>
          <w:t xml:space="preserve">The </w:t>
        </w:r>
        <w:proofErr w:type="spellStart"/>
        <w:r w:rsidRPr="008A09D4">
          <w:rPr>
            <w:rFonts w:ascii="Arial" w:eastAsia="Times New Roman" w:hAnsi="Arial" w:cs="Arial"/>
            <w:color w:val="0000FF"/>
            <w:sz w:val="24"/>
            <w:szCs w:val="24"/>
            <w:lang w:val="en" w:eastAsia="en-GB"/>
          </w:rPr>
          <w:t>Wellcome</w:t>
        </w:r>
        <w:proofErr w:type="spellEnd"/>
        <w:r w:rsidRPr="008A09D4">
          <w:rPr>
            <w:rFonts w:ascii="Arial" w:eastAsia="Times New Roman" w:hAnsi="Arial" w:cs="Arial"/>
            <w:color w:val="0000FF"/>
            <w:sz w:val="24"/>
            <w:szCs w:val="24"/>
            <w:lang w:val="en" w:eastAsia="en-GB"/>
          </w:rPr>
          <w:t xml:space="preserve"> Trust</w:t>
        </w:r>
      </w:hyperlink>
    </w:p>
    <w:p w:rsidR="008A09D4" w:rsidRPr="008A09D4" w:rsidRDefault="008A09D4" w:rsidP="008A09D4">
      <w:pPr>
        <w:numPr>
          <w:ilvl w:val="0"/>
          <w:numId w:val="1"/>
        </w:numPr>
        <w:pBdr>
          <w:top w:val="single" w:sz="6" w:space="3" w:color="FFFFFF"/>
          <w:left w:val="single" w:sz="36" w:space="3" w:color="E0EBFE"/>
          <w:bottom w:val="single" w:sz="6" w:space="3" w:color="FFFFFF"/>
        </w:pBdr>
        <w:shd w:val="clear" w:color="auto" w:fill="F2F9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hyperlink r:id="rId12" w:history="1">
        <w:r w:rsidRPr="008A09D4">
          <w:rPr>
            <w:rFonts w:ascii="Arial" w:eastAsia="Times New Roman" w:hAnsi="Arial" w:cs="Arial"/>
            <w:color w:val="0000FF"/>
            <w:sz w:val="24"/>
            <w:szCs w:val="24"/>
            <w:lang w:val="en" w:eastAsia="en-GB"/>
          </w:rPr>
          <w:t>Biotechnology and Biological Sciences Research Council</w:t>
        </w:r>
      </w:hyperlink>
    </w:p>
    <w:p w:rsidR="00301734" w:rsidRPr="008A09D4" w:rsidRDefault="008A09D4" w:rsidP="008A09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</w:p>
    <w:sectPr w:rsidR="00301734" w:rsidRPr="008A09D4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9D4" w:rsidRDefault="008A09D4" w:rsidP="008A09D4">
      <w:pPr>
        <w:spacing w:after="0" w:line="240" w:lineRule="auto"/>
      </w:pPr>
      <w:r>
        <w:separator/>
      </w:r>
    </w:p>
  </w:endnote>
  <w:endnote w:type="continuationSeparator" w:id="0">
    <w:p w:rsidR="008A09D4" w:rsidRDefault="008A09D4" w:rsidP="008A0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9D4" w:rsidRDefault="008A09D4" w:rsidP="008A09D4">
      <w:pPr>
        <w:spacing w:after="0" w:line="240" w:lineRule="auto"/>
      </w:pPr>
      <w:r>
        <w:separator/>
      </w:r>
    </w:p>
  </w:footnote>
  <w:footnote w:type="continuationSeparator" w:id="0">
    <w:p w:rsidR="008A09D4" w:rsidRDefault="008A09D4" w:rsidP="008A0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09D4" w:rsidRDefault="008A09D4">
    <w:pPr>
      <w:pStyle w:val="Header"/>
    </w:pPr>
    <w:r>
      <w:t>Title: t</w:t>
    </w:r>
  </w:p>
  <w:p w:rsidR="008A09D4" w:rsidRDefault="008A09D4">
    <w:pPr>
      <w:pStyle w:val="Header"/>
    </w:pPr>
    <w:r>
      <w:t>Body: 275</w:t>
    </w:r>
  </w:p>
  <w:p w:rsidR="008A09D4" w:rsidRDefault="008A09D4">
    <w:pPr>
      <w:pStyle w:val="Header"/>
    </w:pPr>
    <w:r>
      <w:t>Sentences: 20</w:t>
    </w:r>
  </w:p>
  <w:p w:rsidR="008A09D4" w:rsidRDefault="008A09D4">
    <w:pPr>
      <w:pStyle w:val="Header"/>
    </w:pPr>
    <w:r>
      <w:t>Published: 30/10/2011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C6166"/>
    <w:multiLevelType w:val="multilevel"/>
    <w:tmpl w:val="A53C5F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9D4"/>
    <w:rsid w:val="002C2048"/>
    <w:rsid w:val="008A09D4"/>
    <w:rsid w:val="00B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first1">
    <w:name w:val="standfirst1"/>
    <w:basedOn w:val="Normal"/>
    <w:rsid w:val="008A0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25476C"/>
      <w:sz w:val="24"/>
      <w:szCs w:val="24"/>
      <w:lang w:eastAsia="en-GB"/>
    </w:rPr>
  </w:style>
  <w:style w:type="paragraph" w:customStyle="1" w:styleId="quoteauthor1">
    <w:name w:val="quoteauthor1"/>
    <w:basedOn w:val="Normal"/>
    <w:rsid w:val="008A09D4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n-GB"/>
    </w:rPr>
  </w:style>
  <w:style w:type="paragraph" w:customStyle="1" w:styleId="quoteposition1">
    <w:name w:val="quoteposition1"/>
    <w:basedOn w:val="Normal"/>
    <w:rsid w:val="008A09D4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666666"/>
      <w:sz w:val="20"/>
      <w:szCs w:val="20"/>
      <w:lang w:eastAsia="en-GB"/>
    </w:rPr>
  </w:style>
  <w:style w:type="paragraph" w:customStyle="1" w:styleId="articlepublished1">
    <w:name w:val="articlepublished1"/>
    <w:basedOn w:val="Normal"/>
    <w:rsid w:val="008A09D4"/>
    <w:pPr>
      <w:spacing w:before="360" w:after="100" w:afterAutospacing="1" w:line="240" w:lineRule="auto"/>
    </w:pPr>
    <w:rPr>
      <w:rFonts w:ascii="Times New Roman" w:eastAsia="Times New Roman" w:hAnsi="Times New Roman" w:cs="Times New Roman"/>
      <w:color w:val="666666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A0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9D4"/>
  </w:style>
  <w:style w:type="paragraph" w:styleId="Footer">
    <w:name w:val="footer"/>
    <w:basedOn w:val="Normal"/>
    <w:link w:val="FooterChar"/>
    <w:uiPriority w:val="99"/>
    <w:unhideWhenUsed/>
    <w:rsid w:val="008A0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9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first1">
    <w:name w:val="standfirst1"/>
    <w:basedOn w:val="Normal"/>
    <w:rsid w:val="008A0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25476C"/>
      <w:sz w:val="24"/>
      <w:szCs w:val="24"/>
      <w:lang w:eastAsia="en-GB"/>
    </w:rPr>
  </w:style>
  <w:style w:type="paragraph" w:customStyle="1" w:styleId="quoteauthor1">
    <w:name w:val="quoteauthor1"/>
    <w:basedOn w:val="Normal"/>
    <w:rsid w:val="008A09D4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n-GB"/>
    </w:rPr>
  </w:style>
  <w:style w:type="paragraph" w:customStyle="1" w:styleId="quoteposition1">
    <w:name w:val="quoteposition1"/>
    <w:basedOn w:val="Normal"/>
    <w:rsid w:val="008A09D4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666666"/>
      <w:sz w:val="20"/>
      <w:szCs w:val="20"/>
      <w:lang w:eastAsia="en-GB"/>
    </w:rPr>
  </w:style>
  <w:style w:type="paragraph" w:customStyle="1" w:styleId="articlepublished1">
    <w:name w:val="articlepublished1"/>
    <w:basedOn w:val="Normal"/>
    <w:rsid w:val="008A09D4"/>
    <w:pPr>
      <w:spacing w:before="360" w:after="100" w:afterAutospacing="1" w:line="240" w:lineRule="auto"/>
    </w:pPr>
    <w:rPr>
      <w:rFonts w:ascii="Times New Roman" w:eastAsia="Times New Roman" w:hAnsi="Times New Roman" w:cs="Times New Roman"/>
      <w:color w:val="666666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A0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9D4"/>
  </w:style>
  <w:style w:type="paragraph" w:styleId="Footer">
    <w:name w:val="footer"/>
    <w:basedOn w:val="Normal"/>
    <w:link w:val="FooterChar"/>
    <w:uiPriority w:val="99"/>
    <w:unhideWhenUsed/>
    <w:rsid w:val="008A0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3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91065">
              <w:blockQuote w:val="1"/>
              <w:marLeft w:val="120"/>
              <w:marRight w:val="720"/>
              <w:marTop w:val="120"/>
              <w:marBottom w:val="100"/>
              <w:divBdr>
                <w:top w:val="none" w:sz="0" w:space="0" w:color="auto"/>
                <w:left w:val="single" w:sz="48" w:space="6" w:color="25476C"/>
                <w:bottom w:val="none" w:sz="0" w:space="0" w:color="auto"/>
                <w:right w:val="none" w:sz="0" w:space="0" w:color="auto"/>
              </w:divBdr>
            </w:div>
            <w:div w:id="1066994254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48" w:space="6" w:color="25476C"/>
                <w:bottom w:val="none" w:sz="0" w:space="0" w:color="auto"/>
                <w:right w:val="none" w:sz="0" w:space="0" w:color="auto"/>
              </w:divBdr>
            </w:div>
            <w:div w:id="1254510716">
              <w:marLeft w:val="0"/>
              <w:marRight w:val="0"/>
              <w:marTop w:val="360"/>
              <w:marBottom w:val="0"/>
              <w:divBdr>
                <w:top w:val="single" w:sz="6" w:space="2" w:color="EEEEEE"/>
                <w:left w:val="single" w:sz="6" w:space="4" w:color="EEEEEE"/>
                <w:bottom w:val="single" w:sz="6" w:space="2" w:color="EEEEEE"/>
                <w:right w:val="single" w:sz="6" w:space="4" w:color="EEEEEE"/>
              </w:divBdr>
            </w:div>
            <w:div w:id="1031808759">
              <w:marLeft w:val="0"/>
              <w:marRight w:val="0"/>
              <w:marTop w:val="60"/>
              <w:marBottom w:val="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slin.ed.ac.uk/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bbsrc.ac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wellcome.ac.uk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ed.ac.uk/news/all-news/www.natur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oslin.ed.ac.uk/postgraduat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337</Words>
  <Characters>1925</Characters>
  <Application>Microsoft Office Word</Application>
  <DocSecurity>0</DocSecurity>
  <Lines>16</Lines>
  <Paragraphs>4</Paragraphs>
  <ScaleCrop>false</ScaleCrop>
  <Company>Cardiff University</Company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2012-11-26T14:56:00Z</dcterms:created>
  <dcterms:modified xsi:type="dcterms:W3CDTF">2012-11-26T15:00:00Z</dcterms:modified>
</cp:coreProperties>
</file>