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83E" w:rsidRPr="005A483E" w:rsidRDefault="005A483E" w:rsidP="005A483E">
      <w:pPr>
        <w:shd w:val="clear" w:color="auto" w:fill="FFFFFF"/>
        <w:spacing w:after="120" w:line="240" w:lineRule="auto"/>
        <w:outlineLvl w:val="0"/>
        <w:rPr>
          <w:rFonts w:ascii="Georgia" w:eastAsia="Times New Roman" w:hAnsi="Georgia" w:cs="Helvetica"/>
          <w:b/>
          <w:bCs/>
          <w:color w:val="000000"/>
          <w:kern w:val="36"/>
          <w:sz w:val="33"/>
          <w:szCs w:val="33"/>
          <w:lang w:eastAsia="en-GB"/>
        </w:rPr>
      </w:pPr>
      <w:r w:rsidRPr="005A483E">
        <w:rPr>
          <w:rFonts w:ascii="Georgia" w:eastAsia="Times New Roman" w:hAnsi="Georgia" w:cs="Helvetica"/>
          <w:b/>
          <w:bCs/>
          <w:color w:val="000000"/>
          <w:kern w:val="36"/>
          <w:sz w:val="33"/>
          <w:szCs w:val="33"/>
          <w:lang w:eastAsia="en-GB"/>
        </w:rPr>
        <w:t xml:space="preserve">Clot-busting drugs improve diabetic stroke patients’ prospects, study reveals </w:t>
      </w:r>
    </w:p>
    <w:p w:rsidR="005A483E" w:rsidRPr="005A483E" w:rsidRDefault="005A483E" w:rsidP="005A483E">
      <w:pPr>
        <w:shd w:val="clear" w:color="auto" w:fill="FFFFFF"/>
        <w:spacing w:after="192" w:line="240" w:lineRule="auto"/>
        <w:ind w:right="765"/>
        <w:rPr>
          <w:rFonts w:ascii="Georgia" w:eastAsia="Times New Roman" w:hAnsi="Georgia" w:cs="Helvetica"/>
          <w:color w:val="000000"/>
          <w:sz w:val="15"/>
          <w:szCs w:val="15"/>
          <w:lang w:eastAsia="en-GB"/>
        </w:rPr>
      </w:pPr>
      <w:r w:rsidRPr="005A483E">
        <w:rPr>
          <w:rFonts w:ascii="Georgia" w:eastAsia="Times New Roman" w:hAnsi="Georgia" w:cs="Helvetica"/>
          <w:b/>
          <w:bCs/>
          <w:color w:val="000000"/>
          <w:sz w:val="15"/>
          <w:szCs w:val="15"/>
          <w:lang w:eastAsia="en-GB"/>
        </w:rPr>
        <w:t>Issued: Wed, 16 Nov 2011 09:32:00 GMT</w:t>
      </w:r>
    </w:p>
    <w:p w:rsidR="005A483E" w:rsidRPr="005A483E" w:rsidRDefault="005A483E" w:rsidP="005A483E">
      <w:pPr>
        <w:shd w:val="clear" w:color="auto" w:fill="FFFFFF"/>
        <w:spacing w:after="192" w:line="240" w:lineRule="auto"/>
        <w:ind w:right="765"/>
        <w:rPr>
          <w:rFonts w:ascii="Georgia" w:eastAsia="Times New Roman" w:hAnsi="Georgia" w:cs="Helvetica"/>
          <w:color w:val="000000"/>
          <w:szCs w:val="15"/>
          <w:lang w:eastAsia="en-GB"/>
        </w:rPr>
      </w:pPr>
      <w:bookmarkStart w:id="0" w:name="_GoBack"/>
      <w:r w:rsidRPr="005A483E">
        <w:rPr>
          <w:rFonts w:ascii="Georgia" w:eastAsia="Times New Roman" w:hAnsi="Georgia" w:cs="Helvetica"/>
          <w:color w:val="000000"/>
          <w:szCs w:val="15"/>
          <w:lang w:eastAsia="en-GB"/>
        </w:rPr>
        <w:t>Clot-busting drugs given to patients who have diabetes and previously suffered a stroke aid their recovery from a second stroke a new study has revealed.</w:t>
      </w:r>
    </w:p>
    <w:p w:rsidR="005A483E" w:rsidRPr="005A483E" w:rsidRDefault="005A483E" w:rsidP="005A483E">
      <w:pPr>
        <w:shd w:val="clear" w:color="auto" w:fill="FFFFFF"/>
        <w:spacing w:after="192" w:line="240" w:lineRule="auto"/>
        <w:ind w:right="765"/>
        <w:rPr>
          <w:rFonts w:ascii="Georgia" w:eastAsia="Times New Roman" w:hAnsi="Georgia" w:cs="Helvetica"/>
          <w:color w:val="000000"/>
          <w:szCs w:val="15"/>
          <w:lang w:eastAsia="en-GB"/>
        </w:rPr>
      </w:pPr>
      <w:r w:rsidRPr="005A483E">
        <w:rPr>
          <w:rFonts w:ascii="Georgia" w:eastAsia="Times New Roman" w:hAnsi="Georgia" w:cs="Helvetica"/>
          <w:color w:val="000000"/>
          <w:szCs w:val="15"/>
          <w:lang w:eastAsia="en-GB"/>
        </w:rPr>
        <w:t>The research by the University of Glasgow, published in the November 16, 2011, issue of Neurology, the medical journal of the American Academy of Neurology, was conducted because current approval by drug authorities suggests such drugs should not be given to these patients.</w:t>
      </w:r>
    </w:p>
    <w:p w:rsidR="005A483E" w:rsidRDefault="005A483E" w:rsidP="005A483E">
      <w:pPr>
        <w:shd w:val="clear" w:color="auto" w:fill="FFFFFF"/>
        <w:spacing w:after="192" w:line="240" w:lineRule="auto"/>
        <w:ind w:right="765"/>
        <w:rPr>
          <w:rFonts w:ascii="Georgia" w:eastAsia="Times New Roman" w:hAnsi="Georgia" w:cs="Helvetica"/>
          <w:color w:val="000000"/>
          <w:szCs w:val="15"/>
          <w:lang w:eastAsia="en-GB"/>
        </w:rPr>
      </w:pPr>
      <w:r w:rsidRPr="005A483E">
        <w:rPr>
          <w:rFonts w:ascii="Georgia" w:eastAsia="Times New Roman" w:hAnsi="Georgia" w:cs="Helvetica"/>
          <w:color w:val="000000"/>
          <w:szCs w:val="15"/>
          <w:lang w:eastAsia="en-GB"/>
        </w:rPr>
        <w:t xml:space="preserve">Dr Kennedy Lees, Professor of Cerebrovascular Medicine, said: “The use of these drugs – called thrombolytic therapy, can limit damage and disability due to blood clots. </w:t>
      </w:r>
    </w:p>
    <w:p w:rsidR="005A483E" w:rsidRPr="005A483E" w:rsidRDefault="005A483E" w:rsidP="005A483E">
      <w:pPr>
        <w:shd w:val="clear" w:color="auto" w:fill="FFFFFF"/>
        <w:spacing w:after="192" w:line="240" w:lineRule="auto"/>
        <w:ind w:right="765"/>
        <w:rPr>
          <w:rFonts w:ascii="Georgia" w:eastAsia="Times New Roman" w:hAnsi="Georgia" w:cs="Helvetica"/>
          <w:color w:val="000000"/>
          <w:szCs w:val="15"/>
          <w:lang w:eastAsia="en-GB"/>
        </w:rPr>
      </w:pPr>
      <w:r w:rsidRPr="005A483E">
        <w:rPr>
          <w:rFonts w:ascii="Georgia" w:eastAsia="Times New Roman" w:hAnsi="Georgia" w:cs="Helvetica"/>
          <w:color w:val="000000"/>
          <w:szCs w:val="15"/>
          <w:lang w:eastAsia="en-GB"/>
        </w:rPr>
        <w:t>However, current guidelines can keep people from receiving the therapy if they have a history of stroke and diabetes.”</w:t>
      </w:r>
    </w:p>
    <w:p w:rsidR="005A483E" w:rsidRPr="005A483E" w:rsidRDefault="005A483E" w:rsidP="005A483E">
      <w:pPr>
        <w:shd w:val="clear" w:color="auto" w:fill="FFFFFF"/>
        <w:spacing w:after="192" w:line="240" w:lineRule="auto"/>
        <w:ind w:right="765"/>
        <w:rPr>
          <w:rFonts w:ascii="Georgia" w:eastAsia="Times New Roman" w:hAnsi="Georgia" w:cs="Helvetica"/>
          <w:color w:val="000000"/>
          <w:szCs w:val="15"/>
          <w:lang w:eastAsia="en-GB"/>
        </w:rPr>
      </w:pPr>
      <w:r w:rsidRPr="005A483E">
        <w:rPr>
          <w:rFonts w:ascii="Georgia" w:eastAsia="Times New Roman" w:hAnsi="Georgia" w:cs="Helvetica"/>
          <w:color w:val="000000"/>
          <w:szCs w:val="15"/>
          <w:lang w:eastAsia="en-GB"/>
        </w:rPr>
        <w:t>The researchers compared data from 23,062 people who had received clot-busting therapy, along with 6,166 people who did not.</w:t>
      </w:r>
    </w:p>
    <w:p w:rsidR="005A483E" w:rsidRDefault="005A483E" w:rsidP="005A483E">
      <w:pPr>
        <w:shd w:val="clear" w:color="auto" w:fill="FFFFFF"/>
        <w:spacing w:after="192" w:line="240" w:lineRule="auto"/>
        <w:ind w:right="765"/>
        <w:rPr>
          <w:rFonts w:ascii="Georgia" w:eastAsia="Times New Roman" w:hAnsi="Georgia" w:cs="Helvetica"/>
          <w:color w:val="000000"/>
          <w:szCs w:val="15"/>
          <w:lang w:eastAsia="en-GB"/>
        </w:rPr>
      </w:pPr>
      <w:r w:rsidRPr="005A483E">
        <w:rPr>
          <w:rFonts w:ascii="Georgia" w:eastAsia="Times New Roman" w:hAnsi="Georgia" w:cs="Helvetica"/>
          <w:color w:val="000000"/>
          <w:szCs w:val="15"/>
          <w:lang w:eastAsia="en-GB"/>
        </w:rPr>
        <w:t xml:space="preserve">Measurements of how well people were able to function 90 days after the stroke were taken from both groups. </w:t>
      </w:r>
    </w:p>
    <w:p w:rsidR="005A483E" w:rsidRPr="005A483E" w:rsidRDefault="005A483E" w:rsidP="005A483E">
      <w:pPr>
        <w:shd w:val="clear" w:color="auto" w:fill="FFFFFF"/>
        <w:spacing w:after="192" w:line="240" w:lineRule="auto"/>
        <w:ind w:right="765"/>
        <w:rPr>
          <w:rFonts w:ascii="Georgia" w:eastAsia="Times New Roman" w:hAnsi="Georgia" w:cs="Helvetica"/>
          <w:color w:val="000000"/>
          <w:szCs w:val="15"/>
          <w:lang w:eastAsia="en-GB"/>
        </w:rPr>
      </w:pPr>
      <w:r w:rsidRPr="005A483E">
        <w:rPr>
          <w:rFonts w:ascii="Georgia" w:eastAsia="Times New Roman" w:hAnsi="Georgia" w:cs="Helvetica"/>
          <w:color w:val="000000"/>
          <w:szCs w:val="15"/>
          <w:lang w:eastAsia="en-GB"/>
        </w:rPr>
        <w:t>A total of 19 per cent of people had diabetes and 17 per cent had a prior stroke.</w:t>
      </w:r>
    </w:p>
    <w:p w:rsidR="005A483E" w:rsidRPr="005A483E" w:rsidRDefault="005A483E" w:rsidP="005A483E">
      <w:pPr>
        <w:shd w:val="clear" w:color="auto" w:fill="FFFFFF"/>
        <w:spacing w:after="192" w:line="240" w:lineRule="auto"/>
        <w:ind w:right="765"/>
        <w:rPr>
          <w:rFonts w:ascii="Georgia" w:eastAsia="Times New Roman" w:hAnsi="Georgia" w:cs="Helvetica"/>
          <w:color w:val="000000"/>
          <w:szCs w:val="15"/>
          <w:lang w:eastAsia="en-GB"/>
        </w:rPr>
      </w:pPr>
      <w:r w:rsidRPr="005A483E">
        <w:rPr>
          <w:rFonts w:ascii="Georgia" w:eastAsia="Times New Roman" w:hAnsi="Georgia" w:cs="Helvetica"/>
          <w:color w:val="000000"/>
          <w:szCs w:val="15"/>
          <w:lang w:eastAsia="en-GB"/>
        </w:rPr>
        <w:t>Stroke outcomes were measured on a scale of zero to six; zero represented no symptoms, three represented moderate disability where a person would require some help but is able to walk unassisted and six indicated death.</w:t>
      </w:r>
    </w:p>
    <w:p w:rsidR="005A483E" w:rsidRDefault="005A483E" w:rsidP="005A483E">
      <w:pPr>
        <w:shd w:val="clear" w:color="auto" w:fill="FFFFFF"/>
        <w:spacing w:after="192" w:line="240" w:lineRule="auto"/>
        <w:ind w:right="765"/>
        <w:rPr>
          <w:rFonts w:ascii="Georgia" w:eastAsia="Times New Roman" w:hAnsi="Georgia" w:cs="Helvetica"/>
          <w:color w:val="000000"/>
          <w:szCs w:val="15"/>
          <w:lang w:eastAsia="en-GB"/>
        </w:rPr>
      </w:pPr>
      <w:r w:rsidRPr="005A483E">
        <w:rPr>
          <w:rFonts w:ascii="Georgia" w:eastAsia="Times New Roman" w:hAnsi="Georgia" w:cs="Helvetica"/>
          <w:color w:val="000000"/>
          <w:szCs w:val="15"/>
          <w:lang w:eastAsia="en-GB"/>
        </w:rPr>
        <w:t xml:space="preserve">The study found that 43 </w:t>
      </w:r>
      <w:proofErr w:type="spellStart"/>
      <w:r w:rsidRPr="005A483E">
        <w:rPr>
          <w:rFonts w:ascii="Georgia" w:eastAsia="Times New Roman" w:hAnsi="Georgia" w:cs="Helvetica"/>
          <w:color w:val="000000"/>
          <w:szCs w:val="15"/>
          <w:lang w:eastAsia="en-GB"/>
        </w:rPr>
        <w:t>percent</w:t>
      </w:r>
      <w:proofErr w:type="spellEnd"/>
      <w:r w:rsidRPr="005A483E">
        <w:rPr>
          <w:rFonts w:ascii="Georgia" w:eastAsia="Times New Roman" w:hAnsi="Georgia" w:cs="Helvetica"/>
          <w:color w:val="000000"/>
          <w:szCs w:val="15"/>
          <w:lang w:eastAsia="en-GB"/>
        </w:rPr>
        <w:t xml:space="preserve"> of people with diabetes who received the clot-busting therapy had a disability score of two or less, compared with only 34 </w:t>
      </w:r>
      <w:proofErr w:type="spellStart"/>
      <w:r w:rsidRPr="005A483E">
        <w:rPr>
          <w:rFonts w:ascii="Georgia" w:eastAsia="Times New Roman" w:hAnsi="Georgia" w:cs="Helvetica"/>
          <w:color w:val="000000"/>
          <w:szCs w:val="15"/>
          <w:lang w:eastAsia="en-GB"/>
        </w:rPr>
        <w:t>percent</w:t>
      </w:r>
      <w:proofErr w:type="spellEnd"/>
      <w:r w:rsidRPr="005A483E">
        <w:rPr>
          <w:rFonts w:ascii="Georgia" w:eastAsia="Times New Roman" w:hAnsi="Georgia" w:cs="Helvetica"/>
          <w:color w:val="000000"/>
          <w:szCs w:val="15"/>
          <w:lang w:eastAsia="en-GB"/>
        </w:rPr>
        <w:t xml:space="preserve"> of diabetes patients who did not receive the therapy. </w:t>
      </w:r>
    </w:p>
    <w:p w:rsidR="005A483E" w:rsidRPr="005A483E" w:rsidRDefault="005A483E" w:rsidP="005A483E">
      <w:pPr>
        <w:shd w:val="clear" w:color="auto" w:fill="FFFFFF"/>
        <w:spacing w:after="192" w:line="240" w:lineRule="auto"/>
        <w:ind w:right="765"/>
        <w:rPr>
          <w:rFonts w:ascii="Georgia" w:eastAsia="Times New Roman" w:hAnsi="Georgia" w:cs="Helvetica"/>
          <w:color w:val="000000"/>
          <w:szCs w:val="15"/>
          <w:lang w:eastAsia="en-GB"/>
        </w:rPr>
      </w:pPr>
      <w:r w:rsidRPr="005A483E">
        <w:rPr>
          <w:rFonts w:ascii="Georgia" w:eastAsia="Times New Roman" w:hAnsi="Georgia" w:cs="Helvetica"/>
          <w:color w:val="000000"/>
          <w:szCs w:val="15"/>
          <w:lang w:eastAsia="en-GB"/>
        </w:rPr>
        <w:t xml:space="preserve">Additionally, the study found 48 </w:t>
      </w:r>
      <w:proofErr w:type="spellStart"/>
      <w:r w:rsidRPr="005A483E">
        <w:rPr>
          <w:rFonts w:ascii="Georgia" w:eastAsia="Times New Roman" w:hAnsi="Georgia" w:cs="Helvetica"/>
          <w:color w:val="000000"/>
          <w:szCs w:val="15"/>
          <w:lang w:eastAsia="en-GB"/>
        </w:rPr>
        <w:t>percent</w:t>
      </w:r>
      <w:proofErr w:type="spellEnd"/>
      <w:r w:rsidRPr="005A483E">
        <w:rPr>
          <w:rFonts w:ascii="Georgia" w:eastAsia="Times New Roman" w:hAnsi="Georgia" w:cs="Helvetica"/>
          <w:color w:val="000000"/>
          <w:szCs w:val="15"/>
          <w:lang w:eastAsia="en-GB"/>
        </w:rPr>
        <w:t xml:space="preserve"> of patients with previous stroke who received clot-busting therapy scored a two or less, compared with 35 </w:t>
      </w:r>
      <w:proofErr w:type="spellStart"/>
      <w:r w:rsidRPr="005A483E">
        <w:rPr>
          <w:rFonts w:ascii="Georgia" w:eastAsia="Times New Roman" w:hAnsi="Georgia" w:cs="Helvetica"/>
          <w:color w:val="000000"/>
          <w:szCs w:val="15"/>
          <w:lang w:eastAsia="en-GB"/>
        </w:rPr>
        <w:t>percent</w:t>
      </w:r>
      <w:proofErr w:type="spellEnd"/>
      <w:r w:rsidRPr="005A483E">
        <w:rPr>
          <w:rFonts w:ascii="Georgia" w:eastAsia="Times New Roman" w:hAnsi="Georgia" w:cs="Helvetica"/>
          <w:color w:val="000000"/>
          <w:szCs w:val="15"/>
          <w:lang w:eastAsia="en-GB"/>
        </w:rPr>
        <w:t xml:space="preserve"> of patients with previous stroke who did not receive the therapy.</w:t>
      </w:r>
    </w:p>
    <w:p w:rsidR="005A483E" w:rsidRPr="005A483E" w:rsidRDefault="005A483E" w:rsidP="005A483E">
      <w:pPr>
        <w:shd w:val="clear" w:color="auto" w:fill="FFFFFF"/>
        <w:spacing w:after="192" w:line="240" w:lineRule="auto"/>
        <w:ind w:right="765"/>
        <w:rPr>
          <w:rFonts w:ascii="Georgia" w:eastAsia="Times New Roman" w:hAnsi="Georgia" w:cs="Helvetica"/>
          <w:color w:val="000000"/>
          <w:szCs w:val="15"/>
          <w:lang w:eastAsia="en-GB"/>
        </w:rPr>
      </w:pPr>
      <w:r w:rsidRPr="005A483E">
        <w:rPr>
          <w:rFonts w:ascii="Georgia" w:eastAsia="Times New Roman" w:hAnsi="Georgia" w:cs="Helvetica"/>
          <w:color w:val="000000"/>
          <w:szCs w:val="15"/>
          <w:lang w:eastAsia="en-GB"/>
        </w:rPr>
        <w:t>“Better outcomes with therapy show that people with prior stroke or diabetes should not be excluded from receiving thrombolytic therapy,” said Lees</w:t>
      </w:r>
      <w:bookmarkEnd w:id="0"/>
      <w:r w:rsidRPr="005A483E">
        <w:rPr>
          <w:rFonts w:ascii="Georgia" w:eastAsia="Times New Roman" w:hAnsi="Georgia" w:cs="Helvetica"/>
          <w:color w:val="000000"/>
          <w:szCs w:val="15"/>
          <w:lang w:eastAsia="en-GB"/>
        </w:rPr>
        <w:t>.</w:t>
      </w:r>
    </w:p>
    <w:p w:rsidR="005A483E" w:rsidRPr="005A483E" w:rsidRDefault="005A483E" w:rsidP="005A483E">
      <w:pPr>
        <w:shd w:val="clear" w:color="auto" w:fill="FFFFFF"/>
        <w:spacing w:after="0" w:line="240" w:lineRule="auto"/>
        <w:rPr>
          <w:rFonts w:ascii="Georgia" w:eastAsia="Times New Roman" w:hAnsi="Georgia" w:cs="Helvetica"/>
          <w:color w:val="000000"/>
          <w:sz w:val="15"/>
          <w:szCs w:val="15"/>
          <w:lang w:eastAsia="en-GB"/>
        </w:rPr>
      </w:pPr>
      <w:r w:rsidRPr="005A483E">
        <w:rPr>
          <w:rFonts w:ascii="Georgia" w:eastAsia="Times New Roman" w:hAnsi="Georgia" w:cs="Helvetica"/>
          <w:color w:val="000000"/>
          <w:szCs w:val="15"/>
          <w:lang w:eastAsia="en-GB"/>
        </w:rPr>
        <w:pict>
          <v:rect id="_x0000_i1025" style="width:0;height:0" o:hralign="center" o:hrstd="t" o:hr="t" fillcolor="#a0a0a0" stroked="f"/>
        </w:pict>
      </w:r>
    </w:p>
    <w:p w:rsidR="005A483E" w:rsidRPr="005A483E" w:rsidRDefault="005A483E" w:rsidP="005A483E">
      <w:pPr>
        <w:shd w:val="clear" w:color="auto" w:fill="FFFFFF"/>
        <w:spacing w:after="192" w:line="240" w:lineRule="auto"/>
        <w:ind w:right="765"/>
        <w:rPr>
          <w:rFonts w:ascii="Georgia" w:eastAsia="Times New Roman" w:hAnsi="Georgia" w:cs="Helvetica"/>
          <w:color w:val="000000"/>
          <w:sz w:val="15"/>
          <w:szCs w:val="15"/>
          <w:lang w:eastAsia="en-GB"/>
        </w:rPr>
      </w:pPr>
      <w:r w:rsidRPr="005A483E">
        <w:rPr>
          <w:rFonts w:ascii="Georgia" w:eastAsia="Times New Roman" w:hAnsi="Georgia" w:cs="Helvetica"/>
          <w:color w:val="000000"/>
          <w:sz w:val="15"/>
          <w:szCs w:val="15"/>
          <w:lang w:eastAsia="en-GB"/>
        </w:rPr>
        <w:t xml:space="preserve">The study was supported by the Virtual International Stroke Trials Archive (VISTA), the University of Glasgow and the European Stroke Organisation.  VISTA is a not for profit collaboration of clinical scientists that aim to make clinical trial data available for further research.  For more information about VISTA, visit </w:t>
      </w:r>
      <w:hyperlink r:id="rId7" w:history="1">
        <w:r w:rsidRPr="005A483E">
          <w:rPr>
            <w:rFonts w:ascii="Georgia" w:eastAsia="Times New Roman" w:hAnsi="Georgia" w:cs="Helvetica"/>
            <w:color w:val="0000FF"/>
            <w:sz w:val="15"/>
            <w:szCs w:val="15"/>
            <w:lang w:eastAsia="en-GB"/>
          </w:rPr>
          <w:t>http://www.vista.gla.ac.uk</w:t>
        </w:r>
      </w:hyperlink>
    </w:p>
    <w:p w:rsidR="005A483E" w:rsidRPr="005A483E" w:rsidRDefault="005A483E" w:rsidP="005A483E">
      <w:pPr>
        <w:shd w:val="clear" w:color="auto" w:fill="FFFFFF"/>
        <w:spacing w:after="192" w:line="240" w:lineRule="auto"/>
        <w:ind w:right="765"/>
        <w:rPr>
          <w:rFonts w:ascii="Georgia" w:eastAsia="Times New Roman" w:hAnsi="Georgia" w:cs="Helvetica"/>
          <w:color w:val="000000"/>
          <w:sz w:val="15"/>
          <w:szCs w:val="15"/>
          <w:lang w:eastAsia="en-GB"/>
        </w:rPr>
      </w:pPr>
      <w:r w:rsidRPr="005A483E">
        <w:rPr>
          <w:rFonts w:ascii="Georgia" w:eastAsia="Times New Roman" w:hAnsi="Georgia" w:cs="Helvetica"/>
          <w:color w:val="000000"/>
          <w:sz w:val="15"/>
          <w:szCs w:val="15"/>
          <w:lang w:eastAsia="en-GB"/>
        </w:rPr>
        <w:br/>
        <w:t xml:space="preserve">For more information contact Cara </w:t>
      </w:r>
      <w:proofErr w:type="spellStart"/>
      <w:r w:rsidRPr="005A483E">
        <w:rPr>
          <w:rFonts w:ascii="Georgia" w:eastAsia="Times New Roman" w:hAnsi="Georgia" w:cs="Helvetica"/>
          <w:color w:val="000000"/>
          <w:sz w:val="15"/>
          <w:szCs w:val="15"/>
          <w:lang w:eastAsia="en-GB"/>
        </w:rPr>
        <w:t>MacDowall</w:t>
      </w:r>
      <w:proofErr w:type="spellEnd"/>
      <w:r w:rsidRPr="005A483E">
        <w:rPr>
          <w:rFonts w:ascii="Georgia" w:eastAsia="Times New Roman" w:hAnsi="Georgia" w:cs="Helvetica"/>
          <w:color w:val="000000"/>
          <w:sz w:val="15"/>
          <w:szCs w:val="15"/>
          <w:lang w:eastAsia="en-GB"/>
        </w:rPr>
        <w:t xml:space="preserve"> in the University of Glasgow Media Relations Office on 0141 330 3683 or email </w:t>
      </w:r>
      <w:hyperlink r:id="rId8" w:history="1">
        <w:r w:rsidRPr="005A483E">
          <w:rPr>
            <w:rFonts w:ascii="Georgia" w:eastAsia="Times New Roman" w:hAnsi="Georgia" w:cs="Helvetica"/>
            <w:color w:val="0000FF"/>
            <w:sz w:val="15"/>
            <w:szCs w:val="15"/>
            <w:lang w:eastAsia="en-GB"/>
          </w:rPr>
          <w:t>cara.macdowall@glasgow.ac.uk</w:t>
        </w:r>
      </w:hyperlink>
    </w:p>
    <w:p w:rsidR="00754E08" w:rsidRDefault="005A483E"/>
    <w:sectPr w:rsidR="00754E0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83E" w:rsidRDefault="005A483E" w:rsidP="005A483E">
      <w:pPr>
        <w:spacing w:after="0" w:line="240" w:lineRule="auto"/>
      </w:pPr>
      <w:r>
        <w:separator/>
      </w:r>
    </w:p>
  </w:endnote>
  <w:endnote w:type="continuationSeparator" w:id="0">
    <w:p w:rsidR="005A483E" w:rsidRDefault="005A483E" w:rsidP="005A4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83E" w:rsidRDefault="005A483E" w:rsidP="005A483E">
      <w:pPr>
        <w:spacing w:after="0" w:line="240" w:lineRule="auto"/>
      </w:pPr>
      <w:r>
        <w:separator/>
      </w:r>
    </w:p>
  </w:footnote>
  <w:footnote w:type="continuationSeparator" w:id="0">
    <w:p w:rsidR="005A483E" w:rsidRDefault="005A483E" w:rsidP="005A48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83E" w:rsidRDefault="005A483E">
    <w:pPr>
      <w:pStyle w:val="Header"/>
    </w:pPr>
    <w:r>
      <w:t>Date Published: 16/11/2011</w:t>
    </w:r>
  </w:p>
  <w:p w:rsidR="005A483E" w:rsidRDefault="005A483E">
    <w:pPr>
      <w:pStyle w:val="Header"/>
    </w:pPr>
    <w:r>
      <w:t>Title: 9</w:t>
    </w:r>
  </w:p>
  <w:p w:rsidR="005A483E" w:rsidRDefault="005A483E">
    <w:pPr>
      <w:pStyle w:val="Header"/>
    </w:pPr>
    <w:r>
      <w:t>Body: 298</w:t>
    </w:r>
  </w:p>
  <w:p w:rsidR="005A483E" w:rsidRDefault="005A483E">
    <w:pPr>
      <w:pStyle w:val="Header"/>
    </w:pPr>
    <w:r>
      <w:t>Sentences: 12</w:t>
    </w:r>
  </w:p>
  <w:p w:rsidR="005A483E" w:rsidRDefault="005A48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83E"/>
    <w:rsid w:val="005A483E"/>
    <w:rsid w:val="0072264B"/>
    <w:rsid w:val="00D25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483E"/>
    <w:pPr>
      <w:spacing w:before="240" w:after="120" w:line="240" w:lineRule="auto"/>
      <w:outlineLvl w:val="0"/>
    </w:pPr>
    <w:rPr>
      <w:rFonts w:ascii="Times New Roman" w:eastAsia="Times New Roman" w:hAnsi="Times New Roman" w:cs="Times New Roman"/>
      <w:b/>
      <w:bCs/>
      <w:kern w:val="36"/>
      <w:sz w:val="53"/>
      <w:szCs w:val="5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83E"/>
    <w:rPr>
      <w:rFonts w:ascii="Times New Roman" w:eastAsia="Times New Roman" w:hAnsi="Times New Roman" w:cs="Times New Roman"/>
      <w:b/>
      <w:bCs/>
      <w:kern w:val="36"/>
      <w:sz w:val="53"/>
      <w:szCs w:val="53"/>
      <w:lang w:eastAsia="en-GB"/>
    </w:rPr>
  </w:style>
  <w:style w:type="character" w:styleId="Hyperlink">
    <w:name w:val="Hyperlink"/>
    <w:basedOn w:val="DefaultParagraphFont"/>
    <w:uiPriority w:val="99"/>
    <w:semiHidden/>
    <w:unhideWhenUsed/>
    <w:rsid w:val="005A483E"/>
    <w:rPr>
      <w:strike w:val="0"/>
      <w:dstrike w:val="0"/>
      <w:color w:val="0000FF"/>
      <w:u w:val="none"/>
      <w:effect w:val="none"/>
    </w:rPr>
  </w:style>
  <w:style w:type="character" w:styleId="Strong">
    <w:name w:val="Strong"/>
    <w:basedOn w:val="DefaultParagraphFont"/>
    <w:uiPriority w:val="22"/>
    <w:qFormat/>
    <w:rsid w:val="005A483E"/>
    <w:rPr>
      <w:b/>
      <w:bCs/>
    </w:rPr>
  </w:style>
  <w:style w:type="paragraph" w:styleId="NormalWeb">
    <w:name w:val="Normal (Web)"/>
    <w:basedOn w:val="Normal"/>
    <w:uiPriority w:val="99"/>
    <w:semiHidden/>
    <w:unhideWhenUsed/>
    <w:rsid w:val="005A483E"/>
    <w:pPr>
      <w:spacing w:after="192" w:line="240" w:lineRule="auto"/>
      <w:ind w:right="390"/>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5A48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483E"/>
  </w:style>
  <w:style w:type="paragraph" w:styleId="Footer">
    <w:name w:val="footer"/>
    <w:basedOn w:val="Normal"/>
    <w:link w:val="FooterChar"/>
    <w:uiPriority w:val="99"/>
    <w:unhideWhenUsed/>
    <w:rsid w:val="005A48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48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483E"/>
    <w:pPr>
      <w:spacing w:before="240" w:after="120" w:line="240" w:lineRule="auto"/>
      <w:outlineLvl w:val="0"/>
    </w:pPr>
    <w:rPr>
      <w:rFonts w:ascii="Times New Roman" w:eastAsia="Times New Roman" w:hAnsi="Times New Roman" w:cs="Times New Roman"/>
      <w:b/>
      <w:bCs/>
      <w:kern w:val="36"/>
      <w:sz w:val="53"/>
      <w:szCs w:val="5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83E"/>
    <w:rPr>
      <w:rFonts w:ascii="Times New Roman" w:eastAsia="Times New Roman" w:hAnsi="Times New Roman" w:cs="Times New Roman"/>
      <w:b/>
      <w:bCs/>
      <w:kern w:val="36"/>
      <w:sz w:val="53"/>
      <w:szCs w:val="53"/>
      <w:lang w:eastAsia="en-GB"/>
    </w:rPr>
  </w:style>
  <w:style w:type="character" w:styleId="Hyperlink">
    <w:name w:val="Hyperlink"/>
    <w:basedOn w:val="DefaultParagraphFont"/>
    <w:uiPriority w:val="99"/>
    <w:semiHidden/>
    <w:unhideWhenUsed/>
    <w:rsid w:val="005A483E"/>
    <w:rPr>
      <w:strike w:val="0"/>
      <w:dstrike w:val="0"/>
      <w:color w:val="0000FF"/>
      <w:u w:val="none"/>
      <w:effect w:val="none"/>
    </w:rPr>
  </w:style>
  <w:style w:type="character" w:styleId="Strong">
    <w:name w:val="Strong"/>
    <w:basedOn w:val="DefaultParagraphFont"/>
    <w:uiPriority w:val="22"/>
    <w:qFormat/>
    <w:rsid w:val="005A483E"/>
    <w:rPr>
      <w:b/>
      <w:bCs/>
    </w:rPr>
  </w:style>
  <w:style w:type="paragraph" w:styleId="NormalWeb">
    <w:name w:val="Normal (Web)"/>
    <w:basedOn w:val="Normal"/>
    <w:uiPriority w:val="99"/>
    <w:semiHidden/>
    <w:unhideWhenUsed/>
    <w:rsid w:val="005A483E"/>
    <w:pPr>
      <w:spacing w:after="192" w:line="240" w:lineRule="auto"/>
      <w:ind w:right="390"/>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5A48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483E"/>
  </w:style>
  <w:style w:type="paragraph" w:styleId="Footer">
    <w:name w:val="footer"/>
    <w:basedOn w:val="Normal"/>
    <w:link w:val="FooterChar"/>
    <w:uiPriority w:val="99"/>
    <w:unhideWhenUsed/>
    <w:rsid w:val="005A48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4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722005">
      <w:bodyDiv w:val="1"/>
      <w:marLeft w:val="0"/>
      <w:marRight w:val="0"/>
      <w:marTop w:val="0"/>
      <w:marBottom w:val="0"/>
      <w:divBdr>
        <w:top w:val="none" w:sz="0" w:space="0" w:color="auto"/>
        <w:left w:val="none" w:sz="0" w:space="0" w:color="auto"/>
        <w:bottom w:val="none" w:sz="0" w:space="0" w:color="auto"/>
        <w:right w:val="none" w:sz="0" w:space="0" w:color="auto"/>
      </w:divBdr>
      <w:divsChild>
        <w:div w:id="1990329128">
          <w:marLeft w:val="0"/>
          <w:marRight w:val="0"/>
          <w:marTop w:val="0"/>
          <w:marBottom w:val="0"/>
          <w:divBdr>
            <w:top w:val="none" w:sz="0" w:space="0" w:color="auto"/>
            <w:left w:val="none" w:sz="0" w:space="0" w:color="auto"/>
            <w:bottom w:val="none" w:sz="0" w:space="0" w:color="auto"/>
            <w:right w:val="none" w:sz="0" w:space="0" w:color="auto"/>
          </w:divBdr>
          <w:divsChild>
            <w:div w:id="768963025">
              <w:marLeft w:val="0"/>
              <w:marRight w:val="0"/>
              <w:marTop w:val="375"/>
              <w:marBottom w:val="0"/>
              <w:divBdr>
                <w:top w:val="none" w:sz="0" w:space="0" w:color="auto"/>
                <w:left w:val="none" w:sz="0" w:space="0" w:color="auto"/>
                <w:bottom w:val="none" w:sz="0" w:space="0" w:color="auto"/>
                <w:right w:val="none" w:sz="0" w:space="0" w:color="auto"/>
              </w:divBdr>
              <w:divsChild>
                <w:div w:id="112795364">
                  <w:marLeft w:val="0"/>
                  <w:marRight w:val="0"/>
                  <w:marTop w:val="0"/>
                  <w:marBottom w:val="0"/>
                  <w:divBdr>
                    <w:top w:val="none" w:sz="0" w:space="0" w:color="auto"/>
                    <w:left w:val="none" w:sz="0" w:space="0" w:color="auto"/>
                    <w:bottom w:val="none" w:sz="0" w:space="0" w:color="auto"/>
                    <w:right w:val="none" w:sz="0" w:space="0" w:color="auto"/>
                  </w:divBdr>
                  <w:divsChild>
                    <w:div w:id="1542669811">
                      <w:marLeft w:val="0"/>
                      <w:marRight w:val="0"/>
                      <w:marTop w:val="0"/>
                      <w:marBottom w:val="0"/>
                      <w:divBdr>
                        <w:top w:val="none" w:sz="0" w:space="0" w:color="auto"/>
                        <w:left w:val="none" w:sz="0" w:space="0" w:color="auto"/>
                        <w:bottom w:val="none" w:sz="0" w:space="0" w:color="auto"/>
                        <w:right w:val="none" w:sz="0" w:space="0" w:color="auto"/>
                      </w:divBdr>
                      <w:divsChild>
                        <w:div w:id="565919200">
                          <w:marLeft w:val="0"/>
                          <w:marRight w:val="3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ra.macdowall@glasgow.ac.uk" TargetMode="External"/><Relationship Id="rId3" Type="http://schemas.openxmlformats.org/officeDocument/2006/relationships/settings" Target="settings.xml"/><Relationship Id="rId7" Type="http://schemas.openxmlformats.org/officeDocument/2006/relationships/hyperlink" Target="http://www.vista.gla.ac.u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381</Words>
  <Characters>2177</Characters>
  <Application>Microsoft Office Word</Application>
  <DocSecurity>0</DocSecurity>
  <Lines>18</Lines>
  <Paragraphs>5</Paragraphs>
  <ScaleCrop>false</ScaleCrop>
  <Company>Cardiff University</Company>
  <LinksUpToDate>false</LinksUpToDate>
  <CharactersWithSpaces>2553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2013-02-20T14:16:00Z</dcterms:created>
  <dcterms:modified xsi:type="dcterms:W3CDTF">2013-02-20T14:26:00Z</dcterms:modified>
</cp:coreProperties>
</file>