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EFE" w:rsidRPr="00ED3EFE" w:rsidRDefault="00ED3EFE" w:rsidP="00ED3EF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bookmarkStart w:id="0" w:name="_GoBack"/>
      <w:bookmarkEnd w:id="0"/>
      <w:r w:rsidRPr="00ED3EF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Gastric bypass surgery changes food preferences</w:t>
      </w:r>
    </w:p>
    <w:p w:rsidR="00831841" w:rsidRDefault="00ED3EFE" w:rsidP="00ED3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D3EF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Gastric bypass surgery alters people’s food preferences so that they eat less high fat food, according to a new study led by scientists at Imperial College London. </w:t>
      </w:r>
    </w:p>
    <w:p w:rsidR="00ED3EFE" w:rsidRPr="00ED3EFE" w:rsidRDefault="00ED3EFE" w:rsidP="00ED3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3EF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The findings, published in the </w:t>
      </w:r>
      <w:hyperlink r:id="rId8" w:tgtFrame="_blank" w:tooltip="American Journal of Physiology—Regulatory, Integrative, and Comparative Physiology link opens in a new window" w:history="1">
        <w:r w:rsidRPr="00ED3EF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GB"/>
          </w:rPr>
          <w:t>American Journal of Physiology—Regulatory, Integrative, and Comparative Physiology</w:t>
        </w:r>
      </w:hyperlink>
      <w:r w:rsidRPr="00ED3EF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, suggest a new mechanism by which some types of bariatric surgery lead to long-term weight loss.</w:t>
      </w:r>
    </w:p>
    <w:p w:rsidR="00831841" w:rsidRDefault="00ED3EFE" w:rsidP="00ED3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3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growing number of obese patients are choosing to undergo bariatric surgery in order to lose weight, with over 7,000 such procedures being carried out on the NHS in 2009-10. </w:t>
      </w:r>
    </w:p>
    <w:p w:rsidR="00831841" w:rsidRDefault="00ED3EFE" w:rsidP="00ED3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3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most common and the most effective procedure is the ‘Roux-en-Y’ gastric bypass, which involves stapling the stomach to create a small pouch at the top, which is then connected directly to the small intestine, bypassing most of the stomach and the duodenum (the first part of the small intestine). </w:t>
      </w:r>
    </w:p>
    <w:p w:rsidR="00ED3EFE" w:rsidRPr="00ED3EFE" w:rsidRDefault="00ED3EFE" w:rsidP="00ED3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3EFE">
        <w:rPr>
          <w:rFonts w:ascii="Times New Roman" w:eastAsia="Times New Roman" w:hAnsi="Times New Roman" w:cs="Times New Roman"/>
          <w:sz w:val="24"/>
          <w:szCs w:val="24"/>
          <w:lang w:eastAsia="en-GB"/>
        </w:rPr>
        <w:t>This means that patients feel full sooner.</w:t>
      </w:r>
    </w:p>
    <w:p w:rsidR="00831841" w:rsidRDefault="00ED3EFE" w:rsidP="00ED3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3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new study involved data from human trials as well as experiments using rats. </w:t>
      </w:r>
    </w:p>
    <w:p w:rsidR="00831841" w:rsidRDefault="00ED3EFE" w:rsidP="00ED3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3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researchers used data from 16 participants in a study in which obese people were randomly assigned either gastric bypass surgery or another type of operation, vertical-banded </w:t>
      </w:r>
      <w:proofErr w:type="spellStart"/>
      <w:r w:rsidRPr="00ED3EFE">
        <w:rPr>
          <w:rFonts w:ascii="Times New Roman" w:eastAsia="Times New Roman" w:hAnsi="Times New Roman" w:cs="Times New Roman"/>
          <w:sz w:val="24"/>
          <w:szCs w:val="24"/>
          <w:lang w:eastAsia="en-GB"/>
        </w:rPr>
        <w:t>gastroplasty</w:t>
      </w:r>
      <w:proofErr w:type="spellEnd"/>
      <w:r w:rsidRPr="00ED3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in which the stomach volume is reduced but no part of the intestine is bypassed. </w:t>
      </w:r>
    </w:p>
    <w:p w:rsidR="00ED3EFE" w:rsidRPr="00ED3EFE" w:rsidRDefault="00ED3EFE" w:rsidP="00ED3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3EFE">
        <w:rPr>
          <w:rFonts w:ascii="Times New Roman" w:eastAsia="Times New Roman" w:hAnsi="Times New Roman" w:cs="Times New Roman"/>
          <w:sz w:val="24"/>
          <w:szCs w:val="24"/>
          <w:lang w:eastAsia="en-GB"/>
        </w:rPr>
        <w:t>The participants who had had gastric bypass had a significantly smaller proportion of fat in their diet six years after surgery, based on questionnaire responses.</w:t>
      </w:r>
    </w:p>
    <w:p w:rsidR="00831841" w:rsidRDefault="00ED3EFE" w:rsidP="00ED3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3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the rat experiments, rats given gastric bypass surgery were compared with rats that were given a sham operation. </w:t>
      </w:r>
    </w:p>
    <w:p w:rsidR="00831841" w:rsidRDefault="00ED3EFE" w:rsidP="00ED3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3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Rats that had gastric bypass surgery ate less food in total, but they specifically ate less high fat food and more low fat food. </w:t>
      </w:r>
    </w:p>
    <w:p w:rsidR="00ED3EFE" w:rsidRPr="00ED3EFE" w:rsidRDefault="00ED3EFE" w:rsidP="00ED3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3EFE">
        <w:rPr>
          <w:rFonts w:ascii="Times New Roman" w:eastAsia="Times New Roman" w:hAnsi="Times New Roman" w:cs="Times New Roman"/>
          <w:sz w:val="24"/>
          <w:szCs w:val="24"/>
          <w:lang w:eastAsia="en-GB"/>
        </w:rPr>
        <w:t>When given a choice between two bottles with different concentrations of fat emulsions, the rats that had gastric bypass surgery showed a lower preference for high fat concentrations compared with rats that had a sham operation.</w:t>
      </w:r>
    </w:p>
    <w:p w:rsidR="00ED3EFE" w:rsidRPr="00ED3EFE" w:rsidRDefault="00ED3EFE" w:rsidP="00ED3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3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“It seems that people who’ve undergone gastric bypass surgery are eating the right food without even trying,” said Mr </w:t>
      </w:r>
      <w:proofErr w:type="spellStart"/>
      <w:r w:rsidRPr="00ED3EFE">
        <w:rPr>
          <w:rFonts w:ascii="Times New Roman" w:eastAsia="Times New Roman" w:hAnsi="Times New Roman" w:cs="Times New Roman"/>
          <w:sz w:val="24"/>
          <w:szCs w:val="24"/>
          <w:lang w:eastAsia="en-GB"/>
        </w:rPr>
        <w:t>Torsten</w:t>
      </w:r>
      <w:proofErr w:type="spellEnd"/>
      <w:r w:rsidRPr="00ED3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D3EFE">
        <w:rPr>
          <w:rFonts w:ascii="Times New Roman" w:eastAsia="Times New Roman" w:hAnsi="Times New Roman" w:cs="Times New Roman"/>
          <w:sz w:val="24"/>
          <w:szCs w:val="24"/>
          <w:lang w:eastAsia="en-GB"/>
        </w:rPr>
        <w:t>Olbers</w:t>
      </w:r>
      <w:proofErr w:type="spellEnd"/>
      <w:r w:rsidRPr="00ED3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from Imperial College London, who performed the operations on patients in the study at </w:t>
      </w:r>
      <w:proofErr w:type="spellStart"/>
      <w:r w:rsidRPr="00ED3EFE">
        <w:rPr>
          <w:rFonts w:ascii="Times New Roman" w:eastAsia="Times New Roman" w:hAnsi="Times New Roman" w:cs="Times New Roman"/>
          <w:sz w:val="24"/>
          <w:szCs w:val="24"/>
          <w:lang w:eastAsia="en-GB"/>
        </w:rPr>
        <w:t>Sahlgrenska</w:t>
      </w:r>
      <w:proofErr w:type="spellEnd"/>
      <w:r w:rsidRPr="00ED3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University Hospital in </w:t>
      </w:r>
      <w:proofErr w:type="spellStart"/>
      <w:r w:rsidRPr="00ED3EFE">
        <w:rPr>
          <w:rFonts w:ascii="Times New Roman" w:eastAsia="Times New Roman" w:hAnsi="Times New Roman" w:cs="Times New Roman"/>
          <w:sz w:val="24"/>
          <w:szCs w:val="24"/>
          <w:lang w:eastAsia="en-GB"/>
        </w:rPr>
        <w:t>Göteborg</w:t>
      </w:r>
      <w:proofErr w:type="spellEnd"/>
      <w:r w:rsidRPr="00ED3EFE">
        <w:rPr>
          <w:rFonts w:ascii="Times New Roman" w:eastAsia="Times New Roman" w:hAnsi="Times New Roman" w:cs="Times New Roman"/>
          <w:sz w:val="24"/>
          <w:szCs w:val="24"/>
          <w:lang w:eastAsia="en-GB"/>
        </w:rPr>
        <w:t>, Sweden.</w:t>
      </w:r>
    </w:p>
    <w:p w:rsidR="00ED3EFE" w:rsidRPr="00ED3EFE" w:rsidRDefault="00ED3EFE" w:rsidP="00ED3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3EFE">
        <w:rPr>
          <w:rFonts w:ascii="Times New Roman" w:eastAsia="Times New Roman" w:hAnsi="Times New Roman" w:cs="Times New Roman"/>
          <w:sz w:val="24"/>
          <w:szCs w:val="24"/>
          <w:lang w:eastAsia="en-GB"/>
        </w:rPr>
        <w:t>Over 7,000 bariatric surgery procedures were carried out in England on the NHS in 2009-10.</w:t>
      </w:r>
    </w:p>
    <w:p w:rsidR="00831841" w:rsidRDefault="0017695E" w:rsidP="00ED3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9" w:tooltip="Dr Carel le Roux" w:history="1">
        <w:r w:rsidR="00ED3EFE" w:rsidRPr="00ED3E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Dr </w:t>
        </w:r>
        <w:proofErr w:type="spellStart"/>
        <w:r w:rsidR="00ED3EFE" w:rsidRPr="00ED3E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Carel</w:t>
        </w:r>
        <w:proofErr w:type="spellEnd"/>
        <w:r w:rsidR="00ED3EFE" w:rsidRPr="00ED3E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 le Roux</w:t>
        </w:r>
      </w:hyperlink>
      <w:r w:rsidR="00ED3EFE" w:rsidRPr="00ED3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from the Imperial Weight Centre at Imperial College London, who led the research, said: “It appears that after bypass surgery, patients become hungry for good food and </w:t>
      </w:r>
      <w:proofErr w:type="gramStart"/>
      <w:r w:rsidR="00ED3EFE" w:rsidRPr="00ED3EFE">
        <w:rPr>
          <w:rFonts w:ascii="Times New Roman" w:eastAsia="Times New Roman" w:hAnsi="Times New Roman" w:cs="Times New Roman"/>
          <w:sz w:val="24"/>
          <w:szCs w:val="24"/>
          <w:lang w:eastAsia="en-GB"/>
        </w:rPr>
        <w:t>avoid</w:t>
      </w:r>
      <w:proofErr w:type="gramEnd"/>
      <w:r w:rsidR="00ED3EFE" w:rsidRPr="00ED3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junk food not because they have to, but because they just don’t like it any more. </w:t>
      </w:r>
    </w:p>
    <w:p w:rsidR="00ED3EFE" w:rsidRPr="00ED3EFE" w:rsidRDefault="00ED3EFE" w:rsidP="00ED3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3EFE">
        <w:rPr>
          <w:rFonts w:ascii="Times New Roman" w:eastAsia="Times New Roman" w:hAnsi="Times New Roman" w:cs="Times New Roman"/>
          <w:sz w:val="24"/>
          <w:szCs w:val="24"/>
          <w:lang w:eastAsia="en-GB"/>
        </w:rPr>
        <w:t>If we can find out why this happens, we might be able to help people to eat more healthily without much effort.”</w:t>
      </w:r>
    </w:p>
    <w:p w:rsidR="00831841" w:rsidRDefault="00ED3EFE" w:rsidP="00ED3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3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rat experiments suggested that the reduced preference for high fat food was partly due to the effects of digesting the food. </w:t>
      </w:r>
    </w:p>
    <w:p w:rsidR="00ED3EFE" w:rsidRPr="00ED3EFE" w:rsidRDefault="00ED3EFE" w:rsidP="00ED3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3EFE">
        <w:rPr>
          <w:rFonts w:ascii="Times New Roman" w:eastAsia="Times New Roman" w:hAnsi="Times New Roman" w:cs="Times New Roman"/>
          <w:sz w:val="24"/>
          <w:szCs w:val="24"/>
          <w:lang w:eastAsia="en-GB"/>
        </w:rPr>
        <w:t>There was no difference in preferences between gastric bypass rats and sham-operated rats when the rats were only given access to the bottles for a few seconds, suggesting that bypass rats did not dislike the taste of high fat emulsions when they were only allowed small volumes at a time.</w:t>
      </w:r>
    </w:p>
    <w:p w:rsidR="00831841" w:rsidRDefault="00ED3EFE" w:rsidP="00ED3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3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Rats can learn to avoid foods that they associate with illness, so the researchers tested whether high fat foods would condition them to avoid certain tastes. </w:t>
      </w:r>
    </w:p>
    <w:p w:rsidR="00831841" w:rsidRDefault="00ED3EFE" w:rsidP="00ED3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3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They gave the </w:t>
      </w:r>
      <w:proofErr w:type="gramStart"/>
      <w:r w:rsidRPr="00ED3EFE">
        <w:rPr>
          <w:rFonts w:ascii="Times New Roman" w:eastAsia="Times New Roman" w:hAnsi="Times New Roman" w:cs="Times New Roman"/>
          <w:sz w:val="24"/>
          <w:szCs w:val="24"/>
          <w:lang w:eastAsia="en-GB"/>
        </w:rPr>
        <w:t>rats</w:t>
      </w:r>
      <w:proofErr w:type="gramEnd"/>
      <w:r w:rsidRPr="00ED3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saccharine-flavoured water while infusing corn oil into their stomachs. </w:t>
      </w:r>
    </w:p>
    <w:p w:rsidR="00ED3EFE" w:rsidRPr="00ED3EFE" w:rsidRDefault="00ED3EFE" w:rsidP="00ED3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3EFE">
        <w:rPr>
          <w:rFonts w:ascii="Times New Roman" w:eastAsia="Times New Roman" w:hAnsi="Times New Roman" w:cs="Times New Roman"/>
          <w:sz w:val="24"/>
          <w:szCs w:val="24"/>
          <w:lang w:eastAsia="en-GB"/>
        </w:rPr>
        <w:t>The gastric bypass rats learned to avoid saccharine, but the sham-operated rats did not, suggesting that the effect of digesting corn oil was unpleasant to the rats that had had gastric bypass surgery.</w:t>
      </w:r>
    </w:p>
    <w:p w:rsidR="00831841" w:rsidRDefault="00ED3EFE" w:rsidP="00ED3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3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Levels of the satiety-promoting hormones GLP-1 and PYY were higher after feeding in the gastric bypass rats compared with sham-operated rats, suggesting a possible mechanism for the changes in food preferences. </w:t>
      </w:r>
    </w:p>
    <w:p w:rsidR="00ED3EFE" w:rsidRPr="00ED3EFE" w:rsidRDefault="00ED3EFE" w:rsidP="00ED3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D3EFE">
        <w:rPr>
          <w:rFonts w:ascii="Times New Roman" w:eastAsia="Times New Roman" w:hAnsi="Times New Roman" w:cs="Times New Roman"/>
          <w:sz w:val="24"/>
          <w:szCs w:val="24"/>
          <w:lang w:eastAsia="en-GB"/>
        </w:rPr>
        <w:t>The team at Imperial plan to study the role of these hormones further to see if it might be possible to mimic the effects of gastric bypass without using surgery.</w:t>
      </w:r>
      <w:proofErr w:type="gramEnd"/>
    </w:p>
    <w:p w:rsidR="00ED3EFE" w:rsidRPr="00ED3EFE" w:rsidRDefault="00ED3EFE" w:rsidP="00ED3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3EF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For further information please contact:</w:t>
      </w:r>
    </w:p>
    <w:p w:rsidR="00ED3EFE" w:rsidRPr="00ED3EFE" w:rsidRDefault="00ED3EFE" w:rsidP="00ED3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3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Sam Wong </w:t>
      </w:r>
      <w:r w:rsidRPr="00ED3EF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Research Media Officer </w:t>
      </w:r>
      <w:r w:rsidRPr="00ED3EF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Imperial College London </w:t>
      </w:r>
      <w:r w:rsidRPr="00ED3EF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Email: </w:t>
      </w:r>
      <w:hyperlink r:id="rId10" w:tgtFrame="_blank" w:tooltip="sam.wong@imperial.ac.uk  link opens in a new window" w:history="1">
        <w:r w:rsidRPr="00ED3E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sam.wong@imperial.ac.uk </w:t>
        </w:r>
      </w:hyperlink>
      <w:r w:rsidRPr="00ED3EF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Tel: +44(0)20 7594 2198 </w:t>
      </w:r>
      <w:r w:rsidRPr="00ED3EF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Out of hours duty press officer: +44(0)7803 886 248</w:t>
      </w:r>
    </w:p>
    <w:p w:rsidR="00ED3EFE" w:rsidRPr="00ED3EFE" w:rsidRDefault="00ED3EFE" w:rsidP="00ED3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3EF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Notes to editors:</w:t>
      </w:r>
    </w:p>
    <w:p w:rsidR="00ED3EFE" w:rsidRPr="00ED3EFE" w:rsidRDefault="00ED3EFE" w:rsidP="00ED3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3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1. Journal reference: C.W. le Roux et al. ‘Gastric bypass reduces fat intake and preference.’ </w:t>
      </w:r>
      <w:r w:rsidRPr="00ED3E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Am J </w:t>
      </w:r>
      <w:proofErr w:type="spellStart"/>
      <w:r w:rsidRPr="00ED3E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Physiol</w:t>
      </w:r>
      <w:proofErr w:type="spellEnd"/>
      <w:r w:rsidRPr="00ED3E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Pr="00ED3E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Regul</w:t>
      </w:r>
      <w:proofErr w:type="spellEnd"/>
      <w:r w:rsidRPr="00ED3E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Pr="00ED3E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Integr</w:t>
      </w:r>
      <w:proofErr w:type="spellEnd"/>
      <w:r w:rsidRPr="00ED3E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Comp </w:t>
      </w:r>
      <w:proofErr w:type="spellStart"/>
      <w:r w:rsidRPr="00ED3E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Physiol</w:t>
      </w:r>
      <w:proofErr w:type="spellEnd"/>
      <w:r w:rsidRPr="00ED3E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r w:rsidRPr="00ED3EFE">
        <w:rPr>
          <w:rFonts w:ascii="Times New Roman" w:eastAsia="Times New Roman" w:hAnsi="Times New Roman" w:cs="Times New Roman"/>
          <w:sz w:val="24"/>
          <w:szCs w:val="24"/>
          <w:lang w:eastAsia="en-GB"/>
        </w:rPr>
        <w:t>(2011)</w:t>
      </w:r>
      <w:proofErr w:type="gramStart"/>
      <w:r w:rsidRPr="00ED3EF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proofErr w:type="gramEnd"/>
      <w:r w:rsidRPr="00ED3E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11" w:tgtFrame="_blank" w:tooltip="http://ajpregu.physiology.org/content/early/2011/06/30/ajpregu.00139.2011.reprint link opens in a new window" w:history="1">
        <w:r w:rsidRPr="00ED3E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http://ajpregu.physiology.org/content/early/2011/06/30/ajpregu.00139.2011.reprint</w:t>
        </w:r>
      </w:hyperlink>
    </w:p>
    <w:p w:rsidR="00754E08" w:rsidRDefault="0017695E"/>
    <w:sectPr w:rsidR="00754E08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EFE" w:rsidRDefault="00ED3EFE" w:rsidP="00ED3EFE">
      <w:pPr>
        <w:spacing w:after="0" w:line="240" w:lineRule="auto"/>
      </w:pPr>
      <w:r>
        <w:separator/>
      </w:r>
    </w:p>
  </w:endnote>
  <w:endnote w:type="continuationSeparator" w:id="0">
    <w:p w:rsidR="00ED3EFE" w:rsidRDefault="00ED3EFE" w:rsidP="00ED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EFE" w:rsidRDefault="00ED3EFE" w:rsidP="00ED3EFE">
      <w:pPr>
        <w:spacing w:after="0" w:line="240" w:lineRule="auto"/>
      </w:pPr>
      <w:r>
        <w:separator/>
      </w:r>
    </w:p>
  </w:footnote>
  <w:footnote w:type="continuationSeparator" w:id="0">
    <w:p w:rsidR="00ED3EFE" w:rsidRDefault="00ED3EFE" w:rsidP="00ED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EFE" w:rsidRDefault="00ED3EFE">
    <w:pPr>
      <w:pStyle w:val="Header"/>
    </w:pPr>
    <w:r>
      <w:t>Date Published: 27/07/2011</w:t>
    </w:r>
  </w:p>
  <w:p w:rsidR="00ED3EFE" w:rsidRDefault="00ED3EFE">
    <w:pPr>
      <w:pStyle w:val="Header"/>
    </w:pPr>
    <w:r>
      <w:t>Title:</w:t>
    </w:r>
    <w:r w:rsidR="00831841">
      <w:t xml:space="preserve"> 6</w:t>
    </w:r>
  </w:p>
  <w:p w:rsidR="00ED3EFE" w:rsidRDefault="00ED3EFE">
    <w:pPr>
      <w:pStyle w:val="Header"/>
    </w:pPr>
    <w:r>
      <w:t>Body:</w:t>
    </w:r>
    <w:r w:rsidR="00831841">
      <w:t xml:space="preserve"> 636</w:t>
    </w:r>
  </w:p>
  <w:p w:rsidR="00ED3EFE" w:rsidRDefault="00ED3EFE" w:rsidP="00831841">
    <w:pPr>
      <w:pStyle w:val="Header"/>
      <w:tabs>
        <w:tab w:val="clear" w:pos="4513"/>
        <w:tab w:val="clear" w:pos="9026"/>
        <w:tab w:val="left" w:pos="1540"/>
      </w:tabs>
    </w:pPr>
    <w:r>
      <w:t>Sentences:</w:t>
    </w:r>
    <w:r w:rsidR="00831841">
      <w:t xml:space="preserve"> 23</w:t>
    </w:r>
    <w:r w:rsidR="00831841">
      <w:tab/>
    </w:r>
  </w:p>
  <w:p w:rsidR="00ED3EFE" w:rsidRDefault="00ED3E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A5469"/>
    <w:multiLevelType w:val="multilevel"/>
    <w:tmpl w:val="3216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0A2230"/>
    <w:multiLevelType w:val="multilevel"/>
    <w:tmpl w:val="9EF8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6D0F77"/>
    <w:multiLevelType w:val="multilevel"/>
    <w:tmpl w:val="D06E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EFE"/>
    <w:rsid w:val="0017695E"/>
    <w:rsid w:val="0072264B"/>
    <w:rsid w:val="00831841"/>
    <w:rsid w:val="00D25743"/>
    <w:rsid w:val="00ED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3E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3EF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D3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D3E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D3EF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D3EF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E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EFE"/>
  </w:style>
  <w:style w:type="paragraph" w:styleId="Footer">
    <w:name w:val="footer"/>
    <w:basedOn w:val="Normal"/>
    <w:link w:val="FooterChar"/>
    <w:uiPriority w:val="99"/>
    <w:unhideWhenUsed/>
    <w:rsid w:val="00ED3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E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3E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3EF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D3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D3E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D3EF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D3EF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E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EFE"/>
  </w:style>
  <w:style w:type="paragraph" w:styleId="Footer">
    <w:name w:val="footer"/>
    <w:basedOn w:val="Normal"/>
    <w:link w:val="FooterChar"/>
    <w:uiPriority w:val="99"/>
    <w:unhideWhenUsed/>
    <w:rsid w:val="00ED3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1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1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2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32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2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55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14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6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63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179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236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995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1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2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0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5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90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6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76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28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08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379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51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6471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5637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885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851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jpregu.physiology.org/content/early/2011/06/30/ajpregu.00139.2011.reprin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ajpregu.physiology.org/content/early/2011/06/30/ajpregu.00139.2011.reprin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am.wong@imperial.ac.u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1.imperial.ac.uk/medicine/people/c.leroux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5038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Jim</cp:lastModifiedBy>
  <cp:revision>3</cp:revision>
  <dcterms:created xsi:type="dcterms:W3CDTF">2012-10-09T10:25:00Z</dcterms:created>
  <dcterms:modified xsi:type="dcterms:W3CDTF">2012-10-23T17:10:00Z</dcterms:modified>
</cp:coreProperties>
</file>