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35156C" w:rsidRPr="0035156C" w:rsidTr="0035156C">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35156C" w:rsidRPr="0035156C" w:rsidTr="0035156C">
              <w:trPr>
                <w:tblCellSpacing w:w="0" w:type="dxa"/>
              </w:trPr>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35156C" w:rsidRPr="0035156C">
                    <w:trPr>
                      <w:tblCellSpacing w:w="0" w:type="dxa"/>
                    </w:trPr>
                    <w:tc>
                      <w:tcPr>
                        <w:tcW w:w="5000" w:type="pct"/>
                        <w:hideMark/>
                      </w:tcPr>
                      <w:tbl>
                        <w:tblPr>
                          <w:tblW w:w="5000" w:type="pct"/>
                          <w:tblCellSpacing w:w="0" w:type="dxa"/>
                          <w:tblCellMar>
                            <w:left w:w="0" w:type="dxa"/>
                            <w:right w:w="0" w:type="dxa"/>
                          </w:tblCellMar>
                          <w:tblLook w:val="04A0" w:firstRow="1" w:lastRow="0" w:firstColumn="1" w:lastColumn="0" w:noHBand="0" w:noVBand="1"/>
                        </w:tblPr>
                        <w:tblGrid>
                          <w:gridCol w:w="9026"/>
                        </w:tblGrid>
                        <w:tr w:rsidR="0035156C" w:rsidRPr="0035156C" w:rsidTr="0035156C">
                          <w:trPr>
                            <w:tblCellSpacing w:w="0" w:type="dxa"/>
                          </w:trPr>
                          <w:tc>
                            <w:tcPr>
                              <w:tcW w:w="5000" w:type="pct"/>
                              <w:vAlign w:val="center"/>
                              <w:hideMark/>
                            </w:tcPr>
                            <w:p w:rsidR="0035156C" w:rsidRPr="0035156C" w:rsidRDefault="0035156C" w:rsidP="003515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5156C">
                                <w:rPr>
                                  <w:rFonts w:ascii="Times New Roman" w:eastAsia="Times New Roman" w:hAnsi="Times New Roman" w:cs="Times New Roman"/>
                                  <w:b/>
                                  <w:bCs/>
                                  <w:kern w:val="36"/>
                                  <w:sz w:val="48"/>
                                  <w:szCs w:val="48"/>
                                  <w:lang w:eastAsia="en-GB"/>
                                </w:rPr>
                                <w:t>Switching drugs improves breast cancer patient survival rates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84"/>
                              </w:tblGrid>
                              <w:tr w:rsidR="0035156C" w:rsidRPr="0035156C" w:rsidTr="0035156C">
                                <w:trPr>
                                  <w:tblCellSpacing w:w="0" w:type="dxa"/>
                                </w:trPr>
                                <w:tc>
                                  <w:tcPr>
                                    <w:tcW w:w="0" w:type="auto"/>
                                    <w:hideMark/>
                                  </w:tcPr>
                                  <w:p w:rsidR="0035156C" w:rsidRPr="0035156C" w:rsidRDefault="0035156C" w:rsidP="0035156C">
                                    <w:pPr>
                                      <w:spacing w:after="0"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01 Nov 2011</w:t>
                                    </w:r>
                                  </w:p>
                                </w:tc>
                              </w:tr>
                              <w:tr w:rsidR="0035156C" w:rsidRPr="0035156C" w:rsidTr="0035156C">
                                <w:trPr>
                                  <w:tblCellSpacing w:w="0" w:type="dxa"/>
                                </w:trPr>
                                <w:tc>
                                  <w:tcPr>
                                    <w:tcW w:w="0" w:type="auto"/>
                                    <w:vAlign w:val="center"/>
                                    <w:hideMark/>
                                  </w:tcPr>
                                  <w:p w:rsidR="0035156C" w:rsidRPr="0035156C" w:rsidRDefault="0035156C" w:rsidP="0035156C">
                                    <w:pPr>
                                      <w:spacing w:after="0" w:line="240" w:lineRule="auto"/>
                                      <w:rPr>
                                        <w:rFonts w:ascii="Times New Roman" w:eastAsia="Times New Roman" w:hAnsi="Times New Roman" w:cs="Times New Roman"/>
                                        <w:sz w:val="20"/>
                                        <w:szCs w:val="20"/>
                                        <w:lang w:eastAsia="en-GB"/>
                                      </w:rPr>
                                    </w:pPr>
                                  </w:p>
                                </w:tc>
                              </w:tr>
                            </w:tbl>
                            <w:p w:rsidR="0035156C" w:rsidRPr="0035156C" w:rsidRDefault="0035156C" w:rsidP="0035156C">
                              <w:pPr>
                                <w:spacing w:after="0" w:line="240" w:lineRule="auto"/>
                                <w:rPr>
                                  <w:rFonts w:ascii="Times New Roman" w:eastAsia="Times New Roman" w:hAnsi="Times New Roman" w:cs="Times New Roman"/>
                                  <w:vanish/>
                                  <w:sz w:val="24"/>
                                  <w:szCs w:val="24"/>
                                  <w:lang w:eastAsia="en-GB"/>
                                </w:rPr>
                              </w:pPr>
                              <w:r>
                                <w:rPr>
                                  <w:rFonts w:ascii="Times New Roman" w:eastAsia="Times New Roman" w:hAnsi="Times New Roman" w:cs="Times New Roman"/>
                                  <w:noProof/>
                                  <w:vanish/>
                                  <w:sz w:val="24"/>
                                  <w:szCs w:val="24"/>
                                  <w:lang w:eastAsia="en-GB"/>
                                </w:rPr>
                                <w:drawing>
                                  <wp:inline distT="0" distB="0" distL="0" distR="0" wp14:anchorId="6BE0B9FD" wp14:editId="274C0E7B">
                                    <wp:extent cx="228600" cy="228600"/>
                                    <wp:effectExtent l="0" t="0" r="0" b="0"/>
                                    <wp:docPr id="9" name="Picture 9"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h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5156C" w:rsidRPr="0035156C" w:rsidRDefault="0035156C" w:rsidP="0035156C">
                              <w:pPr>
                                <w:numPr>
                                  <w:ilvl w:val="0"/>
                                  <w:numId w:val="3"/>
                                </w:numPr>
                                <w:spacing w:before="100" w:beforeAutospacing="1" w:after="100" w:afterAutospacing="1" w:line="240" w:lineRule="auto"/>
                                <w:rPr>
                                  <w:rFonts w:ascii="Times New Roman" w:eastAsia="Times New Roman" w:hAnsi="Times New Roman" w:cs="Times New Roman"/>
                                  <w:vanish/>
                                  <w:sz w:val="24"/>
                                  <w:szCs w:val="24"/>
                                  <w:lang w:eastAsia="en-GB"/>
                                </w:rPr>
                              </w:pPr>
                              <w:hyperlink r:id="rId9" w:tgtFrame="_blank" w:tooltip="Share this on Delicious" w:history="1">
                                <w:r w:rsidRPr="0035156C">
                                  <w:rPr>
                                    <w:rFonts w:ascii="Times New Roman" w:eastAsia="Times New Roman" w:hAnsi="Times New Roman" w:cs="Times New Roman"/>
                                    <w:vanish/>
                                    <w:color w:val="0000FF"/>
                                    <w:sz w:val="24"/>
                                    <w:szCs w:val="24"/>
                                    <w:u w:val="single"/>
                                    <w:lang w:eastAsia="en-GB"/>
                                  </w:rPr>
                                  <w:t xml:space="preserve">Delicious </w:t>
                                </w:r>
                              </w:hyperlink>
                            </w:p>
                            <w:p w:rsidR="0035156C" w:rsidRPr="0035156C" w:rsidRDefault="0035156C" w:rsidP="0035156C">
                              <w:pPr>
                                <w:numPr>
                                  <w:ilvl w:val="0"/>
                                  <w:numId w:val="3"/>
                                </w:numPr>
                                <w:spacing w:before="100" w:beforeAutospacing="1" w:after="100" w:afterAutospacing="1" w:line="240" w:lineRule="auto"/>
                                <w:rPr>
                                  <w:rFonts w:ascii="Times New Roman" w:eastAsia="Times New Roman" w:hAnsi="Times New Roman" w:cs="Times New Roman"/>
                                  <w:vanish/>
                                  <w:sz w:val="24"/>
                                  <w:szCs w:val="24"/>
                                  <w:lang w:eastAsia="en-GB"/>
                                </w:rPr>
                              </w:pPr>
                              <w:hyperlink r:id="rId10" w:tgtFrame="_blank" w:tooltip="Digg this" w:history="1">
                                <w:r w:rsidRPr="0035156C">
                                  <w:rPr>
                                    <w:rFonts w:ascii="Times New Roman" w:eastAsia="Times New Roman" w:hAnsi="Times New Roman" w:cs="Times New Roman"/>
                                    <w:vanish/>
                                    <w:color w:val="0000FF"/>
                                    <w:sz w:val="24"/>
                                    <w:szCs w:val="24"/>
                                    <w:u w:val="single"/>
                                    <w:lang w:eastAsia="en-GB"/>
                                  </w:rPr>
                                  <w:t xml:space="preserve">Digg </w:t>
                                </w:r>
                              </w:hyperlink>
                            </w:p>
                            <w:p w:rsidR="0035156C" w:rsidRPr="0035156C" w:rsidRDefault="0035156C" w:rsidP="0035156C">
                              <w:pPr>
                                <w:numPr>
                                  <w:ilvl w:val="0"/>
                                  <w:numId w:val="3"/>
                                </w:numPr>
                                <w:spacing w:before="100" w:beforeAutospacing="1" w:after="100" w:afterAutospacing="1" w:line="240" w:lineRule="auto"/>
                                <w:rPr>
                                  <w:rFonts w:ascii="Times New Roman" w:eastAsia="Times New Roman" w:hAnsi="Times New Roman" w:cs="Times New Roman"/>
                                  <w:vanish/>
                                  <w:sz w:val="24"/>
                                  <w:szCs w:val="24"/>
                                  <w:lang w:eastAsia="en-GB"/>
                                </w:rPr>
                              </w:pPr>
                              <w:hyperlink r:id="rId11" w:tgtFrame="_blank" w:tooltip="Stumble this" w:history="1">
                                <w:r w:rsidRPr="0035156C">
                                  <w:rPr>
                                    <w:rFonts w:ascii="Times New Roman" w:eastAsia="Times New Roman" w:hAnsi="Times New Roman" w:cs="Times New Roman"/>
                                    <w:vanish/>
                                    <w:color w:val="0000FF"/>
                                    <w:sz w:val="24"/>
                                    <w:szCs w:val="24"/>
                                    <w:u w:val="single"/>
                                    <w:lang w:eastAsia="en-GB"/>
                                  </w:rPr>
                                  <w:t xml:space="preserve">StumbleUpon </w:t>
                                </w:r>
                              </w:hyperlink>
                            </w:p>
                            <w:p w:rsidR="0035156C" w:rsidRPr="0035156C" w:rsidRDefault="0035156C" w:rsidP="0035156C">
                              <w:pPr>
                                <w:numPr>
                                  <w:ilvl w:val="0"/>
                                  <w:numId w:val="3"/>
                                </w:numPr>
                                <w:spacing w:before="100" w:beforeAutospacing="1" w:after="100" w:afterAutospacing="1" w:line="240" w:lineRule="auto"/>
                                <w:rPr>
                                  <w:rFonts w:ascii="Times New Roman" w:eastAsia="Times New Roman" w:hAnsi="Times New Roman" w:cs="Times New Roman"/>
                                  <w:vanish/>
                                  <w:sz w:val="24"/>
                                  <w:szCs w:val="24"/>
                                  <w:lang w:eastAsia="en-GB"/>
                                </w:rPr>
                              </w:pPr>
                              <w:hyperlink r:id="rId12" w:tgtFrame="_blank" w:tooltip="Tweet this" w:history="1">
                                <w:r w:rsidRPr="0035156C">
                                  <w:rPr>
                                    <w:rFonts w:ascii="Times New Roman" w:eastAsia="Times New Roman" w:hAnsi="Times New Roman" w:cs="Times New Roman"/>
                                    <w:vanish/>
                                    <w:color w:val="0000FF"/>
                                    <w:sz w:val="24"/>
                                    <w:szCs w:val="24"/>
                                    <w:u w:val="single"/>
                                    <w:lang w:eastAsia="en-GB"/>
                                  </w:rPr>
                                  <w:t xml:space="preserve">Twitter </w:t>
                                </w:r>
                              </w:hyperlink>
                            </w:p>
                            <w:p w:rsidR="0035156C" w:rsidRPr="0035156C" w:rsidRDefault="0035156C" w:rsidP="0035156C">
                              <w:pPr>
                                <w:numPr>
                                  <w:ilvl w:val="0"/>
                                  <w:numId w:val="3"/>
                                </w:numPr>
                                <w:spacing w:before="100" w:beforeAutospacing="1" w:after="100" w:afterAutospacing="1" w:line="240" w:lineRule="auto"/>
                                <w:rPr>
                                  <w:rFonts w:ascii="Times New Roman" w:eastAsia="Times New Roman" w:hAnsi="Times New Roman" w:cs="Times New Roman"/>
                                  <w:vanish/>
                                  <w:sz w:val="24"/>
                                  <w:szCs w:val="24"/>
                                  <w:lang w:eastAsia="en-GB"/>
                                </w:rPr>
                              </w:pPr>
                              <w:hyperlink r:id="rId13" w:tgtFrame="_blank" w:tooltip="Share this on Facebook" w:history="1">
                                <w:r w:rsidRPr="0035156C">
                                  <w:rPr>
                                    <w:rFonts w:ascii="Times New Roman" w:eastAsia="Times New Roman" w:hAnsi="Times New Roman" w:cs="Times New Roman"/>
                                    <w:vanish/>
                                    <w:color w:val="0000FF"/>
                                    <w:sz w:val="24"/>
                                    <w:szCs w:val="24"/>
                                    <w:u w:val="single"/>
                                    <w:lang w:eastAsia="en-GB"/>
                                  </w:rPr>
                                  <w:t xml:space="preserve">Facebook </w:t>
                                </w:r>
                              </w:hyperlink>
                            </w:p>
                            <w:p w:rsidR="0035156C" w:rsidRPr="0035156C" w:rsidRDefault="0035156C" w:rsidP="0035156C">
                              <w:pPr>
                                <w:spacing w:after="0" w:line="240" w:lineRule="auto"/>
                                <w:rPr>
                                  <w:rFonts w:ascii="Times New Roman" w:eastAsia="Times New Roman" w:hAnsi="Times New Roman" w:cs="Times New Roman"/>
                                  <w:vanish/>
                                  <w:sz w:val="24"/>
                                  <w:szCs w:val="24"/>
                                  <w:lang w:eastAsia="en-GB"/>
                                </w:rPr>
                              </w:pPr>
                              <w:r>
                                <w:rPr>
                                  <w:rFonts w:ascii="Times New Roman" w:eastAsia="Times New Roman" w:hAnsi="Times New Roman" w:cs="Times New Roman"/>
                                  <w:noProof/>
                                  <w:vanish/>
                                  <w:sz w:val="24"/>
                                  <w:szCs w:val="24"/>
                                  <w:lang w:eastAsia="en-GB"/>
                                </w:rPr>
                                <w:drawing>
                                  <wp:inline distT="0" distB="0" distL="0" distR="0" wp14:anchorId="2BD449FE" wp14:editId="0A276FCA">
                                    <wp:extent cx="228600" cy="228600"/>
                                    <wp:effectExtent l="0" t="0" r="0" b="0"/>
                                    <wp:docPr id="8" name="Picture 8" descr="Sh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ha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rsidR="0035156C" w:rsidRPr="0035156C" w:rsidRDefault="0035156C" w:rsidP="0035156C">
                              <w:pPr>
                                <w:pBdr>
                                  <w:bottom w:val="single" w:sz="6" w:space="1" w:color="auto"/>
                                </w:pBdr>
                                <w:spacing w:after="0" w:line="240" w:lineRule="auto"/>
                                <w:jc w:val="center"/>
                                <w:rPr>
                                  <w:rFonts w:ascii="Arial" w:eastAsia="Times New Roman" w:hAnsi="Arial" w:cs="Arial"/>
                                  <w:vanish/>
                                  <w:sz w:val="16"/>
                                  <w:szCs w:val="16"/>
                                  <w:lang w:eastAsia="en-GB"/>
                                </w:rPr>
                              </w:pPr>
                              <w:r w:rsidRPr="0035156C">
                                <w:rPr>
                                  <w:rFonts w:ascii="Arial" w:eastAsia="Times New Roman" w:hAnsi="Arial" w:cs="Arial"/>
                                  <w:vanish/>
                                  <w:sz w:val="16"/>
                                  <w:szCs w:val="16"/>
                                  <w:lang w:eastAsia="en-GB"/>
                                </w:rPr>
                                <w:t>Top of Form</w:t>
                              </w:r>
                            </w:p>
                            <w:p w:rsidR="0035156C" w:rsidRPr="0035156C" w:rsidRDefault="0035156C" w:rsidP="0035156C">
                              <w:pPr>
                                <w:numPr>
                                  <w:ilvl w:val="0"/>
                                  <w:numId w:val="4"/>
                                </w:numPr>
                                <w:spacing w:before="100" w:beforeAutospacing="1" w:after="100" w:afterAutospacing="1" w:line="240" w:lineRule="auto"/>
                                <w:outlineLvl w:val="3"/>
                                <w:rPr>
                                  <w:rFonts w:ascii="Times New Roman" w:eastAsia="Times New Roman" w:hAnsi="Times New Roman" w:cs="Times New Roman"/>
                                  <w:b/>
                                  <w:bCs/>
                                  <w:vanish/>
                                  <w:sz w:val="24"/>
                                  <w:szCs w:val="24"/>
                                  <w:lang w:eastAsia="en-GB"/>
                                </w:rPr>
                              </w:pPr>
                              <w:r w:rsidRPr="0035156C">
                                <w:rPr>
                                  <w:rFonts w:ascii="Times New Roman" w:eastAsia="Times New Roman" w:hAnsi="Times New Roman" w:cs="Times New Roman"/>
                                  <w:b/>
                                  <w:bCs/>
                                  <w:vanish/>
                                  <w:sz w:val="24"/>
                                  <w:szCs w:val="24"/>
                                  <w:lang w:eastAsia="en-GB"/>
                                </w:rPr>
                                <w:t>Your information</w:t>
                              </w:r>
                            </w:p>
                            <w:p w:rsidR="0035156C" w:rsidRPr="0035156C" w:rsidRDefault="0035156C" w:rsidP="0035156C">
                              <w:pPr>
                                <w:spacing w:beforeAutospacing="1" w:after="0" w:afterAutospacing="1" w:line="240" w:lineRule="auto"/>
                                <w:ind w:left="720"/>
                                <w:rPr>
                                  <w:rFonts w:ascii="Times New Roman" w:eastAsia="Times New Roman" w:hAnsi="Times New Roman" w:cs="Times New Roman"/>
                                  <w:vanish/>
                                  <w:sz w:val="24"/>
                                  <w:szCs w:val="24"/>
                                  <w:lang w:eastAsia="en-GB"/>
                                </w:rPr>
                              </w:pPr>
                              <w:r w:rsidRPr="0035156C">
                                <w:rPr>
                                  <w:rFonts w:ascii="Times New Roman" w:eastAsia="Times New Roman" w:hAnsi="Times New Roman" w:cs="Times New Roman"/>
                                  <w:vanish/>
                                  <w:sz w:val="24"/>
                                  <w:szCs w:val="24"/>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60.75pt;height:18pt" o:ole="">
                                    <v:imagedata r:id="rId15" o:title=""/>
                                  </v:shape>
                                  <w:control r:id="rId16" w:name="DefaultOcxName" w:shapeid="_x0000_i1110"/>
                                </w:object>
                              </w:r>
                              <w:r w:rsidRPr="0035156C">
                                <w:rPr>
                                  <w:rFonts w:ascii="Times New Roman" w:eastAsia="Times New Roman" w:hAnsi="Times New Roman" w:cs="Times New Roman"/>
                                  <w:vanish/>
                                  <w:sz w:val="24"/>
                                  <w:szCs w:val="24"/>
                                  <w:lang w:eastAsia="en-GB"/>
                                </w:rPr>
                                <w:object w:dxaOrig="1440" w:dyaOrig="1440">
                                  <v:shape id="_x0000_i1109" type="#_x0000_t75" style="width:60.75pt;height:18pt" o:ole="">
                                    <v:imagedata r:id="rId17" o:title=""/>
                                  </v:shape>
                                  <w:control r:id="rId18" w:name="DefaultOcxName1" w:shapeid="_x0000_i1109"/>
                                </w:object>
                              </w:r>
                            </w:p>
                            <w:p w:rsidR="0035156C" w:rsidRPr="0035156C" w:rsidRDefault="0035156C" w:rsidP="0035156C">
                              <w:pPr>
                                <w:numPr>
                                  <w:ilvl w:val="0"/>
                                  <w:numId w:val="4"/>
                                </w:numPr>
                                <w:spacing w:before="100" w:beforeAutospacing="1" w:after="100" w:afterAutospacing="1" w:line="240" w:lineRule="auto"/>
                                <w:outlineLvl w:val="3"/>
                                <w:rPr>
                                  <w:rFonts w:ascii="Times New Roman" w:eastAsia="Times New Roman" w:hAnsi="Times New Roman" w:cs="Times New Roman"/>
                                  <w:b/>
                                  <w:bCs/>
                                  <w:vanish/>
                                  <w:sz w:val="24"/>
                                  <w:szCs w:val="24"/>
                                  <w:lang w:eastAsia="en-GB"/>
                                </w:rPr>
                              </w:pPr>
                              <w:r w:rsidRPr="0035156C">
                                <w:rPr>
                                  <w:rFonts w:ascii="Times New Roman" w:eastAsia="Times New Roman" w:hAnsi="Times New Roman" w:cs="Times New Roman"/>
                                  <w:b/>
                                  <w:bCs/>
                                  <w:vanish/>
                                  <w:sz w:val="24"/>
                                  <w:szCs w:val="24"/>
                                  <w:lang w:eastAsia="en-GB"/>
                                </w:rPr>
                                <w:t>Friend's information</w:t>
                              </w:r>
                            </w:p>
                            <w:p w:rsidR="0035156C" w:rsidRPr="0035156C" w:rsidRDefault="0035156C" w:rsidP="0035156C">
                              <w:pPr>
                                <w:spacing w:beforeAutospacing="1" w:after="0" w:afterAutospacing="1" w:line="240" w:lineRule="auto"/>
                                <w:ind w:left="720"/>
                                <w:rPr>
                                  <w:rFonts w:ascii="Times New Roman" w:eastAsia="Times New Roman" w:hAnsi="Times New Roman" w:cs="Times New Roman"/>
                                  <w:vanish/>
                                  <w:sz w:val="24"/>
                                  <w:szCs w:val="24"/>
                                  <w:lang w:eastAsia="en-GB"/>
                                </w:rPr>
                              </w:pPr>
                              <w:r w:rsidRPr="0035156C">
                                <w:rPr>
                                  <w:rFonts w:ascii="Times New Roman" w:eastAsia="Times New Roman" w:hAnsi="Times New Roman" w:cs="Times New Roman"/>
                                  <w:vanish/>
                                  <w:sz w:val="24"/>
                                  <w:szCs w:val="24"/>
                                  <w:lang w:eastAsia="en-GB"/>
                                </w:rPr>
                                <w:object w:dxaOrig="1440" w:dyaOrig="1440">
                                  <v:shape id="_x0000_i1108" type="#_x0000_t75" style="width:60.75pt;height:18pt" o:ole="">
                                    <v:imagedata r:id="rId19" o:title=""/>
                                  </v:shape>
                                  <w:control r:id="rId20" w:name="DefaultOcxName2" w:shapeid="_x0000_i1108"/>
                                </w:object>
                              </w:r>
                              <w:r w:rsidRPr="0035156C">
                                <w:rPr>
                                  <w:rFonts w:ascii="Times New Roman" w:eastAsia="Times New Roman" w:hAnsi="Times New Roman" w:cs="Times New Roman"/>
                                  <w:vanish/>
                                  <w:sz w:val="24"/>
                                  <w:szCs w:val="24"/>
                                  <w:lang w:eastAsia="en-GB"/>
                                </w:rPr>
                                <w:object w:dxaOrig="1440" w:dyaOrig="1440">
                                  <v:shape id="_x0000_i1107" type="#_x0000_t75" style="width:60.75pt;height:18pt" o:ole="">
                                    <v:imagedata r:id="rId21" o:title=""/>
                                  </v:shape>
                                  <w:control r:id="rId22" w:name="DefaultOcxName3" w:shapeid="_x0000_i1107"/>
                                </w:object>
                              </w:r>
                            </w:p>
                            <w:p w:rsidR="0035156C" w:rsidRPr="0035156C" w:rsidRDefault="0035156C" w:rsidP="0035156C">
                              <w:pPr>
                                <w:spacing w:after="0" w:line="240" w:lineRule="auto"/>
                                <w:rPr>
                                  <w:rFonts w:ascii="Times New Roman" w:eastAsia="Times New Roman" w:hAnsi="Times New Roman" w:cs="Times New Roman"/>
                                  <w:vanish/>
                                  <w:sz w:val="24"/>
                                  <w:szCs w:val="24"/>
                                  <w:lang w:eastAsia="en-GB"/>
                                </w:rPr>
                              </w:pPr>
                              <w:hyperlink w:history="1">
                                <w:r w:rsidRPr="0035156C">
                                  <w:rPr>
                                    <w:rFonts w:ascii="Times New Roman" w:eastAsia="Times New Roman" w:hAnsi="Times New Roman" w:cs="Times New Roman"/>
                                    <w:vanish/>
                                    <w:color w:val="0000FF"/>
                                    <w:sz w:val="24"/>
                                    <w:szCs w:val="24"/>
                                    <w:u w:val="single"/>
                                    <w:lang w:eastAsia="en-GB"/>
                                  </w:rPr>
                                  <w:t>Close</w:t>
                                </w:r>
                              </w:hyperlink>
                              <w:r w:rsidRPr="0035156C">
                                <w:rPr>
                                  <w:rFonts w:ascii="Times New Roman" w:eastAsia="Times New Roman" w:hAnsi="Times New Roman" w:cs="Times New Roman"/>
                                  <w:vanish/>
                                  <w:sz w:val="24"/>
                                  <w:szCs w:val="24"/>
                                  <w:lang w:eastAsia="en-GB"/>
                                </w:rPr>
                                <w:object w:dxaOrig="1440" w:dyaOrig="1440">
                                  <v:shape id="_x0000_i1106" type="#_x0000_t75" style="width:51.75pt;height:22.5pt" o:ole="">
                                    <v:imagedata r:id="rId23" o:title=""/>
                                  </v:shape>
                                  <w:control r:id="rId24" w:name="DefaultOcxName4" w:shapeid="_x0000_i1106"/>
                                </w:object>
                              </w:r>
                            </w:p>
                            <w:p w:rsidR="0035156C" w:rsidRPr="0035156C" w:rsidRDefault="0035156C" w:rsidP="0035156C">
                              <w:pPr>
                                <w:pBdr>
                                  <w:top w:val="single" w:sz="6" w:space="1" w:color="auto"/>
                                </w:pBdr>
                                <w:spacing w:after="0" w:line="240" w:lineRule="auto"/>
                                <w:jc w:val="center"/>
                                <w:rPr>
                                  <w:rFonts w:ascii="Arial" w:eastAsia="Times New Roman" w:hAnsi="Arial" w:cs="Arial"/>
                                  <w:vanish/>
                                  <w:sz w:val="16"/>
                                  <w:szCs w:val="16"/>
                                  <w:lang w:eastAsia="en-GB"/>
                                </w:rPr>
                              </w:pPr>
                              <w:r w:rsidRPr="0035156C">
                                <w:rPr>
                                  <w:rFonts w:ascii="Arial" w:eastAsia="Times New Roman" w:hAnsi="Arial" w:cs="Arial"/>
                                  <w:vanish/>
                                  <w:sz w:val="16"/>
                                  <w:szCs w:val="16"/>
                                  <w:lang w:eastAsia="en-GB"/>
                                </w:rPr>
                                <w:t>Bottom of Form</w:t>
                              </w:r>
                            </w:p>
                            <w:p w:rsidR="0035156C" w:rsidRPr="0035156C" w:rsidRDefault="0035156C" w:rsidP="0035156C">
                              <w:pPr>
                                <w:spacing w:before="100" w:beforeAutospacing="1" w:after="100" w:afterAutospacing="1" w:line="240" w:lineRule="auto"/>
                                <w:outlineLvl w:val="1"/>
                                <w:rPr>
                                  <w:rFonts w:ascii="Times New Roman" w:eastAsia="Times New Roman" w:hAnsi="Times New Roman" w:cs="Times New Roman"/>
                                  <w:b/>
                                  <w:bCs/>
                                  <w:vanish/>
                                  <w:sz w:val="36"/>
                                  <w:szCs w:val="36"/>
                                  <w:lang w:eastAsia="en-GB"/>
                                </w:rPr>
                              </w:pPr>
                              <w:r w:rsidRPr="0035156C">
                                <w:rPr>
                                  <w:rFonts w:ascii="Times New Roman" w:eastAsia="Times New Roman" w:hAnsi="Times New Roman" w:cs="Times New Roman"/>
                                  <w:b/>
                                  <w:bCs/>
                                  <w:vanish/>
                                  <w:sz w:val="36"/>
                                  <w:szCs w:val="36"/>
                                  <w:lang w:eastAsia="en-GB"/>
                                </w:rPr>
                                <w:t xml:space="preserve">loading . . . </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vanish/>
                                  <w:sz w:val="24"/>
                                  <w:szCs w:val="24"/>
                                  <w:lang w:eastAsia="en-GB"/>
                                </w:rPr>
                              </w:pPr>
                              <w:r>
                                <w:rPr>
                                  <w:rFonts w:ascii="Times New Roman" w:eastAsia="Times New Roman" w:hAnsi="Times New Roman" w:cs="Times New Roman"/>
                                  <w:noProof/>
                                  <w:vanish/>
                                  <w:sz w:val="24"/>
                                  <w:szCs w:val="24"/>
                                  <w:lang w:eastAsia="en-GB"/>
                                </w:rPr>
                                <w:drawing>
                                  <wp:inline distT="0" distB="0" distL="0" distR="0" wp14:anchorId="25F85C0C" wp14:editId="43EFECA9">
                                    <wp:extent cx="1219200" cy="142875"/>
                                    <wp:effectExtent l="0" t="0" r="0" b="9525"/>
                                    <wp:docPr id="7" name="Picture 7" descr="http://www3.imperial.ac.uk/newseventsxml/images/ajax-load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3.imperial.ac.uk/newseventsxml/images/ajax-loader.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19200" cy="142875"/>
                                            </a:xfrm>
                                            <a:prstGeom prst="rect">
                                              <a:avLst/>
                                            </a:prstGeom>
                                            <a:noFill/>
                                            <a:ln>
                                              <a:noFill/>
                                            </a:ln>
                                          </pic:spPr>
                                        </pic:pic>
                                      </a:graphicData>
                                    </a:graphic>
                                  </wp:inline>
                                </w:drawing>
                              </w:r>
                            </w:p>
                          </w:tc>
                        </w:tr>
                      </w:tbl>
                      <w:p w:rsidR="0035156C" w:rsidRPr="0035156C" w:rsidRDefault="0035156C" w:rsidP="0035156C">
                        <w:pPr>
                          <w:spacing w:after="0" w:line="240" w:lineRule="auto"/>
                          <w:rPr>
                            <w:rFonts w:ascii="Times New Roman" w:eastAsia="Times New Roman" w:hAnsi="Times New Roman" w:cs="Times New Roman"/>
                            <w:sz w:val="24"/>
                            <w:szCs w:val="24"/>
                            <w:lang w:eastAsia="en-GB"/>
                          </w:rPr>
                        </w:pPr>
                      </w:p>
                    </w:tc>
                  </w:tr>
                </w:tbl>
                <w:p w:rsidR="0035156C" w:rsidRPr="0035156C" w:rsidRDefault="0035156C" w:rsidP="0035156C">
                  <w:pPr>
                    <w:spacing w:after="0" w:line="240" w:lineRule="auto"/>
                    <w:rPr>
                      <w:rFonts w:ascii="Times New Roman" w:eastAsia="Times New Roman" w:hAnsi="Times New Roman" w:cs="Times New Roman"/>
                      <w:vanish/>
                      <w:sz w:val="24"/>
                      <w:szCs w:val="24"/>
                      <w:lang w:eastAsia="en-GB"/>
                    </w:rPr>
                  </w:pPr>
                </w:p>
                <w:tbl>
                  <w:tblPr>
                    <w:tblW w:w="5000" w:type="pct"/>
                    <w:tblCellSpacing w:w="0" w:type="dxa"/>
                    <w:tblCellMar>
                      <w:left w:w="0" w:type="dxa"/>
                      <w:right w:w="0" w:type="dxa"/>
                    </w:tblCellMar>
                    <w:tblLook w:val="04A0" w:firstRow="1" w:lastRow="0" w:firstColumn="1" w:lastColumn="0" w:noHBand="0" w:noVBand="1"/>
                    <w:tblDescription w:val=""/>
                  </w:tblPr>
                  <w:tblGrid>
                    <w:gridCol w:w="9026"/>
                  </w:tblGrid>
                  <w:tr w:rsidR="0035156C" w:rsidRPr="0035156C">
                    <w:trPr>
                      <w:tblCellSpacing w:w="0" w:type="dxa"/>
                    </w:trPr>
                    <w:tc>
                      <w:tcPr>
                        <w:tcW w:w="5000" w:type="pct"/>
                        <w:hideMark/>
                      </w:tcPr>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i/>
                            <w:iCs/>
                            <w:sz w:val="24"/>
                            <w:szCs w:val="24"/>
                            <w:lang w:eastAsia="en-GB"/>
                          </w:rPr>
                          <w:t>Adapted from a news release issued by the Institute of Cancer Research</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Monday 31 October 2011</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bookmarkStart w:id="0" w:name="_GoBack"/>
                        <w:r w:rsidRPr="0035156C">
                          <w:rPr>
                            <w:rFonts w:ascii="Times New Roman" w:eastAsia="Times New Roman" w:hAnsi="Times New Roman" w:cs="Times New Roman"/>
                            <w:b/>
                            <w:bCs/>
                            <w:sz w:val="24"/>
                            <w:szCs w:val="24"/>
                            <w:lang w:eastAsia="en-GB"/>
                          </w:rPr>
                          <w:t xml:space="preserve">Changing to </w:t>
                        </w:r>
                        <w:proofErr w:type="spellStart"/>
                        <w:r w:rsidRPr="0035156C">
                          <w:rPr>
                            <w:rFonts w:ascii="Times New Roman" w:eastAsia="Times New Roman" w:hAnsi="Times New Roman" w:cs="Times New Roman"/>
                            <w:b/>
                            <w:bCs/>
                            <w:sz w:val="24"/>
                            <w:szCs w:val="24"/>
                            <w:lang w:eastAsia="en-GB"/>
                          </w:rPr>
                          <w:t>exemestane</w:t>
                        </w:r>
                        <w:proofErr w:type="spellEnd"/>
                        <w:r w:rsidRPr="0035156C">
                          <w:rPr>
                            <w:rFonts w:ascii="Times New Roman" w:eastAsia="Times New Roman" w:hAnsi="Times New Roman" w:cs="Times New Roman"/>
                            <w:b/>
                            <w:bCs/>
                            <w:sz w:val="24"/>
                            <w:szCs w:val="24"/>
                            <w:lang w:eastAsia="en-GB"/>
                          </w:rPr>
                          <w:t xml:space="preserve"> </w:t>
                        </w:r>
                        <w:bookmarkEnd w:id="0"/>
                        <w:r w:rsidRPr="0035156C">
                          <w:rPr>
                            <w:rFonts w:ascii="Times New Roman" w:eastAsia="Times New Roman" w:hAnsi="Times New Roman" w:cs="Times New Roman"/>
                            <w:b/>
                            <w:bCs/>
                            <w:sz w:val="24"/>
                            <w:szCs w:val="24"/>
                            <w:lang w:eastAsia="en-GB"/>
                          </w:rPr>
                          <w:t xml:space="preserve">after two to three years of </w:t>
                        </w:r>
                        <w:proofErr w:type="spellStart"/>
                        <w:r w:rsidRPr="0035156C">
                          <w:rPr>
                            <w:rFonts w:ascii="Times New Roman" w:eastAsia="Times New Roman" w:hAnsi="Times New Roman" w:cs="Times New Roman"/>
                            <w:b/>
                            <w:bCs/>
                            <w:sz w:val="24"/>
                            <w:szCs w:val="24"/>
                            <w:lang w:eastAsia="en-GB"/>
                          </w:rPr>
                          <w:t>tamoxifen</w:t>
                        </w:r>
                        <w:proofErr w:type="spellEnd"/>
                        <w:r w:rsidRPr="0035156C">
                          <w:rPr>
                            <w:rFonts w:ascii="Times New Roman" w:eastAsia="Times New Roman" w:hAnsi="Times New Roman" w:cs="Times New Roman"/>
                            <w:b/>
                            <w:bCs/>
                            <w:sz w:val="24"/>
                            <w:szCs w:val="24"/>
                            <w:lang w:eastAsia="en-GB"/>
                          </w:rPr>
                          <w:t xml:space="preserve"> treatment can cut women’s risk of dying from breast cancer, according to long-term follow-up data from the </w:t>
                        </w:r>
                        <w:hyperlink r:id="rId26" w:tooltip="Intergroup Exemestane Study" w:history="1">
                          <w:r w:rsidRPr="0035156C">
                            <w:rPr>
                              <w:rFonts w:ascii="Times New Roman" w:eastAsia="Times New Roman" w:hAnsi="Times New Roman" w:cs="Times New Roman"/>
                              <w:b/>
                              <w:bCs/>
                              <w:color w:val="0000FF"/>
                              <w:sz w:val="24"/>
                              <w:szCs w:val="24"/>
                              <w:u w:val="single"/>
                              <w:lang w:eastAsia="en-GB"/>
                            </w:rPr>
                            <w:t xml:space="preserve">Intergroup </w:t>
                          </w:r>
                          <w:proofErr w:type="spellStart"/>
                          <w:r w:rsidRPr="0035156C">
                            <w:rPr>
                              <w:rFonts w:ascii="Times New Roman" w:eastAsia="Times New Roman" w:hAnsi="Times New Roman" w:cs="Times New Roman"/>
                              <w:b/>
                              <w:bCs/>
                              <w:color w:val="0000FF"/>
                              <w:sz w:val="24"/>
                              <w:szCs w:val="24"/>
                              <w:u w:val="single"/>
                              <w:lang w:eastAsia="en-GB"/>
                            </w:rPr>
                            <w:t>Exemestane</w:t>
                          </w:r>
                          <w:proofErr w:type="spellEnd"/>
                          <w:r w:rsidRPr="0035156C">
                            <w:rPr>
                              <w:rFonts w:ascii="Times New Roman" w:eastAsia="Times New Roman" w:hAnsi="Times New Roman" w:cs="Times New Roman"/>
                              <w:b/>
                              <w:bCs/>
                              <w:color w:val="0000FF"/>
                              <w:sz w:val="24"/>
                              <w:szCs w:val="24"/>
                              <w:u w:val="single"/>
                              <w:lang w:eastAsia="en-GB"/>
                            </w:rPr>
                            <w:t xml:space="preserve"> Study</w:t>
                          </w:r>
                        </w:hyperlink>
                        <w:r w:rsidRPr="0035156C">
                          <w:rPr>
                            <w:rFonts w:ascii="Times New Roman" w:eastAsia="Times New Roman" w:hAnsi="Times New Roman" w:cs="Times New Roman"/>
                            <w:b/>
                            <w:bCs/>
                            <w:sz w:val="24"/>
                            <w:szCs w:val="24"/>
                            <w:lang w:eastAsia="en-GB"/>
                          </w:rPr>
                          <w:t xml:space="preserve"> published today in the </w:t>
                        </w:r>
                        <w:hyperlink r:id="rId27" w:tgtFrame="_blank" w:tooltip="Journal of Clinical Oncology link opens in a new window" w:history="1">
                          <w:r w:rsidRPr="0035156C">
                            <w:rPr>
                              <w:rFonts w:ascii="Times New Roman" w:eastAsia="Times New Roman" w:hAnsi="Times New Roman" w:cs="Times New Roman"/>
                              <w:b/>
                              <w:bCs/>
                              <w:color w:val="0000FF"/>
                              <w:sz w:val="24"/>
                              <w:szCs w:val="24"/>
                              <w:u w:val="single"/>
                              <w:lang w:eastAsia="en-GB"/>
                            </w:rPr>
                            <w:t>Journal of Clinical Oncology</w:t>
                          </w:r>
                        </w:hyperlink>
                        <w:r w:rsidRPr="0035156C">
                          <w:rPr>
                            <w:rFonts w:ascii="Times New Roman" w:eastAsia="Times New Roman" w:hAnsi="Times New Roman" w:cs="Times New Roman"/>
                            <w:b/>
                            <w:bCs/>
                            <w:sz w:val="24"/>
                            <w:szCs w:val="24"/>
                            <w:lang w:eastAsia="en-GB"/>
                          </w:rPr>
                          <w:t>.</w:t>
                        </w:r>
                      </w:p>
                      <w:p w:rsid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Until recently, most women diagnosed with early stage oestrogen receptor-positive (ER+ or hormone-sensitive) breast cancer were given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 xml:space="preserve"> for around five years after surgery to help prevent the disease coming back.</w:t>
                        </w:r>
                      </w:p>
                      <w:p w:rsid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This therapy was once viewed as the ‘gold-standard’ treatment and it has been shown to cut the risk of death by 34 per cent. </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However, over recent years, increasing numbers of these women are treated with another class of drugs called aromatase inhibitors either as first-line treatment or after treatment with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w:t>
                        </w:r>
                      </w:p>
                      <w:p w:rsid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A large-scale trial called the Intergroup </w:t>
                        </w: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Study (IES) was set up across 37 countries in 1998 to examine the long-term effectiveness of switching to </w:t>
                        </w: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after two to three years on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 xml:space="preserve"> to complete a total of five years’ adjuvant treatment. </w:t>
                        </w:r>
                      </w:p>
                      <w:p w:rsid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The study is led by </w:t>
                        </w:r>
                        <w:hyperlink r:id="rId28" w:tgtFrame="_blank" w:tooltip="The Institute of Cancer Research link opens in a new window" w:history="1">
                          <w:r w:rsidRPr="0035156C">
                            <w:rPr>
                              <w:rFonts w:ascii="Times New Roman" w:eastAsia="Times New Roman" w:hAnsi="Times New Roman" w:cs="Times New Roman"/>
                              <w:color w:val="0000FF"/>
                              <w:sz w:val="24"/>
                              <w:szCs w:val="24"/>
                              <w:u w:val="single"/>
                              <w:lang w:eastAsia="en-GB"/>
                            </w:rPr>
                            <w:t>The Institute of Cancer Research</w:t>
                          </w:r>
                        </w:hyperlink>
                        <w:r w:rsidRPr="0035156C">
                          <w:rPr>
                            <w:rFonts w:ascii="Times New Roman" w:eastAsia="Times New Roman" w:hAnsi="Times New Roman" w:cs="Times New Roman"/>
                            <w:sz w:val="24"/>
                            <w:szCs w:val="24"/>
                            <w:lang w:eastAsia="en-GB"/>
                          </w:rPr>
                          <w:t>’s Clinical Trials &amp; Statistics Unit (ICR-CTSU) and Imperial College London’s Clinical Trials Unit - Cancer.</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The trial was funded by </w:t>
                        </w:r>
                        <w:hyperlink r:id="rId29" w:tgtFrame="_blank" w:tooltip="Pfizer Inc link opens in a new window" w:history="1">
                          <w:r w:rsidRPr="0035156C">
                            <w:rPr>
                              <w:rFonts w:ascii="Times New Roman" w:eastAsia="Times New Roman" w:hAnsi="Times New Roman" w:cs="Times New Roman"/>
                              <w:color w:val="0000FF"/>
                              <w:sz w:val="24"/>
                              <w:szCs w:val="24"/>
                              <w:u w:val="single"/>
                              <w:lang w:eastAsia="en-GB"/>
                            </w:rPr>
                            <w:t xml:space="preserve">Pfizer </w:t>
                          </w:r>
                          <w:proofErr w:type="spellStart"/>
                          <w:r w:rsidRPr="0035156C">
                            <w:rPr>
                              <w:rFonts w:ascii="Times New Roman" w:eastAsia="Times New Roman" w:hAnsi="Times New Roman" w:cs="Times New Roman"/>
                              <w:color w:val="0000FF"/>
                              <w:sz w:val="24"/>
                              <w:szCs w:val="24"/>
                              <w:u w:val="single"/>
                              <w:lang w:eastAsia="en-GB"/>
                            </w:rPr>
                            <w:t>Inc</w:t>
                          </w:r>
                          <w:proofErr w:type="spellEnd"/>
                        </w:hyperlink>
                        <w:r w:rsidRPr="0035156C">
                          <w:rPr>
                            <w:rFonts w:ascii="Times New Roman" w:eastAsia="Times New Roman" w:hAnsi="Times New Roman" w:cs="Times New Roman"/>
                            <w:sz w:val="24"/>
                            <w:szCs w:val="24"/>
                            <w:lang w:eastAsia="en-GB"/>
                          </w:rPr>
                          <w:t xml:space="preserve"> and both units receive support from </w:t>
                        </w:r>
                        <w:hyperlink r:id="rId30" w:tgtFrame="_blank" w:tooltip="Cancer Research UK link opens in a new window" w:history="1">
                          <w:r w:rsidRPr="0035156C">
                            <w:rPr>
                              <w:rFonts w:ascii="Times New Roman" w:eastAsia="Times New Roman" w:hAnsi="Times New Roman" w:cs="Times New Roman"/>
                              <w:color w:val="0000FF"/>
                              <w:sz w:val="24"/>
                              <w:szCs w:val="24"/>
                              <w:u w:val="single"/>
                              <w:lang w:eastAsia="en-GB"/>
                            </w:rPr>
                            <w:t>Cancer Research UK</w:t>
                          </w:r>
                        </w:hyperlink>
                        <w:r w:rsidRPr="0035156C">
                          <w:rPr>
                            <w:rFonts w:ascii="Times New Roman" w:eastAsia="Times New Roman" w:hAnsi="Times New Roman" w:cs="Times New Roman"/>
                            <w:sz w:val="24"/>
                            <w:szCs w:val="24"/>
                            <w:lang w:eastAsia="en-GB"/>
                          </w:rPr>
                          <w:t>.</w:t>
                        </w:r>
                      </w:p>
                      <w:p w:rsid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Postmenopausal patients who were disease-free after two to three years of adjuvant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 xml:space="preserve"> were randomly assigned to continue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 xml:space="preserve"> or switch to </w:t>
                        </w: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for the remainder of the five-year period. </w:t>
                        </w:r>
                      </w:p>
                      <w:p w:rsid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Results published in 2007 showed that women who switched drugs had higher survival rates.</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 However, it was unclear whether this effect would continue in the years after treatment finished and whether there would be any long-term side-effects.</w:t>
                        </w:r>
                      </w:p>
                      <w:p w:rsid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The analysis published today includes 4,052 patients with ER+ cancer and 547 women with </w:t>
                        </w:r>
                        <w:r w:rsidRPr="0035156C">
                          <w:rPr>
                            <w:rFonts w:ascii="Times New Roman" w:eastAsia="Times New Roman" w:hAnsi="Times New Roman" w:cs="Times New Roman"/>
                            <w:sz w:val="24"/>
                            <w:szCs w:val="24"/>
                            <w:lang w:eastAsia="en-GB"/>
                          </w:rPr>
                          <w:lastRenderedPageBreak/>
                          <w:t xml:space="preserve">tumours whose ER status is unknown. </w:t>
                        </w:r>
                      </w:p>
                      <w:p w:rsid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After a median follow-up of 91 months, women who had been switched to </w:t>
                        </w: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were 18 per cent less likely to have disease recurrence and were 14 per cent less likely to have died than those who stayed on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 xml:space="preserve">. </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Women who took </w:t>
                        </w: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experienced fewer gynaecological side effects and more musculoskeletal side effects while on treatment, but there was no significant difference in long-term side effects between the groups.</w:t>
                        </w:r>
                      </w:p>
                      <w:p w:rsid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Lead author Professor Judith Bliss, Director of the ICR’s Clinical Trials &amp; Statistics Unit, says: “The long-term results from our study show that the improvements observed following the switch to </w:t>
                        </w: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are real and continue for at least five years after finishing treatment.</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 These modest but persistent improvements in overall survival will be welcome news for the many postmenopausal women diagnosed with ER+ breast cancer.”</w:t>
                        </w:r>
                      </w:p>
                      <w:p w:rsid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Principle Investigator </w:t>
                        </w:r>
                        <w:hyperlink r:id="rId31" w:tooltip="Professor Charles Coombes" w:history="1">
                          <w:r w:rsidRPr="0035156C">
                            <w:rPr>
                              <w:rFonts w:ascii="Times New Roman" w:eastAsia="Times New Roman" w:hAnsi="Times New Roman" w:cs="Times New Roman"/>
                              <w:color w:val="0000FF"/>
                              <w:sz w:val="24"/>
                              <w:szCs w:val="24"/>
                              <w:u w:val="single"/>
                              <w:lang w:eastAsia="en-GB"/>
                            </w:rPr>
                            <w:t>Professor Charles Coombes</w:t>
                          </w:r>
                        </w:hyperlink>
                        <w:r w:rsidRPr="0035156C">
                          <w:rPr>
                            <w:rFonts w:ascii="Times New Roman" w:eastAsia="Times New Roman" w:hAnsi="Times New Roman" w:cs="Times New Roman"/>
                            <w:sz w:val="24"/>
                            <w:szCs w:val="24"/>
                            <w:lang w:eastAsia="en-GB"/>
                          </w:rPr>
                          <w:t xml:space="preserve">, Head of </w:t>
                        </w:r>
                        <w:hyperlink r:id="rId32" w:tooltip="Division of Cancer" w:history="1">
                          <w:r w:rsidRPr="0035156C">
                            <w:rPr>
                              <w:rFonts w:ascii="Times New Roman" w:eastAsia="Times New Roman" w:hAnsi="Times New Roman" w:cs="Times New Roman"/>
                              <w:color w:val="0000FF"/>
                              <w:sz w:val="24"/>
                              <w:szCs w:val="24"/>
                              <w:u w:val="single"/>
                              <w:lang w:eastAsia="en-GB"/>
                            </w:rPr>
                            <w:t>Division of Cancer</w:t>
                          </w:r>
                        </w:hyperlink>
                        <w:r w:rsidRPr="0035156C">
                          <w:rPr>
                            <w:rFonts w:ascii="Times New Roman" w:eastAsia="Times New Roman" w:hAnsi="Times New Roman" w:cs="Times New Roman"/>
                            <w:sz w:val="24"/>
                            <w:szCs w:val="24"/>
                            <w:lang w:eastAsia="en-GB"/>
                          </w:rPr>
                          <w:t xml:space="preserve"> at Imperial College London, says: “At the start of this study we were uncertain as to whether we would encounter long-term side effects or whether any beneficial effects would be outweighed by these side effects. </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As a result of this latest analysis, we can be sure that we not only benefit more women, but also that they encounter fewer serious effects such as deep vein thrombosis or uterine cancer while on treatment, when compared to women who stay on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 xml:space="preserve"> treatment for the entire five years.”</w:t>
                        </w:r>
                      </w:p>
                      <w:p w:rsidR="008714A9"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About 75 per cent of the 48,000 women diagnosed with breast cancer in the UK each year have an oestrogen receptor positive tumour, meaning that the hormone oestrogen is playing a role in cancer growth.</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Both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 xml:space="preserve"> and </w:t>
                        </w: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are hormone treatments: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 xml:space="preserve"> works by blocking the tumour’s ability to use oestrogen, while aromatase inhibitors like </w:t>
                        </w: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reduce the body's production of oestrogen.</w:t>
                        </w:r>
                      </w:p>
                      <w:p w:rsidR="008714A9"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The researchers believe that during treatment with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 xml:space="preserve">, some cancer cells can become resistant to the effects of the drug. </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is subsequently able to kill these resistant cells by withdrawing the oestrogen from circulation.</w:t>
                        </w:r>
                      </w:p>
                      <w:p w:rsidR="008714A9"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Dr Lesley Walker, Cancer Research UK's director of cancer information, says: “These results show that </w:t>
                        </w: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is a valuable addition to the treatment of hormone-positive breast cancer, providing a way of avoiding </w:t>
                        </w:r>
                        <w:proofErr w:type="spellStart"/>
                        <w:r w:rsidRPr="0035156C">
                          <w:rPr>
                            <w:rFonts w:ascii="Times New Roman" w:eastAsia="Times New Roman" w:hAnsi="Times New Roman" w:cs="Times New Roman"/>
                            <w:sz w:val="24"/>
                            <w:szCs w:val="24"/>
                            <w:lang w:eastAsia="en-GB"/>
                          </w:rPr>
                          <w:t>tamoxifen</w:t>
                        </w:r>
                        <w:proofErr w:type="spellEnd"/>
                        <w:r w:rsidRPr="0035156C">
                          <w:rPr>
                            <w:rFonts w:ascii="Times New Roman" w:eastAsia="Times New Roman" w:hAnsi="Times New Roman" w:cs="Times New Roman"/>
                            <w:sz w:val="24"/>
                            <w:szCs w:val="24"/>
                            <w:lang w:eastAsia="en-GB"/>
                          </w:rPr>
                          <w:t xml:space="preserve"> resistance and improving treatment success and survival for many women. </w:t>
                        </w:r>
                      </w:p>
                      <w:p w:rsidR="0035156C" w:rsidRPr="0035156C" w:rsidRDefault="0035156C" w:rsidP="0035156C">
                        <w:pPr>
                          <w:spacing w:before="100" w:beforeAutospacing="1" w:after="100" w:afterAutospacing="1" w:line="240" w:lineRule="auto"/>
                          <w:rPr>
                            <w:rFonts w:ascii="Times New Roman" w:eastAsia="Times New Roman" w:hAnsi="Times New Roman" w:cs="Times New Roman"/>
                            <w:sz w:val="24"/>
                            <w:szCs w:val="24"/>
                            <w:lang w:eastAsia="en-GB"/>
                          </w:rPr>
                        </w:pPr>
                        <w:r w:rsidRPr="0035156C">
                          <w:rPr>
                            <w:rFonts w:ascii="Times New Roman" w:eastAsia="Times New Roman" w:hAnsi="Times New Roman" w:cs="Times New Roman"/>
                            <w:sz w:val="24"/>
                            <w:szCs w:val="24"/>
                            <w:lang w:eastAsia="en-GB"/>
                          </w:rPr>
                          <w:t xml:space="preserve">Aromatase inhibitors like </w:t>
                        </w:r>
                        <w:proofErr w:type="spellStart"/>
                        <w:r w:rsidRPr="0035156C">
                          <w:rPr>
                            <w:rFonts w:ascii="Times New Roman" w:eastAsia="Times New Roman" w:hAnsi="Times New Roman" w:cs="Times New Roman"/>
                            <w:sz w:val="24"/>
                            <w:szCs w:val="24"/>
                            <w:lang w:eastAsia="en-GB"/>
                          </w:rPr>
                          <w:t>exemestane</w:t>
                        </w:r>
                        <w:proofErr w:type="spellEnd"/>
                        <w:r w:rsidRPr="0035156C">
                          <w:rPr>
                            <w:rFonts w:ascii="Times New Roman" w:eastAsia="Times New Roman" w:hAnsi="Times New Roman" w:cs="Times New Roman"/>
                            <w:sz w:val="24"/>
                            <w:szCs w:val="24"/>
                            <w:lang w:eastAsia="en-GB"/>
                          </w:rPr>
                          <w:t xml:space="preserve"> are really improving the options for breast cancer treatment and are showing great promise in the realm of breast cancer prevention too.”</w:t>
                        </w:r>
                      </w:p>
                    </w:tc>
                  </w:tr>
                </w:tbl>
                <w:p w:rsidR="0035156C" w:rsidRPr="0035156C" w:rsidRDefault="0035156C" w:rsidP="0035156C">
                  <w:pPr>
                    <w:spacing w:before="100" w:beforeAutospacing="1" w:after="100" w:afterAutospacing="1" w:line="240" w:lineRule="auto"/>
                    <w:rPr>
                      <w:rFonts w:ascii="Times New Roman" w:eastAsia="Times New Roman" w:hAnsi="Times New Roman" w:cs="Times New Roman"/>
                      <w:vanish/>
                      <w:sz w:val="24"/>
                      <w:szCs w:val="24"/>
                      <w:lang w:eastAsia="en-GB"/>
                    </w:rPr>
                  </w:pPr>
                </w:p>
              </w:tc>
            </w:tr>
          </w:tbl>
          <w:p w:rsidR="0035156C" w:rsidRPr="0035156C" w:rsidRDefault="0035156C" w:rsidP="0035156C">
            <w:pPr>
              <w:spacing w:after="0" w:line="240" w:lineRule="auto"/>
              <w:rPr>
                <w:rFonts w:ascii="Times New Roman" w:eastAsia="Times New Roman" w:hAnsi="Times New Roman" w:cs="Times New Roman"/>
                <w:sz w:val="24"/>
                <w:szCs w:val="24"/>
                <w:lang w:eastAsia="en-GB"/>
              </w:rPr>
            </w:pPr>
          </w:p>
        </w:tc>
      </w:tr>
    </w:tbl>
    <w:p w:rsidR="0035156C" w:rsidRDefault="0035156C"/>
    <w:sectPr w:rsidR="0035156C">
      <w:head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56C" w:rsidRDefault="0035156C" w:rsidP="0035156C">
      <w:pPr>
        <w:spacing w:after="0" w:line="240" w:lineRule="auto"/>
      </w:pPr>
      <w:r>
        <w:separator/>
      </w:r>
    </w:p>
  </w:endnote>
  <w:endnote w:type="continuationSeparator" w:id="0">
    <w:p w:rsidR="0035156C" w:rsidRDefault="0035156C" w:rsidP="00351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56C" w:rsidRDefault="0035156C" w:rsidP="0035156C">
      <w:pPr>
        <w:spacing w:after="0" w:line="240" w:lineRule="auto"/>
      </w:pPr>
      <w:r>
        <w:separator/>
      </w:r>
    </w:p>
  </w:footnote>
  <w:footnote w:type="continuationSeparator" w:id="0">
    <w:p w:rsidR="0035156C" w:rsidRDefault="0035156C" w:rsidP="003515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156C" w:rsidRDefault="0035156C">
    <w:pPr>
      <w:pStyle w:val="Header"/>
    </w:pPr>
    <w:r>
      <w:t>Date published: 01/11/2011</w:t>
    </w:r>
  </w:p>
  <w:p w:rsidR="0035156C" w:rsidRDefault="0035156C">
    <w:pPr>
      <w:pStyle w:val="Header"/>
    </w:pPr>
    <w:r>
      <w:t>Title: 8</w:t>
    </w:r>
  </w:p>
  <w:p w:rsidR="0035156C" w:rsidRDefault="0035156C">
    <w:pPr>
      <w:pStyle w:val="Header"/>
    </w:pPr>
    <w:r>
      <w:t>Body: 689</w:t>
    </w:r>
  </w:p>
  <w:p w:rsidR="0035156C" w:rsidRDefault="0035156C">
    <w:pPr>
      <w:pStyle w:val="Header"/>
    </w:pPr>
    <w:r>
      <w:t>Sentences:</w:t>
    </w:r>
    <w:r w:rsidR="008714A9">
      <w:t xml:space="preserve"> 24</w:t>
    </w:r>
  </w:p>
  <w:p w:rsidR="0035156C" w:rsidRDefault="003515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41C82"/>
    <w:multiLevelType w:val="multilevel"/>
    <w:tmpl w:val="C278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A3509C"/>
    <w:multiLevelType w:val="multilevel"/>
    <w:tmpl w:val="7FD2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0A0749"/>
    <w:multiLevelType w:val="multilevel"/>
    <w:tmpl w:val="7508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3115A0"/>
    <w:multiLevelType w:val="multilevel"/>
    <w:tmpl w:val="79E0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DC4F1D"/>
    <w:multiLevelType w:val="multilevel"/>
    <w:tmpl w:val="9AD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C73968"/>
    <w:multiLevelType w:val="multilevel"/>
    <w:tmpl w:val="0898F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8090FA0"/>
    <w:multiLevelType w:val="multilevel"/>
    <w:tmpl w:val="48B0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56C"/>
    <w:rsid w:val="0035156C"/>
    <w:rsid w:val="0072264B"/>
    <w:rsid w:val="008714A9"/>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15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515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35156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5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5156C"/>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35156C"/>
    <w:rPr>
      <w:rFonts w:ascii="Times New Roman" w:eastAsia="Times New Roman" w:hAnsi="Times New Roman" w:cs="Times New Roman"/>
      <w:b/>
      <w:bCs/>
      <w:sz w:val="24"/>
      <w:szCs w:val="24"/>
      <w:lang w:eastAsia="en-GB"/>
    </w:rPr>
  </w:style>
  <w:style w:type="character" w:customStyle="1" w:styleId="email">
    <w:name w:val="email"/>
    <w:basedOn w:val="DefaultParagraphFont"/>
    <w:rsid w:val="0035156C"/>
  </w:style>
  <w:style w:type="character" w:styleId="Hyperlink">
    <w:name w:val="Hyperlink"/>
    <w:basedOn w:val="DefaultParagraphFont"/>
    <w:uiPriority w:val="99"/>
    <w:semiHidden/>
    <w:unhideWhenUsed/>
    <w:rsid w:val="0035156C"/>
    <w:rPr>
      <w:color w:val="0000FF"/>
      <w:u w:val="single"/>
    </w:rPr>
  </w:style>
  <w:style w:type="paragraph" w:styleId="z-TopofForm">
    <w:name w:val="HTML Top of Form"/>
    <w:basedOn w:val="Normal"/>
    <w:next w:val="Normal"/>
    <w:link w:val="z-TopofFormChar"/>
    <w:hidden/>
    <w:uiPriority w:val="99"/>
    <w:semiHidden/>
    <w:unhideWhenUsed/>
    <w:rsid w:val="0035156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5156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35156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5156C"/>
    <w:rPr>
      <w:rFonts w:ascii="Arial" w:eastAsia="Times New Roman" w:hAnsi="Arial" w:cs="Arial"/>
      <w:vanish/>
      <w:sz w:val="16"/>
      <w:szCs w:val="16"/>
      <w:lang w:eastAsia="en-GB"/>
    </w:rPr>
  </w:style>
  <w:style w:type="paragraph" w:styleId="NormalWeb">
    <w:name w:val="Normal (Web)"/>
    <w:basedOn w:val="Normal"/>
    <w:uiPriority w:val="99"/>
    <w:unhideWhenUsed/>
    <w:rsid w:val="003515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156C"/>
    <w:rPr>
      <w:b/>
      <w:bCs/>
    </w:rPr>
  </w:style>
  <w:style w:type="character" w:styleId="Emphasis">
    <w:name w:val="Emphasis"/>
    <w:basedOn w:val="DefaultParagraphFont"/>
    <w:uiPriority w:val="20"/>
    <w:qFormat/>
    <w:rsid w:val="0035156C"/>
    <w:rPr>
      <w:i/>
      <w:iCs/>
    </w:rPr>
  </w:style>
  <w:style w:type="paragraph" w:styleId="BalloonText">
    <w:name w:val="Balloon Text"/>
    <w:basedOn w:val="Normal"/>
    <w:link w:val="BalloonTextChar"/>
    <w:uiPriority w:val="99"/>
    <w:semiHidden/>
    <w:unhideWhenUsed/>
    <w:rsid w:val="00351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56C"/>
    <w:rPr>
      <w:rFonts w:ascii="Tahoma" w:hAnsi="Tahoma" w:cs="Tahoma"/>
      <w:sz w:val="16"/>
      <w:szCs w:val="16"/>
    </w:rPr>
  </w:style>
  <w:style w:type="paragraph" w:styleId="Header">
    <w:name w:val="header"/>
    <w:basedOn w:val="Normal"/>
    <w:link w:val="HeaderChar"/>
    <w:uiPriority w:val="99"/>
    <w:unhideWhenUsed/>
    <w:rsid w:val="00351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6C"/>
  </w:style>
  <w:style w:type="paragraph" w:styleId="Footer">
    <w:name w:val="footer"/>
    <w:basedOn w:val="Normal"/>
    <w:link w:val="FooterChar"/>
    <w:uiPriority w:val="99"/>
    <w:unhideWhenUsed/>
    <w:rsid w:val="00351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6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15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515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35156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5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5156C"/>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35156C"/>
    <w:rPr>
      <w:rFonts w:ascii="Times New Roman" w:eastAsia="Times New Roman" w:hAnsi="Times New Roman" w:cs="Times New Roman"/>
      <w:b/>
      <w:bCs/>
      <w:sz w:val="24"/>
      <w:szCs w:val="24"/>
      <w:lang w:eastAsia="en-GB"/>
    </w:rPr>
  </w:style>
  <w:style w:type="character" w:customStyle="1" w:styleId="email">
    <w:name w:val="email"/>
    <w:basedOn w:val="DefaultParagraphFont"/>
    <w:rsid w:val="0035156C"/>
  </w:style>
  <w:style w:type="character" w:styleId="Hyperlink">
    <w:name w:val="Hyperlink"/>
    <w:basedOn w:val="DefaultParagraphFont"/>
    <w:uiPriority w:val="99"/>
    <w:semiHidden/>
    <w:unhideWhenUsed/>
    <w:rsid w:val="0035156C"/>
    <w:rPr>
      <w:color w:val="0000FF"/>
      <w:u w:val="single"/>
    </w:rPr>
  </w:style>
  <w:style w:type="paragraph" w:styleId="z-TopofForm">
    <w:name w:val="HTML Top of Form"/>
    <w:basedOn w:val="Normal"/>
    <w:next w:val="Normal"/>
    <w:link w:val="z-TopofFormChar"/>
    <w:hidden/>
    <w:uiPriority w:val="99"/>
    <w:semiHidden/>
    <w:unhideWhenUsed/>
    <w:rsid w:val="0035156C"/>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35156C"/>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35156C"/>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35156C"/>
    <w:rPr>
      <w:rFonts w:ascii="Arial" w:eastAsia="Times New Roman" w:hAnsi="Arial" w:cs="Arial"/>
      <w:vanish/>
      <w:sz w:val="16"/>
      <w:szCs w:val="16"/>
      <w:lang w:eastAsia="en-GB"/>
    </w:rPr>
  </w:style>
  <w:style w:type="paragraph" w:styleId="NormalWeb">
    <w:name w:val="Normal (Web)"/>
    <w:basedOn w:val="Normal"/>
    <w:uiPriority w:val="99"/>
    <w:unhideWhenUsed/>
    <w:rsid w:val="003515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5156C"/>
    <w:rPr>
      <w:b/>
      <w:bCs/>
    </w:rPr>
  </w:style>
  <w:style w:type="character" w:styleId="Emphasis">
    <w:name w:val="Emphasis"/>
    <w:basedOn w:val="DefaultParagraphFont"/>
    <w:uiPriority w:val="20"/>
    <w:qFormat/>
    <w:rsid w:val="0035156C"/>
    <w:rPr>
      <w:i/>
      <w:iCs/>
    </w:rPr>
  </w:style>
  <w:style w:type="paragraph" w:styleId="BalloonText">
    <w:name w:val="Balloon Text"/>
    <w:basedOn w:val="Normal"/>
    <w:link w:val="BalloonTextChar"/>
    <w:uiPriority w:val="99"/>
    <w:semiHidden/>
    <w:unhideWhenUsed/>
    <w:rsid w:val="00351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156C"/>
    <w:rPr>
      <w:rFonts w:ascii="Tahoma" w:hAnsi="Tahoma" w:cs="Tahoma"/>
      <w:sz w:val="16"/>
      <w:szCs w:val="16"/>
    </w:rPr>
  </w:style>
  <w:style w:type="paragraph" w:styleId="Header">
    <w:name w:val="header"/>
    <w:basedOn w:val="Normal"/>
    <w:link w:val="HeaderChar"/>
    <w:uiPriority w:val="99"/>
    <w:unhideWhenUsed/>
    <w:rsid w:val="00351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156C"/>
  </w:style>
  <w:style w:type="paragraph" w:styleId="Footer">
    <w:name w:val="footer"/>
    <w:basedOn w:val="Normal"/>
    <w:link w:val="FooterChar"/>
    <w:uiPriority w:val="99"/>
    <w:unhideWhenUsed/>
    <w:rsid w:val="00351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1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925041">
      <w:bodyDiv w:val="1"/>
      <w:marLeft w:val="0"/>
      <w:marRight w:val="0"/>
      <w:marTop w:val="0"/>
      <w:marBottom w:val="0"/>
      <w:divBdr>
        <w:top w:val="none" w:sz="0" w:space="0" w:color="auto"/>
        <w:left w:val="none" w:sz="0" w:space="0" w:color="auto"/>
        <w:bottom w:val="none" w:sz="0" w:space="0" w:color="auto"/>
        <w:right w:val="none" w:sz="0" w:space="0" w:color="auto"/>
      </w:divBdr>
      <w:divsChild>
        <w:div w:id="1750158202">
          <w:marLeft w:val="0"/>
          <w:marRight w:val="0"/>
          <w:marTop w:val="0"/>
          <w:marBottom w:val="0"/>
          <w:divBdr>
            <w:top w:val="none" w:sz="0" w:space="0" w:color="auto"/>
            <w:left w:val="none" w:sz="0" w:space="0" w:color="auto"/>
            <w:bottom w:val="none" w:sz="0" w:space="0" w:color="auto"/>
            <w:right w:val="none" w:sz="0" w:space="0" w:color="auto"/>
          </w:divBdr>
          <w:divsChild>
            <w:div w:id="137890079">
              <w:marLeft w:val="0"/>
              <w:marRight w:val="0"/>
              <w:marTop w:val="0"/>
              <w:marBottom w:val="0"/>
              <w:divBdr>
                <w:top w:val="none" w:sz="0" w:space="0" w:color="auto"/>
                <w:left w:val="none" w:sz="0" w:space="0" w:color="auto"/>
                <w:bottom w:val="none" w:sz="0" w:space="0" w:color="auto"/>
                <w:right w:val="none" w:sz="0" w:space="0" w:color="auto"/>
              </w:divBdr>
              <w:divsChild>
                <w:div w:id="2000965551">
                  <w:marLeft w:val="0"/>
                  <w:marRight w:val="0"/>
                  <w:marTop w:val="0"/>
                  <w:marBottom w:val="0"/>
                  <w:divBdr>
                    <w:top w:val="none" w:sz="0" w:space="0" w:color="auto"/>
                    <w:left w:val="none" w:sz="0" w:space="0" w:color="auto"/>
                    <w:bottom w:val="none" w:sz="0" w:space="0" w:color="auto"/>
                    <w:right w:val="none" w:sz="0" w:space="0" w:color="auto"/>
                  </w:divBdr>
                  <w:divsChild>
                    <w:div w:id="1889678893">
                      <w:marLeft w:val="0"/>
                      <w:marRight w:val="0"/>
                      <w:marTop w:val="0"/>
                      <w:marBottom w:val="0"/>
                      <w:divBdr>
                        <w:top w:val="none" w:sz="0" w:space="0" w:color="auto"/>
                        <w:left w:val="none" w:sz="0" w:space="0" w:color="auto"/>
                        <w:bottom w:val="none" w:sz="0" w:space="0" w:color="auto"/>
                        <w:right w:val="none" w:sz="0" w:space="0" w:color="auto"/>
                      </w:divBdr>
                      <w:divsChild>
                        <w:div w:id="1199396766">
                          <w:marLeft w:val="0"/>
                          <w:marRight w:val="0"/>
                          <w:marTop w:val="0"/>
                          <w:marBottom w:val="0"/>
                          <w:divBdr>
                            <w:top w:val="none" w:sz="0" w:space="0" w:color="auto"/>
                            <w:left w:val="none" w:sz="0" w:space="0" w:color="auto"/>
                            <w:bottom w:val="none" w:sz="0" w:space="0" w:color="auto"/>
                            <w:right w:val="none" w:sz="0" w:space="0" w:color="auto"/>
                          </w:divBdr>
                          <w:divsChild>
                            <w:div w:id="538057825">
                              <w:marLeft w:val="0"/>
                              <w:marRight w:val="0"/>
                              <w:marTop w:val="0"/>
                              <w:marBottom w:val="0"/>
                              <w:divBdr>
                                <w:top w:val="none" w:sz="0" w:space="0" w:color="auto"/>
                                <w:left w:val="none" w:sz="0" w:space="0" w:color="auto"/>
                                <w:bottom w:val="none" w:sz="0" w:space="0" w:color="auto"/>
                                <w:right w:val="none" w:sz="0" w:space="0" w:color="auto"/>
                              </w:divBdr>
                              <w:divsChild>
                                <w:div w:id="1566839740">
                                  <w:marLeft w:val="0"/>
                                  <w:marRight w:val="0"/>
                                  <w:marTop w:val="0"/>
                                  <w:marBottom w:val="0"/>
                                  <w:divBdr>
                                    <w:top w:val="none" w:sz="0" w:space="0" w:color="auto"/>
                                    <w:left w:val="none" w:sz="0" w:space="0" w:color="auto"/>
                                    <w:bottom w:val="none" w:sz="0" w:space="0" w:color="auto"/>
                                    <w:right w:val="none" w:sz="0" w:space="0" w:color="auto"/>
                                  </w:divBdr>
                                  <w:divsChild>
                                    <w:div w:id="2054034346">
                                      <w:marLeft w:val="0"/>
                                      <w:marRight w:val="0"/>
                                      <w:marTop w:val="0"/>
                                      <w:marBottom w:val="0"/>
                                      <w:divBdr>
                                        <w:top w:val="none" w:sz="0" w:space="0" w:color="auto"/>
                                        <w:left w:val="none" w:sz="0" w:space="0" w:color="auto"/>
                                        <w:bottom w:val="none" w:sz="0" w:space="0" w:color="auto"/>
                                        <w:right w:val="none" w:sz="0" w:space="0" w:color="auto"/>
                                      </w:divBdr>
                                      <w:divsChild>
                                        <w:div w:id="1782872973">
                                          <w:marLeft w:val="0"/>
                                          <w:marRight w:val="0"/>
                                          <w:marTop w:val="0"/>
                                          <w:marBottom w:val="0"/>
                                          <w:divBdr>
                                            <w:top w:val="none" w:sz="0" w:space="0" w:color="auto"/>
                                            <w:left w:val="none" w:sz="0" w:space="0" w:color="auto"/>
                                            <w:bottom w:val="none" w:sz="0" w:space="0" w:color="auto"/>
                                            <w:right w:val="none" w:sz="0" w:space="0" w:color="auto"/>
                                          </w:divBdr>
                                          <w:divsChild>
                                            <w:div w:id="2108111507">
                                              <w:marLeft w:val="0"/>
                                              <w:marRight w:val="0"/>
                                              <w:marTop w:val="0"/>
                                              <w:marBottom w:val="0"/>
                                              <w:divBdr>
                                                <w:top w:val="none" w:sz="0" w:space="0" w:color="auto"/>
                                                <w:left w:val="none" w:sz="0" w:space="0" w:color="auto"/>
                                                <w:bottom w:val="none" w:sz="0" w:space="0" w:color="auto"/>
                                                <w:right w:val="none" w:sz="0" w:space="0" w:color="auto"/>
                                              </w:divBdr>
                                              <w:divsChild>
                                                <w:div w:id="263615704">
                                                  <w:marLeft w:val="0"/>
                                                  <w:marRight w:val="0"/>
                                                  <w:marTop w:val="0"/>
                                                  <w:marBottom w:val="0"/>
                                                  <w:divBdr>
                                                    <w:top w:val="none" w:sz="0" w:space="0" w:color="auto"/>
                                                    <w:left w:val="none" w:sz="0" w:space="0" w:color="auto"/>
                                                    <w:bottom w:val="none" w:sz="0" w:space="0" w:color="auto"/>
                                                    <w:right w:val="none" w:sz="0" w:space="0" w:color="auto"/>
                                                  </w:divBdr>
                                                  <w:divsChild>
                                                    <w:div w:id="565379759">
                                                      <w:marLeft w:val="0"/>
                                                      <w:marRight w:val="0"/>
                                                      <w:marTop w:val="0"/>
                                                      <w:marBottom w:val="0"/>
                                                      <w:divBdr>
                                                        <w:top w:val="none" w:sz="0" w:space="0" w:color="auto"/>
                                                        <w:left w:val="none" w:sz="0" w:space="0" w:color="auto"/>
                                                        <w:bottom w:val="none" w:sz="0" w:space="0" w:color="auto"/>
                                                        <w:right w:val="none" w:sz="0" w:space="0" w:color="auto"/>
                                                      </w:divBdr>
                                                      <w:divsChild>
                                                        <w:div w:id="1246189407">
                                                          <w:marLeft w:val="0"/>
                                                          <w:marRight w:val="0"/>
                                                          <w:marTop w:val="0"/>
                                                          <w:marBottom w:val="0"/>
                                                          <w:divBdr>
                                                            <w:top w:val="none" w:sz="0" w:space="0" w:color="auto"/>
                                                            <w:left w:val="none" w:sz="0" w:space="0" w:color="auto"/>
                                                            <w:bottom w:val="none" w:sz="0" w:space="0" w:color="auto"/>
                                                            <w:right w:val="none" w:sz="0" w:space="0" w:color="auto"/>
                                                          </w:divBdr>
                                                        </w:div>
                                                        <w:div w:id="12150383">
                                                          <w:marLeft w:val="0"/>
                                                          <w:marRight w:val="0"/>
                                                          <w:marTop w:val="0"/>
                                                          <w:marBottom w:val="0"/>
                                                          <w:divBdr>
                                                            <w:top w:val="none" w:sz="0" w:space="0" w:color="auto"/>
                                                            <w:left w:val="none" w:sz="0" w:space="0" w:color="auto"/>
                                                            <w:bottom w:val="none" w:sz="0" w:space="0" w:color="auto"/>
                                                            <w:right w:val="none" w:sz="0" w:space="0" w:color="auto"/>
                                                          </w:divBdr>
                                                          <w:divsChild>
                                                            <w:div w:id="325741183">
                                                              <w:marLeft w:val="0"/>
                                                              <w:marRight w:val="0"/>
                                                              <w:marTop w:val="0"/>
                                                              <w:marBottom w:val="0"/>
                                                              <w:divBdr>
                                                                <w:top w:val="none" w:sz="0" w:space="0" w:color="auto"/>
                                                                <w:left w:val="none" w:sz="0" w:space="0" w:color="auto"/>
                                                                <w:bottom w:val="none" w:sz="0" w:space="0" w:color="auto"/>
                                                                <w:right w:val="none" w:sz="0" w:space="0" w:color="auto"/>
                                                              </w:divBdr>
                                                            </w:div>
                                                            <w:div w:id="1859735904">
                                                              <w:marLeft w:val="0"/>
                                                              <w:marRight w:val="0"/>
                                                              <w:marTop w:val="0"/>
                                                              <w:marBottom w:val="0"/>
                                                              <w:divBdr>
                                                                <w:top w:val="none" w:sz="0" w:space="0" w:color="auto"/>
                                                                <w:left w:val="none" w:sz="0" w:space="0" w:color="auto"/>
                                                                <w:bottom w:val="none" w:sz="0" w:space="0" w:color="auto"/>
                                                                <w:right w:val="none" w:sz="0" w:space="0" w:color="auto"/>
                                                              </w:divBdr>
                                                              <w:divsChild>
                                                                <w:div w:id="7852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8370">
                                                          <w:marLeft w:val="0"/>
                                                          <w:marRight w:val="0"/>
                                                          <w:marTop w:val="0"/>
                                                          <w:marBottom w:val="0"/>
                                                          <w:divBdr>
                                                            <w:top w:val="none" w:sz="0" w:space="0" w:color="auto"/>
                                                            <w:left w:val="none" w:sz="0" w:space="0" w:color="auto"/>
                                                            <w:bottom w:val="none" w:sz="0" w:space="0" w:color="auto"/>
                                                            <w:right w:val="none" w:sz="0" w:space="0" w:color="auto"/>
                                                          </w:divBdr>
                                                        </w:div>
                                                      </w:divsChild>
                                                    </w:div>
                                                    <w:div w:id="5518365">
                                                      <w:marLeft w:val="0"/>
                                                      <w:marRight w:val="0"/>
                                                      <w:marTop w:val="0"/>
                                                      <w:marBottom w:val="0"/>
                                                      <w:divBdr>
                                                        <w:top w:val="none" w:sz="0" w:space="0" w:color="auto"/>
                                                        <w:left w:val="none" w:sz="0" w:space="0" w:color="auto"/>
                                                        <w:bottom w:val="none" w:sz="0" w:space="0" w:color="auto"/>
                                                        <w:right w:val="none" w:sz="0" w:space="0" w:color="auto"/>
                                                      </w:divBdr>
                                                    </w:div>
                                                    <w:div w:id="21372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44602862">
      <w:bodyDiv w:val="1"/>
      <w:marLeft w:val="0"/>
      <w:marRight w:val="0"/>
      <w:marTop w:val="0"/>
      <w:marBottom w:val="0"/>
      <w:divBdr>
        <w:top w:val="none" w:sz="0" w:space="0" w:color="auto"/>
        <w:left w:val="none" w:sz="0" w:space="0" w:color="auto"/>
        <w:bottom w:val="none" w:sz="0" w:space="0" w:color="auto"/>
        <w:right w:val="none" w:sz="0" w:space="0" w:color="auto"/>
      </w:divBdr>
      <w:divsChild>
        <w:div w:id="39091804">
          <w:marLeft w:val="0"/>
          <w:marRight w:val="0"/>
          <w:marTop w:val="0"/>
          <w:marBottom w:val="0"/>
          <w:divBdr>
            <w:top w:val="none" w:sz="0" w:space="0" w:color="auto"/>
            <w:left w:val="none" w:sz="0" w:space="0" w:color="auto"/>
            <w:bottom w:val="none" w:sz="0" w:space="0" w:color="auto"/>
            <w:right w:val="none" w:sz="0" w:space="0" w:color="auto"/>
          </w:divBdr>
          <w:divsChild>
            <w:div w:id="185144551">
              <w:marLeft w:val="0"/>
              <w:marRight w:val="0"/>
              <w:marTop w:val="0"/>
              <w:marBottom w:val="0"/>
              <w:divBdr>
                <w:top w:val="none" w:sz="0" w:space="0" w:color="auto"/>
                <w:left w:val="none" w:sz="0" w:space="0" w:color="auto"/>
                <w:bottom w:val="none" w:sz="0" w:space="0" w:color="auto"/>
                <w:right w:val="none" w:sz="0" w:space="0" w:color="auto"/>
              </w:divBdr>
              <w:divsChild>
                <w:div w:id="1416367138">
                  <w:marLeft w:val="0"/>
                  <w:marRight w:val="0"/>
                  <w:marTop w:val="0"/>
                  <w:marBottom w:val="0"/>
                  <w:divBdr>
                    <w:top w:val="none" w:sz="0" w:space="0" w:color="auto"/>
                    <w:left w:val="none" w:sz="0" w:space="0" w:color="auto"/>
                    <w:bottom w:val="none" w:sz="0" w:space="0" w:color="auto"/>
                    <w:right w:val="none" w:sz="0" w:space="0" w:color="auto"/>
                  </w:divBdr>
                  <w:divsChild>
                    <w:div w:id="1374815698">
                      <w:marLeft w:val="0"/>
                      <w:marRight w:val="0"/>
                      <w:marTop w:val="0"/>
                      <w:marBottom w:val="0"/>
                      <w:divBdr>
                        <w:top w:val="none" w:sz="0" w:space="0" w:color="auto"/>
                        <w:left w:val="none" w:sz="0" w:space="0" w:color="auto"/>
                        <w:bottom w:val="none" w:sz="0" w:space="0" w:color="auto"/>
                        <w:right w:val="none" w:sz="0" w:space="0" w:color="auto"/>
                      </w:divBdr>
                      <w:divsChild>
                        <w:div w:id="1772386908">
                          <w:marLeft w:val="0"/>
                          <w:marRight w:val="0"/>
                          <w:marTop w:val="0"/>
                          <w:marBottom w:val="0"/>
                          <w:divBdr>
                            <w:top w:val="none" w:sz="0" w:space="0" w:color="auto"/>
                            <w:left w:val="none" w:sz="0" w:space="0" w:color="auto"/>
                            <w:bottom w:val="none" w:sz="0" w:space="0" w:color="auto"/>
                            <w:right w:val="none" w:sz="0" w:space="0" w:color="auto"/>
                          </w:divBdr>
                          <w:divsChild>
                            <w:div w:id="787163745">
                              <w:marLeft w:val="0"/>
                              <w:marRight w:val="0"/>
                              <w:marTop w:val="0"/>
                              <w:marBottom w:val="0"/>
                              <w:divBdr>
                                <w:top w:val="none" w:sz="0" w:space="0" w:color="auto"/>
                                <w:left w:val="none" w:sz="0" w:space="0" w:color="auto"/>
                                <w:bottom w:val="none" w:sz="0" w:space="0" w:color="auto"/>
                                <w:right w:val="none" w:sz="0" w:space="0" w:color="auto"/>
                              </w:divBdr>
                              <w:divsChild>
                                <w:div w:id="44765673">
                                  <w:marLeft w:val="0"/>
                                  <w:marRight w:val="0"/>
                                  <w:marTop w:val="0"/>
                                  <w:marBottom w:val="0"/>
                                  <w:divBdr>
                                    <w:top w:val="none" w:sz="0" w:space="0" w:color="auto"/>
                                    <w:left w:val="none" w:sz="0" w:space="0" w:color="auto"/>
                                    <w:bottom w:val="none" w:sz="0" w:space="0" w:color="auto"/>
                                    <w:right w:val="none" w:sz="0" w:space="0" w:color="auto"/>
                                  </w:divBdr>
                                  <w:divsChild>
                                    <w:div w:id="1411928633">
                                      <w:marLeft w:val="0"/>
                                      <w:marRight w:val="0"/>
                                      <w:marTop w:val="0"/>
                                      <w:marBottom w:val="0"/>
                                      <w:divBdr>
                                        <w:top w:val="none" w:sz="0" w:space="0" w:color="auto"/>
                                        <w:left w:val="none" w:sz="0" w:space="0" w:color="auto"/>
                                        <w:bottom w:val="none" w:sz="0" w:space="0" w:color="auto"/>
                                        <w:right w:val="none" w:sz="0" w:space="0" w:color="auto"/>
                                      </w:divBdr>
                                      <w:divsChild>
                                        <w:div w:id="1200361055">
                                          <w:marLeft w:val="0"/>
                                          <w:marRight w:val="0"/>
                                          <w:marTop w:val="0"/>
                                          <w:marBottom w:val="0"/>
                                          <w:divBdr>
                                            <w:top w:val="none" w:sz="0" w:space="0" w:color="auto"/>
                                            <w:left w:val="none" w:sz="0" w:space="0" w:color="auto"/>
                                            <w:bottom w:val="none" w:sz="0" w:space="0" w:color="auto"/>
                                            <w:right w:val="none" w:sz="0" w:space="0" w:color="auto"/>
                                          </w:divBdr>
                                          <w:divsChild>
                                            <w:div w:id="99109565">
                                              <w:marLeft w:val="0"/>
                                              <w:marRight w:val="0"/>
                                              <w:marTop w:val="0"/>
                                              <w:marBottom w:val="0"/>
                                              <w:divBdr>
                                                <w:top w:val="none" w:sz="0" w:space="0" w:color="auto"/>
                                                <w:left w:val="none" w:sz="0" w:space="0" w:color="auto"/>
                                                <w:bottom w:val="none" w:sz="0" w:space="0" w:color="auto"/>
                                                <w:right w:val="none" w:sz="0" w:space="0" w:color="auto"/>
                                              </w:divBdr>
                                              <w:divsChild>
                                                <w:div w:id="911309275">
                                                  <w:marLeft w:val="0"/>
                                                  <w:marRight w:val="0"/>
                                                  <w:marTop w:val="0"/>
                                                  <w:marBottom w:val="0"/>
                                                  <w:divBdr>
                                                    <w:top w:val="none" w:sz="0" w:space="0" w:color="auto"/>
                                                    <w:left w:val="none" w:sz="0" w:space="0" w:color="auto"/>
                                                    <w:bottom w:val="none" w:sz="0" w:space="0" w:color="auto"/>
                                                    <w:right w:val="none" w:sz="0" w:space="0" w:color="auto"/>
                                                  </w:divBdr>
                                                  <w:divsChild>
                                                    <w:div w:id="2057317629">
                                                      <w:marLeft w:val="0"/>
                                                      <w:marRight w:val="0"/>
                                                      <w:marTop w:val="0"/>
                                                      <w:marBottom w:val="0"/>
                                                      <w:divBdr>
                                                        <w:top w:val="none" w:sz="0" w:space="0" w:color="auto"/>
                                                        <w:left w:val="none" w:sz="0" w:space="0" w:color="auto"/>
                                                        <w:bottom w:val="none" w:sz="0" w:space="0" w:color="auto"/>
                                                        <w:right w:val="none" w:sz="0" w:space="0" w:color="auto"/>
                                                      </w:divBdr>
                                                      <w:divsChild>
                                                        <w:div w:id="1273973876">
                                                          <w:marLeft w:val="0"/>
                                                          <w:marRight w:val="0"/>
                                                          <w:marTop w:val="0"/>
                                                          <w:marBottom w:val="0"/>
                                                          <w:divBdr>
                                                            <w:top w:val="none" w:sz="0" w:space="0" w:color="auto"/>
                                                            <w:left w:val="none" w:sz="0" w:space="0" w:color="auto"/>
                                                            <w:bottom w:val="none" w:sz="0" w:space="0" w:color="auto"/>
                                                            <w:right w:val="none" w:sz="0" w:space="0" w:color="auto"/>
                                                          </w:divBdr>
                                                        </w:div>
                                                        <w:div w:id="1311131149">
                                                          <w:marLeft w:val="0"/>
                                                          <w:marRight w:val="0"/>
                                                          <w:marTop w:val="0"/>
                                                          <w:marBottom w:val="0"/>
                                                          <w:divBdr>
                                                            <w:top w:val="none" w:sz="0" w:space="0" w:color="auto"/>
                                                            <w:left w:val="none" w:sz="0" w:space="0" w:color="auto"/>
                                                            <w:bottom w:val="none" w:sz="0" w:space="0" w:color="auto"/>
                                                            <w:right w:val="none" w:sz="0" w:space="0" w:color="auto"/>
                                                          </w:divBdr>
                                                          <w:divsChild>
                                                            <w:div w:id="416250854">
                                                              <w:marLeft w:val="0"/>
                                                              <w:marRight w:val="0"/>
                                                              <w:marTop w:val="0"/>
                                                              <w:marBottom w:val="0"/>
                                                              <w:divBdr>
                                                                <w:top w:val="none" w:sz="0" w:space="0" w:color="auto"/>
                                                                <w:left w:val="none" w:sz="0" w:space="0" w:color="auto"/>
                                                                <w:bottom w:val="none" w:sz="0" w:space="0" w:color="auto"/>
                                                                <w:right w:val="none" w:sz="0" w:space="0" w:color="auto"/>
                                                              </w:divBdr>
                                                            </w:div>
                                                            <w:div w:id="2005892500">
                                                              <w:marLeft w:val="0"/>
                                                              <w:marRight w:val="0"/>
                                                              <w:marTop w:val="0"/>
                                                              <w:marBottom w:val="0"/>
                                                              <w:divBdr>
                                                                <w:top w:val="none" w:sz="0" w:space="0" w:color="auto"/>
                                                                <w:left w:val="none" w:sz="0" w:space="0" w:color="auto"/>
                                                                <w:bottom w:val="none" w:sz="0" w:space="0" w:color="auto"/>
                                                                <w:right w:val="none" w:sz="0" w:space="0" w:color="auto"/>
                                                              </w:divBdr>
                                                              <w:divsChild>
                                                                <w:div w:id="87812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912">
                                                          <w:marLeft w:val="0"/>
                                                          <w:marRight w:val="0"/>
                                                          <w:marTop w:val="0"/>
                                                          <w:marBottom w:val="0"/>
                                                          <w:divBdr>
                                                            <w:top w:val="none" w:sz="0" w:space="0" w:color="auto"/>
                                                            <w:left w:val="none" w:sz="0" w:space="0" w:color="auto"/>
                                                            <w:bottom w:val="none" w:sz="0" w:space="0" w:color="auto"/>
                                                            <w:right w:val="none" w:sz="0" w:space="0" w:color="auto"/>
                                                          </w:divBdr>
                                                        </w:div>
                                                      </w:divsChild>
                                                    </w:div>
                                                    <w:div w:id="18692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1219">
                                              <w:marLeft w:val="0"/>
                                              <w:marRight w:val="0"/>
                                              <w:marTop w:val="0"/>
                                              <w:marBottom w:val="0"/>
                                              <w:divBdr>
                                                <w:top w:val="none" w:sz="0" w:space="0" w:color="auto"/>
                                                <w:left w:val="none" w:sz="0" w:space="0" w:color="auto"/>
                                                <w:bottom w:val="none" w:sz="0" w:space="0" w:color="auto"/>
                                                <w:right w:val="none" w:sz="0" w:space="0" w:color="auto"/>
                                              </w:divBdr>
                                              <w:divsChild>
                                                <w:div w:id="628514106">
                                                  <w:marLeft w:val="0"/>
                                                  <w:marRight w:val="0"/>
                                                  <w:marTop w:val="0"/>
                                                  <w:marBottom w:val="0"/>
                                                  <w:divBdr>
                                                    <w:top w:val="none" w:sz="0" w:space="0" w:color="auto"/>
                                                    <w:left w:val="none" w:sz="0" w:space="0" w:color="auto"/>
                                                    <w:bottom w:val="none" w:sz="0" w:space="0" w:color="auto"/>
                                                    <w:right w:val="none" w:sz="0" w:space="0" w:color="auto"/>
                                                  </w:divBdr>
                                                  <w:divsChild>
                                                    <w:div w:id="761417572">
                                                      <w:marLeft w:val="0"/>
                                                      <w:marRight w:val="0"/>
                                                      <w:marTop w:val="0"/>
                                                      <w:marBottom w:val="0"/>
                                                      <w:divBdr>
                                                        <w:top w:val="none" w:sz="0" w:space="0" w:color="auto"/>
                                                        <w:left w:val="none" w:sz="0" w:space="0" w:color="auto"/>
                                                        <w:bottom w:val="none" w:sz="0" w:space="0" w:color="auto"/>
                                                        <w:right w:val="none" w:sz="0" w:space="0" w:color="auto"/>
                                                      </w:divBdr>
                                                    </w:div>
                                                    <w:div w:id="2123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2.imperial.ac.uk/imedia/share/facebook?title=Switching%20drugs%20improves%20breast%20cancer%20patient%20survival%20rates" TargetMode="External"/><Relationship Id="rId18" Type="http://schemas.openxmlformats.org/officeDocument/2006/relationships/control" Target="activeX/activeX2.xml"/><Relationship Id="rId26" Type="http://schemas.openxmlformats.org/officeDocument/2006/relationships/hyperlink" Target="http://www1.imperial.ac.uk/surgeryandcancer/divisionofcancer/cancer/ccb/iccg/exemestane/" TargetMode="External"/><Relationship Id="rId3" Type="http://schemas.microsoft.com/office/2007/relationships/stylesWithEffects" Target="stylesWithEffects.xml"/><Relationship Id="rId21" Type="http://schemas.openxmlformats.org/officeDocument/2006/relationships/image" Target="media/image6.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2.imperial.ac.uk/imedia/share/twitter?title=Switching%20drugs%20improves%20breast%20cancer%20patient%20survival%20rates" TargetMode="External"/><Relationship Id="rId17" Type="http://schemas.openxmlformats.org/officeDocument/2006/relationships/image" Target="media/image4.wmf"/><Relationship Id="rId25" Type="http://schemas.openxmlformats.org/officeDocument/2006/relationships/image" Target="media/image8.gif"/><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control" Target="activeX/activeX3.xml"/><Relationship Id="rId29" Type="http://schemas.openxmlformats.org/officeDocument/2006/relationships/hyperlink" Target="http://www.pfizer.co.uk/default.asp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2.imperial.ac.uk/imedia/share/stumble?title=Switching%20drugs%20improves%20breast%20cancer%20patient%20survival%20rates" TargetMode="External"/><Relationship Id="rId24" Type="http://schemas.openxmlformats.org/officeDocument/2006/relationships/control" Target="activeX/activeX5.xml"/><Relationship Id="rId32" Type="http://schemas.openxmlformats.org/officeDocument/2006/relationships/hyperlink" Target="http://www1.imperial.ac.uk/surgeryandcancer/divisionofcancer/"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hyperlink" Target="http://www.icr.ac.uk/" TargetMode="External"/><Relationship Id="rId10" Type="http://schemas.openxmlformats.org/officeDocument/2006/relationships/hyperlink" Target="http://www2.imperial.ac.uk/imedia/share/digg?title=Switching%20drugs%20improves%20breast%20cancer%20patient%20survival%20rates" TargetMode="External"/><Relationship Id="rId19" Type="http://schemas.openxmlformats.org/officeDocument/2006/relationships/image" Target="media/image5.wmf"/><Relationship Id="rId31" Type="http://schemas.openxmlformats.org/officeDocument/2006/relationships/hyperlink" Target="http://www1.imperial.ac.uk/medicine/people/c.coombes/" TargetMode="External"/><Relationship Id="rId4" Type="http://schemas.openxmlformats.org/officeDocument/2006/relationships/settings" Target="settings.xml"/><Relationship Id="rId9" Type="http://schemas.openxmlformats.org/officeDocument/2006/relationships/hyperlink" Target="http://www2.imperial.ac.uk/imedia/share/delicious?title=Switching%20drugs%20improves%20breast%20cancer%20patient%20survival%20rates" TargetMode="External"/><Relationship Id="rId14" Type="http://schemas.openxmlformats.org/officeDocument/2006/relationships/image" Target="media/image2.gif"/><Relationship Id="rId22" Type="http://schemas.openxmlformats.org/officeDocument/2006/relationships/control" Target="activeX/activeX4.xml"/><Relationship Id="rId27" Type="http://schemas.openxmlformats.org/officeDocument/2006/relationships/hyperlink" Target="http://jco.ascopubs.org/content/early/2011/10/31/JCO.2010.33.7899.abstract" TargetMode="External"/><Relationship Id="rId30" Type="http://schemas.openxmlformats.org/officeDocument/2006/relationships/hyperlink" Target="http://www.cancerresearchuk.org/" TargetMode="External"/><Relationship Id="rId3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2013-02-18T11:17:00Z</dcterms:created>
  <dcterms:modified xsi:type="dcterms:W3CDTF">2013-02-18T11:29:00Z</dcterms:modified>
</cp:coreProperties>
</file>