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8D" w:rsidRPr="000A1D8D" w:rsidRDefault="000A1D8D" w:rsidP="000A1D8D">
      <w:pPr>
        <w:pBdr>
          <w:bottom w:val="single" w:sz="6" w:space="2" w:color="CCCCCC"/>
        </w:pBdr>
        <w:spacing w:before="100" w:beforeAutospacing="1" w:after="180" w:line="331" w:lineRule="auto"/>
        <w:outlineLvl w:val="2"/>
        <w:rPr>
          <w:rFonts w:ascii="Verdana" w:eastAsia="Times New Roman" w:hAnsi="Verdana" w:cs="Arial"/>
          <w:color w:val="004781"/>
          <w:sz w:val="34"/>
          <w:szCs w:val="34"/>
          <w:lang w:val="en" w:eastAsia="en-GB"/>
        </w:rPr>
      </w:pPr>
      <w:r w:rsidRPr="000A1D8D">
        <w:rPr>
          <w:rFonts w:ascii="Verdana" w:eastAsia="Times New Roman" w:hAnsi="Verdana" w:cs="Arial"/>
          <w:color w:val="004781"/>
          <w:sz w:val="34"/>
          <w:szCs w:val="34"/>
          <w:lang w:val="en" w:eastAsia="en-GB"/>
        </w:rPr>
        <w:t>Drug shown to improve sight for patients with inherited</w:t>
      </w:r>
      <w:bookmarkStart w:id="0" w:name="_GoBack"/>
      <w:bookmarkEnd w:id="0"/>
      <w:r w:rsidRPr="000A1D8D">
        <w:rPr>
          <w:rFonts w:ascii="Verdana" w:eastAsia="Times New Roman" w:hAnsi="Verdana" w:cs="Arial"/>
          <w:color w:val="004781"/>
          <w:sz w:val="34"/>
          <w:szCs w:val="34"/>
          <w:lang w:val="en" w:eastAsia="en-GB"/>
        </w:rPr>
        <w:t xml:space="preserve"> blindness</w:t>
      </w:r>
    </w:p>
    <w:p w:rsidR="000A1D8D" w:rsidRPr="000A1D8D" w:rsidRDefault="000A1D8D" w:rsidP="000A1D8D">
      <w:pPr>
        <w:spacing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A condition which robs patients of their sight has for the first time been reversed with a drug, giving some people legally certified as blind, useful vision to improve everyday life.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The clinical trial led by Newcastle University shows that the drug,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(Catena®), improved the vision and perception of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colour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in patients with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Leber’s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Here</w:t>
      </w:r>
      <w:r>
        <w:rPr>
          <w:rFonts w:ascii="Verdana" w:eastAsia="Times New Roman" w:hAnsi="Verdana" w:cs="Arial"/>
          <w:color w:val="000000"/>
          <w:lang w:val="en" w:eastAsia="en-GB"/>
        </w:rPr>
        <w:t>ditary Optic Neuropathy (LHON).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The inherited condition means patients, who can see normally, lose the sight in one eye then within 3 to 6 months lose the sight in their other eye.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In some severely affected patients such as those who were unable to read any letters on the chart, the treatment with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resulted in a mark</w:t>
      </w:r>
      <w:r>
        <w:rPr>
          <w:rFonts w:ascii="Verdana" w:eastAsia="Times New Roman" w:hAnsi="Verdana" w:cs="Arial"/>
          <w:color w:val="000000"/>
          <w:lang w:val="en" w:eastAsia="en-GB"/>
        </w:rPr>
        <w:t>ed improvement in their vision.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In nine patients (12 eyes) out of 36 patients (61 eyes) taking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vision improved to the extent that patients were able to read at least </w:t>
      </w:r>
      <w:r>
        <w:rPr>
          <w:rFonts w:ascii="Verdana" w:eastAsia="Times New Roman" w:hAnsi="Verdana" w:cs="Arial"/>
          <w:color w:val="000000"/>
          <w:lang w:val="en" w:eastAsia="en-GB"/>
        </w:rPr>
        <w:t>one row of letters on the chart.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In contrast not a single patient of the 26 who were taking the p</w:t>
      </w:r>
      <w:r>
        <w:rPr>
          <w:rFonts w:ascii="Verdana" w:eastAsia="Times New Roman" w:hAnsi="Verdana" w:cs="Arial"/>
          <w:color w:val="000000"/>
          <w:lang w:val="en" w:eastAsia="en-GB"/>
        </w:rPr>
        <w:t>lacebo improved to that extent.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Inherited from the mother, and mainly affecting men, LHON is caused by damage to the mitochondria in the eyes – the ‘batt</w:t>
      </w:r>
      <w:r>
        <w:rPr>
          <w:rFonts w:ascii="Verdana" w:eastAsia="Times New Roman" w:hAnsi="Verdana" w:cs="Arial"/>
          <w:color w:val="000000"/>
          <w:lang w:val="en" w:eastAsia="en-GB"/>
        </w:rPr>
        <w:t>eries’ which power their cells.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It is one of the most common causes of inherited blindness and is thought to affect around 2,000 people in the UK, around 10,000 in Europe and a further 10,000 in the USA.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“This is the first proven treatmen</w:t>
      </w:r>
      <w:r>
        <w:rPr>
          <w:rFonts w:ascii="Verdana" w:eastAsia="Times New Roman" w:hAnsi="Verdana" w:cs="Arial"/>
          <w:color w:val="000000"/>
          <w:lang w:val="en" w:eastAsia="en-GB"/>
        </w:rPr>
        <w:t>t for a mitochondrial disorder.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We have seen patients who couldn’t even see an eye chart on the wall go on to read the first line down – and some </w:t>
      </w:r>
      <w:r>
        <w:rPr>
          <w:rFonts w:ascii="Verdana" w:eastAsia="Times New Roman" w:hAnsi="Verdana" w:cs="Arial"/>
          <w:color w:val="000000"/>
          <w:lang w:val="en" w:eastAsia="en-GB"/>
        </w:rPr>
        <w:t>even attempted the second line.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lastRenderedPageBreak/>
        <w:t xml:space="preserve">For these patients, it can mean a vast improvement in their quality of life,” said </w:t>
      </w:r>
      <w:hyperlink r:id="rId7" w:history="1"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 xml:space="preserve">Professor Patrick </w:t>
        </w:r>
        <w:proofErr w:type="spellStart"/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>Chinnery</w:t>
        </w:r>
        <w:proofErr w:type="spellEnd"/>
      </w:hyperlink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Wellcome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Trust Senior Fellow in Clinical Science at Newcastle University who also works at the Royal Victoria Infirmary in Newcastle – part of the Newcastle upon Tyne Hospitals NHS Foundation Trust.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Released today in the journal Brain published by Oxford University Press, the authors </w:t>
      </w:r>
      <w:proofErr w:type="gramStart"/>
      <w:r w:rsidRPr="000A1D8D">
        <w:rPr>
          <w:rFonts w:ascii="Verdana" w:eastAsia="Times New Roman" w:hAnsi="Verdana" w:cs="Arial"/>
          <w:color w:val="000000"/>
          <w:lang w:val="en" w:eastAsia="en-GB"/>
        </w:rPr>
        <w:t>describe</w:t>
      </w:r>
      <w:proofErr w:type="gram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how patients with LHON were recruited from Newcastle Hospitals in the UK, in Munich, Germany and in Montreal, C</w:t>
      </w:r>
      <w:r>
        <w:rPr>
          <w:rFonts w:ascii="Verdana" w:eastAsia="Times New Roman" w:hAnsi="Verdana" w:cs="Arial"/>
          <w:color w:val="000000"/>
          <w:lang w:val="en" w:eastAsia="en-GB"/>
        </w:rPr>
        <w:t>anada for a double blind trial.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In the trial, which was funded in the UK by the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Wellcome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Trust and the National Institute of Health Research, the BRC and sponsored by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Santhera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Pharmaceuticals, patients were either given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for 24 weeks or a placebo. 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At the end of the six months, some patients who were taking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had improved vision and this is the first time a succe</w:t>
      </w:r>
      <w:r>
        <w:rPr>
          <w:rFonts w:ascii="Verdana" w:eastAsia="Times New Roman" w:hAnsi="Verdana" w:cs="Arial"/>
          <w:color w:val="000000"/>
          <w:lang w:val="en" w:eastAsia="en-GB"/>
        </w:rPr>
        <w:t>ssful treatment has been found.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The greatest improvement was seen in patients who had deteriorated in one eye more than the other.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Professor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Chinnery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explained: “We saw most progress in people who had better vision in one eye than the other - this tends to indicate that they are at an </w:t>
      </w:r>
      <w:r>
        <w:rPr>
          <w:rFonts w:ascii="Verdana" w:eastAsia="Times New Roman" w:hAnsi="Verdana" w:cs="Arial"/>
          <w:color w:val="000000"/>
          <w:lang w:val="en" w:eastAsia="en-GB"/>
        </w:rPr>
        <w:t>earlier stage of the condition.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While we know that their vision is not what it once was, we also know that this treatment can dramatically improve their lives – some were able to move around more easily or even see family photos again.”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penetrates into the mitochondria and is thought to mop-up toxic free radicals and </w:t>
      </w:r>
      <w:r>
        <w:rPr>
          <w:rFonts w:ascii="Verdana" w:eastAsia="Times New Roman" w:hAnsi="Verdana" w:cs="Arial"/>
          <w:color w:val="000000"/>
          <w:lang w:val="en" w:eastAsia="en-GB"/>
        </w:rPr>
        <w:t>enhance mitochondrial function.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Previous research had provided anecdotal reports of improvements in vision but this is the first time it had been put t</w:t>
      </w:r>
      <w:r>
        <w:rPr>
          <w:rFonts w:ascii="Verdana" w:eastAsia="Times New Roman" w:hAnsi="Verdana" w:cs="Arial"/>
          <w:color w:val="000000"/>
          <w:lang w:val="en" w:eastAsia="en-GB"/>
        </w:rPr>
        <w:t>o the test in a clinical trial.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lastRenderedPageBreak/>
        <w:t xml:space="preserve">The drug company which sponsored this trial,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Santhera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Pharmaceuticals, is now </w:t>
      </w:r>
      <w:proofErr w:type="gramStart"/>
      <w:r w:rsidRPr="000A1D8D">
        <w:rPr>
          <w:rFonts w:ascii="Verdana" w:eastAsia="Times New Roman" w:hAnsi="Verdana" w:cs="Arial"/>
          <w:color w:val="000000"/>
          <w:lang w:val="en" w:eastAsia="en-GB"/>
        </w:rPr>
        <w:t>seeking</w:t>
      </w:r>
      <w:proofErr w:type="gram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marketing approval from the European Medicines Agency for it to be offered as a standard form of treatment.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“We are hearing from patients that they still have improved vision – even though they are no longer taking the drug but we would like to verify this and study the effect fur</w:t>
      </w:r>
      <w:r>
        <w:rPr>
          <w:rFonts w:ascii="Verdana" w:eastAsia="Times New Roman" w:hAnsi="Verdana" w:cs="Arial"/>
          <w:color w:val="000000"/>
          <w:lang w:val="en" w:eastAsia="en-GB"/>
        </w:rPr>
        <w:t xml:space="preserve">ther,” said Professor </w:t>
      </w:r>
      <w:proofErr w:type="spellStart"/>
      <w:r>
        <w:rPr>
          <w:rFonts w:ascii="Verdana" w:eastAsia="Times New Roman" w:hAnsi="Verdana" w:cs="Arial"/>
          <w:color w:val="000000"/>
          <w:lang w:val="en" w:eastAsia="en-GB"/>
        </w:rPr>
        <w:t>Chinnery</w:t>
      </w:r>
      <w:proofErr w:type="spellEnd"/>
      <w:r>
        <w:rPr>
          <w:rFonts w:ascii="Verdana" w:eastAsia="Times New Roman" w:hAnsi="Verdana" w:cs="Arial"/>
          <w:color w:val="000000"/>
          <w:lang w:val="en" w:eastAsia="en-GB"/>
        </w:rPr>
        <w:t>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“There may also be a case for offering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idebenone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from the first moment that LHON is diagnosed – preferably before any symptoms are shown - and a further trial would ideally examine this.”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 xml:space="preserve">For interested patients, </w:t>
      </w:r>
      <w:hyperlink r:id="rId8" w:history="1">
        <w:r w:rsidRPr="000A1D8D">
          <w:rPr>
            <w:rFonts w:ascii="Times New Roman" w:eastAsia="Times New Roman" w:hAnsi="Times New Roman" w:cs="Arial"/>
            <w:b/>
            <w:bCs/>
            <w:color w:val="015A9E"/>
            <w:u w:val="single"/>
            <w:lang w:val="en" w:eastAsia="en-GB"/>
          </w:rPr>
          <w:t>further information can be seen here</w:t>
        </w:r>
      </w:hyperlink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 xml:space="preserve"> 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>“I lost the sight in my left eye in just five days”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Mike Scholes (</w:t>
      </w:r>
      <w:proofErr w:type="gramStart"/>
      <w:r w:rsidRPr="000A1D8D">
        <w:rPr>
          <w:rFonts w:ascii="Verdana" w:eastAsia="Times New Roman" w:hAnsi="Verdana" w:cs="Arial"/>
          <w:color w:val="000000"/>
          <w:lang w:val="en" w:eastAsia="en-GB"/>
        </w:rPr>
        <w:t>pictured),</w:t>
      </w:r>
      <w:proofErr w:type="gram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58 from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Lindfield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in West Sussex, ex Royal Navy pilot and a graduate of Newcastle Uni</w:t>
      </w:r>
      <w:r>
        <w:rPr>
          <w:rFonts w:ascii="Verdana" w:eastAsia="Times New Roman" w:hAnsi="Verdana" w:cs="Arial"/>
          <w:color w:val="000000"/>
          <w:lang w:val="en" w:eastAsia="en-GB"/>
        </w:rPr>
        <w:t>versity took part in the trial.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He said: “I was training for 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freefall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parachute jump five years ago when I noticed I was having problems with my</w:t>
      </w:r>
      <w:r>
        <w:rPr>
          <w:rFonts w:ascii="Verdana" w:eastAsia="Times New Roman" w:hAnsi="Verdana" w:cs="Arial"/>
          <w:color w:val="000000"/>
          <w:lang w:val="en" w:eastAsia="en-GB"/>
        </w:rPr>
        <w:t xml:space="preserve"> eye.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 went for an eye test at the optician and on the way to pick up my glasses five days l</w:t>
      </w:r>
      <w:r>
        <w:rPr>
          <w:rFonts w:ascii="Verdana" w:eastAsia="Times New Roman" w:hAnsi="Verdana" w:cs="Arial"/>
          <w:color w:val="000000"/>
          <w:lang w:val="en" w:eastAsia="en-GB"/>
        </w:rPr>
        <w:t>ater, I nearly crashed the car.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The optician tested my right eye and there was no problem, when he came to the left eye I asked him to switch on the machine – and </w:t>
      </w:r>
      <w:r>
        <w:rPr>
          <w:rFonts w:ascii="Verdana" w:eastAsia="Times New Roman" w:hAnsi="Verdana" w:cs="Arial"/>
          <w:color w:val="000000"/>
          <w:lang w:val="en" w:eastAsia="en-GB"/>
        </w:rPr>
        <w:t>he said he already had.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 had lost the sight in my left eye in just five days.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“This meant an abrupt change in my life - I had a very successful hot air balloon bus</w:t>
      </w:r>
      <w:r>
        <w:rPr>
          <w:rFonts w:ascii="Verdana" w:eastAsia="Times New Roman" w:hAnsi="Verdana" w:cs="Arial"/>
          <w:color w:val="000000"/>
          <w:lang w:val="en" w:eastAsia="en-GB"/>
        </w:rPr>
        <w:t>iness and I had to stop flying.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I had to sell my cars as I could no longer drive.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“Following seven months of tests including CAT scans, X-Rays, MRI scans and a lumbar puncture, I was finally given a DNA test which revealed I had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Leber’s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hereditary optic neuropathy. 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lastRenderedPageBreak/>
        <w:t xml:space="preserve">“It was around this time that my vision </w:t>
      </w:r>
      <w:r>
        <w:rPr>
          <w:rFonts w:ascii="Verdana" w:eastAsia="Times New Roman" w:hAnsi="Verdana" w:cs="Arial"/>
          <w:color w:val="000000"/>
          <w:lang w:val="en" w:eastAsia="en-GB"/>
        </w:rPr>
        <w:t>started to go in my second eye.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I couldn’t see in an increasingly large area in the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centre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of my eyes and</w:t>
      </w:r>
      <w:r>
        <w:rPr>
          <w:rFonts w:ascii="Verdana" w:eastAsia="Times New Roman" w:hAnsi="Verdana" w:cs="Arial"/>
          <w:color w:val="000000"/>
          <w:lang w:val="en" w:eastAsia="en-GB"/>
        </w:rPr>
        <w:t xml:space="preserve"> gradually </w:t>
      </w:r>
      <w:proofErr w:type="spellStart"/>
      <w:r>
        <w:rPr>
          <w:rFonts w:ascii="Verdana" w:eastAsia="Times New Roman" w:hAnsi="Verdana" w:cs="Arial"/>
          <w:color w:val="000000"/>
          <w:lang w:val="en" w:eastAsia="en-GB"/>
        </w:rPr>
        <w:t>colours</w:t>
      </w:r>
      <w:proofErr w:type="spellEnd"/>
      <w:r>
        <w:rPr>
          <w:rFonts w:ascii="Verdana" w:eastAsia="Times New Roman" w:hAnsi="Verdana" w:cs="Arial"/>
          <w:color w:val="000000"/>
          <w:lang w:val="en" w:eastAsia="en-GB"/>
        </w:rPr>
        <w:t xml:space="preserve"> disappeared.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At worst the only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colours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I could make out were shades of blue.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>“Soon after friends spotted a clinical trial in Newcastle, I volunteered to take part and started taking the tablets three times a day – not knowing whether I was taking a placebo or the drug.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“After just a month and a half I noticed that the area affected in the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</w:t>
      </w:r>
      <w:r>
        <w:rPr>
          <w:rFonts w:ascii="Verdana" w:eastAsia="Times New Roman" w:hAnsi="Verdana" w:cs="Arial"/>
          <w:color w:val="000000"/>
          <w:lang w:val="en" w:eastAsia="en-GB"/>
        </w:rPr>
        <w:t>entre</w:t>
      </w:r>
      <w:proofErr w:type="spellEnd"/>
      <w:r>
        <w:rPr>
          <w:rFonts w:ascii="Verdana" w:eastAsia="Times New Roman" w:hAnsi="Verdana" w:cs="Arial"/>
          <w:color w:val="000000"/>
          <w:lang w:val="en" w:eastAsia="en-GB"/>
        </w:rPr>
        <w:t xml:space="preserve"> of my vision was smaller.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The improvement continued and I began to appreciate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colours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again seeing yellow and most reds.</w:t>
      </w:r>
    </w:p>
    <w:p w:rsid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“Having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Leber’s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hasn’t stopped me enjoying life to the full -  I run marathons with a guide, I’ve hiked to the North pole - but the noticeable improvement in my vis</w:t>
      </w:r>
      <w:r>
        <w:rPr>
          <w:rFonts w:ascii="Verdana" w:eastAsia="Times New Roman" w:hAnsi="Verdana" w:cs="Arial"/>
          <w:color w:val="000000"/>
          <w:lang w:val="en" w:eastAsia="en-GB"/>
        </w:rPr>
        <w:t>ion means daily life is easier.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I can use 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computerised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viewer to help me read, I can get dressed without having to use a detector for the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colours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of clothes and while initially I couldn’t even see the eye chart, now if I get really close to a street sign I can read it.”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>Reference:</w:t>
      </w:r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hyperlink r:id="rId9" w:history="1"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 xml:space="preserve">A randomized placebo-controlled trial of </w:t>
        </w:r>
        <w:proofErr w:type="spellStart"/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>idebenone</w:t>
        </w:r>
        <w:proofErr w:type="spellEnd"/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 xml:space="preserve"> in </w:t>
        </w:r>
        <w:proofErr w:type="spellStart"/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>Leber’s</w:t>
        </w:r>
        <w:proofErr w:type="spellEnd"/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 xml:space="preserve"> hereditary optic neuropathy</w:t>
        </w:r>
      </w:hyperlink>
      <w:r w:rsidRPr="000A1D8D">
        <w:rPr>
          <w:rFonts w:ascii="Verdana" w:eastAsia="Times New Roman" w:hAnsi="Verdana" w:cs="Arial"/>
          <w:color w:val="000000"/>
          <w:lang w:val="en" w:eastAsia="en-GB"/>
        </w:rPr>
        <w:t>, Thomas Klopstock, Patrick Yu-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Wai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-Man,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Konstantinos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Dimitriadis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Jacinthe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Rouleau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Suzette Heck, Maura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Bailie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Alaa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Atawan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Sandip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Chattopadhyay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Marion Schubert,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Aylin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Garip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Marcus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Kernt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Diana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Petraki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Christian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Rummey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Mika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Leinonen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,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Günther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Metz, Philip G Griffiths, Thomas Meier and Patrick F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Chinnery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. Brain 2011; </w:t>
      </w:r>
      <w:proofErr w:type="spellStart"/>
      <w:r w:rsidRPr="000A1D8D">
        <w:rPr>
          <w:rFonts w:ascii="Verdana" w:eastAsia="Times New Roman" w:hAnsi="Verdana" w:cs="Arial"/>
          <w:color w:val="000000"/>
          <w:lang w:val="en" w:eastAsia="en-GB"/>
        </w:rPr>
        <w:t>doi</w:t>
      </w:r>
      <w:proofErr w:type="spellEnd"/>
      <w:r w:rsidRPr="000A1D8D">
        <w:rPr>
          <w:rFonts w:ascii="Verdana" w:eastAsia="Times New Roman" w:hAnsi="Verdana" w:cs="Arial"/>
          <w:color w:val="000000"/>
          <w:lang w:val="en" w:eastAsia="en-GB"/>
        </w:rPr>
        <w:t>: 10.1093/brain/awr170</w:t>
      </w:r>
      <w:r w:rsidRPr="000A1D8D">
        <w:rPr>
          <w:rFonts w:ascii="Verdana" w:eastAsia="Times New Roman" w:hAnsi="Verdana" w:cs="Arial"/>
          <w:color w:val="000000"/>
          <w:lang w:val="en" w:eastAsia="en-GB"/>
        </w:rPr>
        <w:br/>
      </w:r>
      <w:r w:rsidRPr="000A1D8D">
        <w:rPr>
          <w:rFonts w:ascii="Verdana" w:eastAsia="Times New Roman" w:hAnsi="Verdana" w:cs="Arial"/>
          <w:color w:val="000000"/>
          <w:lang w:val="en" w:eastAsia="en-GB"/>
        </w:rPr>
        <w:br/>
      </w:r>
      <w:hyperlink r:id="rId10" w:history="1">
        <w:r w:rsidRPr="000A1D8D">
          <w:rPr>
            <w:rFonts w:ascii="Times New Roman" w:eastAsia="Times New Roman" w:hAnsi="Times New Roman" w:cs="Arial"/>
            <w:b/>
            <w:bCs/>
            <w:color w:val="015A9E"/>
            <w:u w:val="single"/>
            <w:lang w:val="en" w:eastAsia="en-GB"/>
          </w:rPr>
          <w:t>Click here for further information for patients</w:t>
        </w:r>
      </w:hyperlink>
      <w:r w:rsidRPr="000A1D8D">
        <w:rPr>
          <w:rFonts w:ascii="Verdana" w:eastAsia="Times New Roman" w:hAnsi="Verdana" w:cs="Arial"/>
          <w:color w:val="000000"/>
          <w:lang w:val="en" w:eastAsia="en-GB"/>
        </w:rPr>
        <w:t xml:space="preserve"> and for information about Newcastle University's</w:t>
      </w:r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> </w:t>
      </w:r>
      <w:hyperlink r:id="rId11" w:history="1">
        <w:r w:rsidRPr="000A1D8D">
          <w:rPr>
            <w:rFonts w:ascii="Times New Roman" w:eastAsia="Times New Roman" w:hAnsi="Times New Roman" w:cs="Arial"/>
            <w:color w:val="015A9E"/>
            <w:u w:val="single"/>
            <w:lang w:val="en" w:eastAsia="en-GB"/>
          </w:rPr>
          <w:t>James Ferguson LHON Research Fund</w:t>
        </w:r>
      </w:hyperlink>
      <w:r w:rsidRPr="000A1D8D">
        <w:rPr>
          <w:rFonts w:ascii="Verdana" w:eastAsia="Times New Roman" w:hAnsi="Verdana" w:cs="Arial"/>
          <w:color w:val="000000"/>
          <w:lang w:val="en" w:eastAsia="en-GB"/>
        </w:rPr>
        <w:t>.</w:t>
      </w:r>
    </w:p>
    <w:p w:rsidR="000A1D8D" w:rsidRPr="000A1D8D" w:rsidRDefault="000A1D8D" w:rsidP="000A1D8D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0A1D8D">
        <w:rPr>
          <w:rFonts w:ascii="Verdana" w:eastAsia="Times New Roman" w:hAnsi="Verdana" w:cs="Arial"/>
          <w:b/>
          <w:bCs/>
          <w:color w:val="000000"/>
          <w:lang w:val="en" w:eastAsia="en-GB"/>
        </w:rPr>
        <w:t xml:space="preserve">Picture </w:t>
      </w:r>
      <w:r w:rsidRPr="000A1D8D">
        <w:rPr>
          <w:rFonts w:ascii="Verdana" w:eastAsia="Times New Roman" w:hAnsi="Verdana" w:cs="Arial"/>
          <w:color w:val="000000"/>
          <w:lang w:val="en" w:eastAsia="en-GB"/>
        </w:rPr>
        <w:t>shows Mike Scholes trekking to the North Pole.</w:t>
      </w:r>
    </w:p>
    <w:p w:rsidR="000A1D8D" w:rsidRPr="000A1D8D" w:rsidRDefault="000A1D8D" w:rsidP="000A1D8D">
      <w:pPr>
        <w:spacing w:after="0" w:line="15" w:lineRule="atLeast"/>
        <w:rPr>
          <w:rFonts w:ascii="Verdana" w:eastAsia="Times New Roman" w:hAnsi="Verdana" w:cs="Arial"/>
          <w:color w:val="000000"/>
          <w:sz w:val="2"/>
          <w:szCs w:val="2"/>
          <w:lang w:val="en" w:eastAsia="en-GB"/>
        </w:rPr>
      </w:pPr>
      <w:r w:rsidRPr="000A1D8D">
        <w:rPr>
          <w:rFonts w:ascii="Verdana" w:eastAsia="Times New Roman" w:hAnsi="Verdana" w:cs="Arial"/>
          <w:color w:val="000000"/>
          <w:sz w:val="2"/>
          <w:szCs w:val="2"/>
          <w:lang w:val="en" w:eastAsia="en-GB"/>
        </w:rPr>
        <w:t> </w:t>
      </w:r>
    </w:p>
    <w:p w:rsidR="00301734" w:rsidRDefault="000A1D8D"/>
    <w:sectPr w:rsidR="0030173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8D" w:rsidRDefault="000A1D8D" w:rsidP="000A1D8D">
      <w:pPr>
        <w:spacing w:after="0" w:line="240" w:lineRule="auto"/>
      </w:pPr>
      <w:r>
        <w:separator/>
      </w:r>
    </w:p>
  </w:endnote>
  <w:endnote w:type="continuationSeparator" w:id="0">
    <w:p w:rsidR="000A1D8D" w:rsidRDefault="000A1D8D" w:rsidP="000A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8D" w:rsidRDefault="000A1D8D" w:rsidP="000A1D8D">
      <w:pPr>
        <w:spacing w:after="0" w:line="240" w:lineRule="auto"/>
      </w:pPr>
      <w:r>
        <w:separator/>
      </w:r>
    </w:p>
  </w:footnote>
  <w:footnote w:type="continuationSeparator" w:id="0">
    <w:p w:rsidR="000A1D8D" w:rsidRDefault="000A1D8D" w:rsidP="000A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D8D" w:rsidRPr="000A1D8D" w:rsidRDefault="000A1D8D" w:rsidP="000A1D8D">
    <w:pPr>
      <w:spacing w:before="100" w:beforeAutospacing="1" w:after="100" w:afterAutospacing="1" w:line="336" w:lineRule="auto"/>
      <w:rPr>
        <w:rFonts w:ascii="Verdana" w:eastAsia="Times New Roman" w:hAnsi="Verdana" w:cs="Arial"/>
        <w:color w:val="000000"/>
        <w:lang w:val="en" w:eastAsia="en-GB"/>
      </w:rPr>
    </w:pPr>
    <w:proofErr w:type="gramStart"/>
    <w:r w:rsidRPr="000A1D8D">
      <w:rPr>
        <w:rFonts w:ascii="Verdana" w:eastAsia="Times New Roman" w:hAnsi="Verdana" w:cs="Arial"/>
        <w:color w:val="000000"/>
        <w:lang w:val="en" w:eastAsia="en-GB"/>
      </w:rPr>
      <w:t>published</w:t>
    </w:r>
    <w:proofErr w:type="gramEnd"/>
    <w:r w:rsidRPr="000A1D8D">
      <w:rPr>
        <w:rFonts w:ascii="Verdana" w:eastAsia="Times New Roman" w:hAnsi="Verdana" w:cs="Arial"/>
        <w:color w:val="000000"/>
        <w:lang w:val="en" w:eastAsia="en-GB"/>
      </w:rPr>
      <w:t xml:space="preserve"> on: 26th July 2011</w:t>
    </w:r>
  </w:p>
  <w:p w:rsidR="000A1D8D" w:rsidRDefault="000A1D8D">
    <w:pPr>
      <w:pStyle w:val="Header"/>
    </w:pPr>
    <w:r>
      <w:t xml:space="preserve">Title: </w:t>
    </w:r>
  </w:p>
  <w:p w:rsidR="000A1D8D" w:rsidRDefault="000A1D8D">
    <w:pPr>
      <w:pStyle w:val="Header"/>
    </w:pPr>
    <w:r>
      <w:t>Body: 1053</w:t>
    </w:r>
  </w:p>
  <w:p w:rsidR="000A1D8D" w:rsidRDefault="000A1D8D">
    <w:pPr>
      <w:pStyle w:val="Header"/>
    </w:pPr>
    <w:r>
      <w:t>Sentences: 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8D"/>
    <w:rsid w:val="000A1D8D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D8D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D8D"/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A1D8D"/>
    <w:rPr>
      <w:color w:val="015A9E"/>
      <w:u w:val="single"/>
    </w:rPr>
  </w:style>
  <w:style w:type="character" w:styleId="Strong">
    <w:name w:val="Strong"/>
    <w:basedOn w:val="DefaultParagraphFont"/>
    <w:uiPriority w:val="22"/>
    <w:qFormat/>
    <w:rsid w:val="000A1D8D"/>
    <w:rPr>
      <w:b/>
      <w:bCs/>
      <w:i w:val="0"/>
      <w:iCs w:val="0"/>
      <w:color w:val="000000"/>
    </w:rPr>
  </w:style>
  <w:style w:type="character" w:customStyle="1" w:styleId="ata11y">
    <w:name w:val="at_a11y"/>
    <w:basedOn w:val="DefaultParagraphFont"/>
    <w:rsid w:val="000A1D8D"/>
  </w:style>
  <w:style w:type="paragraph" w:customStyle="1" w:styleId="newsdate">
    <w:name w:val="newsdate"/>
    <w:basedOn w:val="Normal"/>
    <w:rsid w:val="000A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A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D8D"/>
  </w:style>
  <w:style w:type="paragraph" w:styleId="Footer">
    <w:name w:val="footer"/>
    <w:basedOn w:val="Normal"/>
    <w:link w:val="FooterChar"/>
    <w:uiPriority w:val="99"/>
    <w:unhideWhenUsed/>
    <w:rsid w:val="000A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D8D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D8D"/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A1D8D"/>
    <w:rPr>
      <w:color w:val="015A9E"/>
      <w:u w:val="single"/>
    </w:rPr>
  </w:style>
  <w:style w:type="character" w:styleId="Strong">
    <w:name w:val="Strong"/>
    <w:basedOn w:val="DefaultParagraphFont"/>
    <w:uiPriority w:val="22"/>
    <w:qFormat/>
    <w:rsid w:val="000A1D8D"/>
    <w:rPr>
      <w:b/>
      <w:bCs/>
      <w:i w:val="0"/>
      <w:iCs w:val="0"/>
      <w:color w:val="000000"/>
    </w:rPr>
  </w:style>
  <w:style w:type="character" w:customStyle="1" w:styleId="ata11y">
    <w:name w:val="at_a11y"/>
    <w:basedOn w:val="DefaultParagraphFont"/>
    <w:rsid w:val="000A1D8D"/>
  </w:style>
  <w:style w:type="paragraph" w:customStyle="1" w:styleId="newsdate">
    <w:name w:val="newsdate"/>
    <w:basedOn w:val="Normal"/>
    <w:rsid w:val="000A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A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D8D"/>
  </w:style>
  <w:style w:type="paragraph" w:styleId="Footer">
    <w:name w:val="footer"/>
    <w:basedOn w:val="Normal"/>
    <w:link w:val="FooterChar"/>
    <w:uiPriority w:val="99"/>
    <w:unhideWhenUsed/>
    <w:rsid w:val="000A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80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1590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3708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l.ac.uk/press.office/press.release/l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l.ac.uk/igm/staff/profile/patrick.chinnery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ncl.ac.uk/giving/people/fundraise/ferguson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cl.ac.uk/press.office/press.release/lh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ain.oxfordjournals.org/content/early/2011/07/23/brain.awr170.full?keytype=ref&amp;ijkey=9QOaDNLbMvg0d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1052</Words>
  <Characters>6000</Characters>
  <Application>Microsoft Office Word</Application>
  <DocSecurity>0</DocSecurity>
  <Lines>50</Lines>
  <Paragraphs>14</Paragraphs>
  <ScaleCrop>false</ScaleCrop>
  <Company>Cardiff University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2012-10-09T11:48:00Z</dcterms:created>
  <dcterms:modified xsi:type="dcterms:W3CDTF">2012-10-09T11:51:00Z</dcterms:modified>
</cp:coreProperties>
</file>