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58" w:rsidRPr="00D87958" w:rsidRDefault="00D87958" w:rsidP="00D87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8795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Babies distinguish pain from touch at 35-37 weeks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 September 2011</w:t>
      </w:r>
    </w:p>
    <w:p w:rsidR="00D87958" w:rsidRPr="00D87958" w:rsidRDefault="00D87958" w:rsidP="00D87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377440" cy="2377440"/>
            <wp:effectExtent l="0" t="0" r="3810" b="3810"/>
            <wp:docPr id="1" name="Picture 1" descr="Premature ba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ature bab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Babies can distinguish painful stimuli as different from general touch from around 35-37 weeks gestation – just befo</w:t>
      </w:r>
      <w:bookmarkStart w:id="0" w:name="_GoBack"/>
      <w:bookmarkEnd w:id="0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 an infant would normally be born – according to new research. </w:t>
      </w:r>
    </w:p>
    <w:p w:rsidR="00C5005B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In a study published online in the journal Current Biology, scientists show that neural activity in the brain gradually changes from an immature state to a more adult-like stat</w:t>
      </w:r>
      <w:r w:rsidR="00C5005B">
        <w:rPr>
          <w:rFonts w:ascii="Times New Roman" w:eastAsia="Times New Roman" w:hAnsi="Times New Roman" w:cs="Times New Roman"/>
          <w:sz w:val="24"/>
          <w:szCs w:val="24"/>
          <w:lang w:eastAsia="en-GB"/>
        </w:rPr>
        <w:t>e from 35 weeks of development.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change may indicate that neural circuitry allows babies to process pain as a separate sensation from touch.</w:t>
      </w:r>
    </w:p>
    <w:p w:rsidR="00C5005B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Rebeccah</w:t>
      </w:r>
      <w:proofErr w:type="spellEnd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Slater, UCL Neuroscience, Physiology and Pharmacology, said: “Premature babies who are younger than 35 weeks have similar brain responses when</w:t>
      </w:r>
      <w:r w:rsidR="00C500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they experience touch or pain.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this time there is a gradual change, rather than a sudden shift, when the brain starts to process the two types of stimuli in a distinct manner.”</w:t>
      </w:r>
    </w:p>
    <w:p w:rsidR="00C5005B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looked at the brain activity of 46 babies at the University College Hospital E</w:t>
      </w:r>
      <w:r w:rsidR="00C5005B">
        <w:rPr>
          <w:rFonts w:ascii="Times New Roman" w:eastAsia="Times New Roman" w:hAnsi="Times New Roman" w:cs="Times New Roman"/>
          <w:sz w:val="24"/>
          <w:szCs w:val="24"/>
          <w:lang w:eastAsia="en-GB"/>
        </w:rPr>
        <w:t>lizabeth Garrett Anderson Wing.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babies in the study were born prematurely, giving scientists the opportunity to measure activity at different stages of human brain development, from babies at just 28 weeks of </w:t>
      </w:r>
      <w:proofErr w:type="gramStart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development</w:t>
      </w:r>
      <w:proofErr w:type="gramEnd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through to those born ‘full term’ at 37 weeks.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electroencephalography (EEG), the scientists measured the babies’ electrical brain activity when they were undergoing a routine heel lance – a standard procedure essential to collect blood samples for clinical use. </w:t>
      </w:r>
    </w:p>
    <w:p w:rsidR="00C5005B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premature babies the EEG recorded a response to the heel lance of non-specific ‘neuronal bursts’ – general bursts of el</w:t>
      </w:r>
      <w:r w:rsidR="00C5005B">
        <w:rPr>
          <w:rFonts w:ascii="Times New Roman" w:eastAsia="Times New Roman" w:hAnsi="Times New Roman" w:cs="Times New Roman"/>
          <w:sz w:val="24"/>
          <w:szCs w:val="24"/>
          <w:lang w:eastAsia="en-GB"/>
        </w:rPr>
        <w:t>ectrical activity in the brain.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After 35-37 weeks the babies’ response changed to localised activity in specific areas of the </w:t>
      </w:r>
      <w:proofErr w:type="gramStart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brain</w:t>
      </w:r>
      <w:proofErr w:type="gramEnd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, indicating that they were now perceiving painful stimulation as separate to touch.</w:t>
      </w:r>
    </w:p>
    <w:p w:rsidR="00C5005B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Lorenzo </w:t>
      </w:r>
      <w:proofErr w:type="spellStart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Fabrizi</w:t>
      </w:r>
      <w:proofErr w:type="spellEnd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lead author of the paper from UCL Neuroscience, Physiology and Pharmacology, said: “We are asking a fundamental question about human development in this study – when do babies start to </w:t>
      </w:r>
      <w:r w:rsidR="00C5005B">
        <w:rPr>
          <w:rFonts w:ascii="Times New Roman" w:eastAsia="Times New Roman" w:hAnsi="Times New Roman" w:cs="Times New Roman"/>
          <w:sz w:val="24"/>
          <w:szCs w:val="24"/>
          <w:lang w:eastAsia="en-GB"/>
        </w:rPr>
        <w:t>distinguish between sensations?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In very young brains all stimulations are followed by ‘bursts’ of activity, but at a critical time in development babies start to respond with activity specific to the type of stimulation.”</w:t>
      </w:r>
    </w:p>
    <w:p w:rsidR="00C5005B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</w:t>
      </w:r>
      <w:proofErr w:type="spellStart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Fabrizi</w:t>
      </w:r>
      <w:proofErr w:type="spellEnd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added: “Of course, babies cannot tell us how they feel, so it is impossible to know w</w:t>
      </w:r>
      <w:r w:rsidR="00C5005B">
        <w:rPr>
          <w:rFonts w:ascii="Times New Roman" w:eastAsia="Times New Roman" w:hAnsi="Times New Roman" w:cs="Times New Roman"/>
          <w:sz w:val="24"/>
          <w:szCs w:val="24"/>
          <w:lang w:eastAsia="en-GB"/>
        </w:rPr>
        <w:t>hat babies actually experience.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We cannot say that before this change in brain activity they don’t feel pain.”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Previous studies have shown that there is a similar shift from neuronal bursts to evoked potentials in the visual system at this time, suggesting that 35-37 weeks is a time when important neural connections are formed between different parts of the brain. 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Dr Slater said: “It is important to understand how the human brain develops so that we can provide the best clinical care for hospitalised infants.”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was funded by the Medical Research Council and the </w:t>
      </w:r>
      <w:proofErr w:type="spellStart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>Wellcome</w:t>
      </w:r>
      <w:proofErr w:type="spellEnd"/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Trust. 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Media contact: </w:t>
      </w:r>
      <w:hyperlink r:id="rId8" w:tgtFrame="_blank" w:history="1">
        <w:r w:rsidRPr="00D879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Clare Ryan</w:t>
        </w:r>
      </w:hyperlink>
    </w:p>
    <w:p w:rsidR="00D87958" w:rsidRPr="00D87958" w:rsidRDefault="00D87958" w:rsidP="00D87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8795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Links:</w:t>
      </w:r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tgtFrame="_blank" w:history="1">
        <w:r w:rsidRPr="00D879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UCL Neuroscience, Physiology &amp; Pharmacology</w:t>
        </w:r>
      </w:hyperlink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tgtFrame="_self" w:history="1">
        <w:r w:rsidRPr="00D879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Research in Current Biology</w:t>
        </w:r>
      </w:hyperlink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tgtFrame="_blank" w:history="1">
        <w:proofErr w:type="spellStart"/>
        <w:r w:rsidRPr="00D879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Wellcome</w:t>
        </w:r>
        <w:proofErr w:type="spellEnd"/>
        <w:r w:rsidRPr="00D879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Trust</w:t>
        </w:r>
      </w:hyperlink>
    </w:p>
    <w:p w:rsidR="00D87958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tgtFrame="_blank" w:history="1">
        <w:r w:rsidRPr="00D879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Medical Research Council</w:t>
        </w:r>
      </w:hyperlink>
    </w:p>
    <w:p w:rsidR="00301734" w:rsidRPr="00D87958" w:rsidRDefault="00D87958" w:rsidP="00D87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tgtFrame="_self" w:history="1">
        <w:r w:rsidRPr="00D879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Coverage in New Scientist</w:t>
        </w:r>
      </w:hyperlink>
    </w:p>
    <w:sectPr w:rsidR="00301734" w:rsidRPr="00D8795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05B" w:rsidRDefault="00C5005B" w:rsidP="00C5005B">
      <w:pPr>
        <w:spacing w:after="0" w:line="240" w:lineRule="auto"/>
      </w:pPr>
      <w:r>
        <w:separator/>
      </w:r>
    </w:p>
  </w:endnote>
  <w:endnote w:type="continuationSeparator" w:id="0">
    <w:p w:rsidR="00C5005B" w:rsidRDefault="00C5005B" w:rsidP="00C5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05B" w:rsidRDefault="00C5005B" w:rsidP="00C5005B">
      <w:pPr>
        <w:spacing w:after="0" w:line="240" w:lineRule="auto"/>
      </w:pPr>
      <w:r>
        <w:separator/>
      </w:r>
    </w:p>
  </w:footnote>
  <w:footnote w:type="continuationSeparator" w:id="0">
    <w:p w:rsidR="00C5005B" w:rsidRDefault="00C5005B" w:rsidP="00C50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05B" w:rsidRDefault="00C5005B">
    <w:pPr>
      <w:pStyle w:val="Header"/>
    </w:pPr>
    <w:r>
      <w:t>Title: 8</w:t>
    </w:r>
  </w:p>
  <w:p w:rsidR="00C5005B" w:rsidRDefault="00C5005B">
    <w:pPr>
      <w:pStyle w:val="Header"/>
    </w:pPr>
    <w:r>
      <w:t>Body: 456</w:t>
    </w:r>
  </w:p>
  <w:p w:rsidR="00C5005B" w:rsidRDefault="00C5005B">
    <w:pPr>
      <w:pStyle w:val="Header"/>
    </w:pPr>
    <w:r>
      <w:t>Sentences: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58"/>
    <w:rsid w:val="002C2048"/>
    <w:rsid w:val="00B74E5B"/>
    <w:rsid w:val="00C5005B"/>
    <w:rsid w:val="00D8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95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87958"/>
    <w:rPr>
      <w:b/>
      <w:bCs/>
    </w:rPr>
  </w:style>
  <w:style w:type="paragraph" w:customStyle="1" w:styleId="p">
    <w:name w:val="p"/>
    <w:basedOn w:val="Normal"/>
    <w:rsid w:val="00D8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879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5B"/>
  </w:style>
  <w:style w:type="paragraph" w:styleId="Footer">
    <w:name w:val="footer"/>
    <w:basedOn w:val="Normal"/>
    <w:link w:val="FooterChar"/>
    <w:uiPriority w:val="99"/>
    <w:unhideWhenUsed/>
    <w:rsid w:val="00C5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95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87958"/>
    <w:rPr>
      <w:b/>
      <w:bCs/>
    </w:rPr>
  </w:style>
  <w:style w:type="paragraph" w:customStyle="1" w:styleId="p">
    <w:name w:val="p"/>
    <w:basedOn w:val="Normal"/>
    <w:rsid w:val="00D8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879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5B"/>
  </w:style>
  <w:style w:type="paragraph" w:styleId="Footer">
    <w:name w:val="footer"/>
    <w:basedOn w:val="Normal"/>
    <w:link w:val="FooterChar"/>
    <w:uiPriority w:val="99"/>
    <w:unhideWhenUsed/>
    <w:rsid w:val="00C50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l.ac.uk/media/common/contact-us" TargetMode="External"/><Relationship Id="rId13" Type="http://schemas.openxmlformats.org/officeDocument/2006/relationships/hyperlink" Target="http://bit.ly/qu31n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rc.ac.uk/index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ellcome.ac.uk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cell.com/current-biology/abstract/S0960-9822%2811%2900885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l.ac.uk/npp/homepag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2998</Characters>
  <Application>Microsoft Office Word</Application>
  <DocSecurity>0</DocSecurity>
  <Lines>24</Lines>
  <Paragraphs>7</Paragraphs>
  <ScaleCrop>false</ScaleCrop>
  <Company>Cardiff University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2012-11-23T12:04:00Z</dcterms:created>
  <dcterms:modified xsi:type="dcterms:W3CDTF">2012-11-23T12:07:00Z</dcterms:modified>
</cp:coreProperties>
</file>