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6A0" w:rsidRPr="00EE06A0" w:rsidRDefault="00EE06A0" w:rsidP="00EE06A0">
      <w:pPr>
        <w:shd w:val="clear" w:color="auto" w:fill="FFFFFF"/>
        <w:spacing w:before="100" w:beforeAutospacing="1" w:after="100" w:afterAutospacing="1" w:line="336" w:lineRule="atLeast"/>
        <w:outlineLvl w:val="1"/>
        <w:rPr>
          <w:rFonts w:ascii="Verdana" w:eastAsia="Times New Roman" w:hAnsi="Verdana" w:cs="Times New Roman"/>
          <w:b/>
          <w:bCs/>
          <w:color w:val="0B4577"/>
          <w:spacing w:val="-23"/>
          <w:kern w:val="36"/>
          <w:sz w:val="36"/>
          <w:szCs w:val="36"/>
          <w:lang w:eastAsia="en-GB"/>
        </w:rPr>
      </w:pPr>
      <w:r w:rsidRPr="00EE06A0">
        <w:rPr>
          <w:rFonts w:ascii="Verdana" w:eastAsia="Times New Roman" w:hAnsi="Verdana" w:cs="Times New Roman"/>
          <w:b/>
          <w:bCs/>
          <w:color w:val="0B4577"/>
          <w:spacing w:val="-23"/>
          <w:kern w:val="36"/>
          <w:sz w:val="36"/>
          <w:szCs w:val="36"/>
          <w:lang w:eastAsia="en-GB"/>
        </w:rPr>
        <w:t xml:space="preserve">Enzyme identified </w:t>
      </w:r>
      <w:bookmarkStart w:id="0" w:name="_GoBack"/>
      <w:bookmarkEnd w:id="0"/>
      <w:r w:rsidRPr="00EE06A0">
        <w:rPr>
          <w:rFonts w:ascii="Verdana" w:eastAsia="Times New Roman" w:hAnsi="Verdana" w:cs="Times New Roman"/>
          <w:b/>
          <w:bCs/>
          <w:color w:val="0B4577"/>
          <w:spacing w:val="-23"/>
          <w:kern w:val="36"/>
          <w:sz w:val="36"/>
          <w:szCs w:val="36"/>
          <w:lang w:eastAsia="en-GB"/>
        </w:rPr>
        <w:t xml:space="preserve">as possible reason for multiple miscarriage and infertility </w:t>
      </w:r>
    </w:p>
    <w:p w:rsidR="00EE06A0" w:rsidRP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 xml:space="preserve">Professor Jan </w:t>
      </w:r>
      <w:proofErr w:type="spellStart"/>
      <w:r w:rsidRPr="00EE06A0">
        <w:rPr>
          <w:rFonts w:ascii="Verdana" w:eastAsia="Times New Roman" w:hAnsi="Verdana" w:cs="Times New Roman"/>
          <w:color w:val="000000"/>
          <w:sz w:val="18"/>
          <w:szCs w:val="18"/>
          <w:lang w:eastAsia="en-GB"/>
        </w:rPr>
        <w:t>Brosens</w:t>
      </w:r>
      <w:proofErr w:type="spellEnd"/>
      <w:r w:rsidRPr="00EE06A0">
        <w:rPr>
          <w:rFonts w:ascii="Verdana" w:eastAsia="Times New Roman" w:hAnsi="Verdana" w:cs="Times New Roman"/>
          <w:color w:val="000000"/>
          <w:sz w:val="18"/>
          <w:szCs w:val="18"/>
          <w:lang w:eastAsia="en-GB"/>
        </w:rPr>
        <w:t xml:space="preserve"> from Warwick Medical School has unveiled research which shows how abnormal regulation of an enzyme in the inner wall of the uterus may be at the root of infertility and miscarriage.</w:t>
      </w:r>
    </w:p>
    <w:p w:rsid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The findings have implications for the treatment of infertility and recurrent miscarriage and could also lead to new contraceptive</w:t>
      </w:r>
      <w:r>
        <w:rPr>
          <w:rFonts w:ascii="Verdana" w:eastAsia="Times New Roman" w:hAnsi="Verdana" w:cs="Times New Roman"/>
          <w:color w:val="000000"/>
          <w:sz w:val="18"/>
          <w:szCs w:val="18"/>
          <w:lang w:eastAsia="en-GB"/>
        </w:rPr>
        <w:t>s.</w:t>
      </w:r>
    </w:p>
    <w:p w:rsidR="00EE06A0" w:rsidRP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Around one in six women have difficulty getting pregnant and one in 100 women trying to conceive has recurrent miscarriages, defined as the loss of three or more consecutive pregnancies.</w:t>
      </w:r>
    </w:p>
    <w:p w:rsid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 xml:space="preserve">In a study published in Nature Medicine (16 Oct) Professor </w:t>
      </w:r>
      <w:proofErr w:type="spellStart"/>
      <w:r w:rsidRPr="00EE06A0">
        <w:rPr>
          <w:rFonts w:ascii="Verdana" w:eastAsia="Times New Roman" w:hAnsi="Verdana" w:cs="Times New Roman"/>
          <w:color w:val="000000"/>
          <w:sz w:val="18"/>
          <w:szCs w:val="18"/>
          <w:lang w:eastAsia="en-GB"/>
        </w:rPr>
        <w:t>Brosens</w:t>
      </w:r>
      <w:proofErr w:type="spellEnd"/>
      <w:r w:rsidRPr="00EE06A0">
        <w:rPr>
          <w:rFonts w:ascii="Verdana" w:eastAsia="Times New Roman" w:hAnsi="Verdana" w:cs="Times New Roman"/>
          <w:color w:val="000000"/>
          <w:sz w:val="18"/>
          <w:szCs w:val="18"/>
          <w:lang w:eastAsia="en-GB"/>
        </w:rPr>
        <w:t xml:space="preserve"> explains how the enzyme, SGK1, regulates sodium transport and is known to exist at hi</w:t>
      </w:r>
      <w:r>
        <w:rPr>
          <w:rFonts w:ascii="Verdana" w:eastAsia="Times New Roman" w:hAnsi="Verdana" w:cs="Times New Roman"/>
          <w:color w:val="000000"/>
          <w:sz w:val="18"/>
          <w:szCs w:val="18"/>
          <w:lang w:eastAsia="en-GB"/>
        </w:rPr>
        <w:t>gher levels in infertile women.</w:t>
      </w:r>
    </w:p>
    <w:p w:rsidR="00EE06A0" w:rsidRP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Scientists have discovered that SGK1 plays two distinct roles in the uterus to promote fertility: whilst it needs to be down-regulated to enhance embryo implantation, it is needed during pregnancy to help maintain a favourable environment so the enzyme acts almost like a ‘fertility switch’.</w:t>
      </w:r>
    </w:p>
    <w:p w:rsidR="00EE06A0" w:rsidRP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Researchers from the University of Warwick and Imperial College London looked at tissue samples from the womb lining, donated by 106 women who were being treated at Imperial College Healthcare NHS Trust either for unexplained infertility or for recurrent pregnancy loss.</w:t>
      </w:r>
    </w:p>
    <w:p w:rsid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 xml:space="preserve">The women with unexplained infertility had been trying to get pregnant for two years or more and the most common reasons for </w:t>
      </w:r>
      <w:r>
        <w:rPr>
          <w:rFonts w:ascii="Verdana" w:eastAsia="Times New Roman" w:hAnsi="Verdana" w:cs="Times New Roman"/>
          <w:color w:val="000000"/>
          <w:sz w:val="18"/>
          <w:szCs w:val="18"/>
          <w:lang w:eastAsia="en-GB"/>
        </w:rPr>
        <w:t>infertility had been ruled out.</w:t>
      </w:r>
    </w:p>
    <w:p w:rsid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 xml:space="preserve">The researchers discovered that the womb lining in these women had </w:t>
      </w:r>
      <w:r>
        <w:rPr>
          <w:rFonts w:ascii="Verdana" w:eastAsia="Times New Roman" w:hAnsi="Verdana" w:cs="Times New Roman"/>
          <w:color w:val="000000"/>
          <w:sz w:val="18"/>
          <w:szCs w:val="18"/>
          <w:lang w:eastAsia="en-GB"/>
        </w:rPr>
        <w:t>high levels of the enzyme SGK1.</w:t>
      </w:r>
    </w:p>
    <w:p w:rsidR="00EE06A0" w:rsidRP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Conversely, the women suffering from recurrent pregnancy loss had low levels of SGK1.</w:t>
      </w:r>
    </w:p>
    <w:p w:rsid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 xml:space="preserve">The team found further evidence of SGK1’s importance in </w:t>
      </w:r>
      <w:r>
        <w:rPr>
          <w:rFonts w:ascii="Verdana" w:eastAsia="Times New Roman" w:hAnsi="Verdana" w:cs="Times New Roman"/>
          <w:color w:val="000000"/>
          <w:sz w:val="18"/>
          <w:szCs w:val="18"/>
          <w:lang w:eastAsia="en-GB"/>
        </w:rPr>
        <w:t>experiments using mouse models.</w:t>
      </w:r>
    </w:p>
    <w:p w:rsid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Levels of SGK1 in the womb lining decline dur</w:t>
      </w:r>
      <w:r>
        <w:rPr>
          <w:rFonts w:ascii="Verdana" w:eastAsia="Times New Roman" w:hAnsi="Verdana" w:cs="Times New Roman"/>
          <w:color w:val="000000"/>
          <w:sz w:val="18"/>
          <w:szCs w:val="18"/>
          <w:lang w:eastAsia="en-GB"/>
        </w:rPr>
        <w:t>ing the fertile window in mice.</w:t>
      </w:r>
    </w:p>
    <w:p w:rsidR="00EE06A0" w:rsidRP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When the researchers implanted extra copies of the SGK1 gene into the womb lining, the mice were unable to get pregnant, suggesting that a fall in SGK1 levels is essential for making the uterus receptive to embryos.</w:t>
      </w:r>
    </w:p>
    <w:p w:rsid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 xml:space="preserve">Professor Jan </w:t>
      </w:r>
      <w:proofErr w:type="spellStart"/>
      <w:r w:rsidRPr="00EE06A0">
        <w:rPr>
          <w:rFonts w:ascii="Verdana" w:eastAsia="Times New Roman" w:hAnsi="Verdana" w:cs="Times New Roman"/>
          <w:color w:val="000000"/>
          <w:sz w:val="18"/>
          <w:szCs w:val="18"/>
          <w:lang w:eastAsia="en-GB"/>
        </w:rPr>
        <w:t>Brosens</w:t>
      </w:r>
      <w:proofErr w:type="spellEnd"/>
      <w:r w:rsidRPr="00EE06A0">
        <w:rPr>
          <w:rFonts w:ascii="Verdana" w:eastAsia="Times New Roman" w:hAnsi="Verdana" w:cs="Times New Roman"/>
          <w:color w:val="000000"/>
          <w:sz w:val="18"/>
          <w:szCs w:val="18"/>
          <w:lang w:eastAsia="en-GB"/>
        </w:rPr>
        <w:t>, who is now based at the University of Warwick, said: “Our experiments on mice suggest that a temporary loss of SGK1 during the fertile window is essential for pregnancy, but human tissue samples show that they remain high in some women who have trouble getting pregnant,” he said.</w:t>
      </w:r>
    </w:p>
    <w:p w:rsid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lastRenderedPageBreak/>
        <w:t>“I can envisage that in the future, we might treat the womb lining by flushing it with drugs that block</w:t>
      </w:r>
      <w:r>
        <w:rPr>
          <w:rFonts w:ascii="Verdana" w:eastAsia="Times New Roman" w:hAnsi="Verdana" w:cs="Times New Roman"/>
          <w:color w:val="000000"/>
          <w:sz w:val="18"/>
          <w:szCs w:val="18"/>
          <w:lang w:eastAsia="en-GB"/>
        </w:rPr>
        <w:t xml:space="preserve"> SGK1 before women undergo IVF.</w:t>
      </w:r>
    </w:p>
    <w:p w:rsidR="00EE06A0" w:rsidRP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Another potential application is that increasing SGK1 levels might be used as a new method of contraception.”</w:t>
      </w:r>
    </w:p>
    <w:p w:rsid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Any infertility treatment that blocks SGK1 would have to have a short-lived effect, as low levels of the protein after conception se</w:t>
      </w:r>
      <w:r>
        <w:rPr>
          <w:rFonts w:ascii="Verdana" w:eastAsia="Times New Roman" w:hAnsi="Verdana" w:cs="Times New Roman"/>
          <w:color w:val="000000"/>
          <w:sz w:val="18"/>
          <w:szCs w:val="18"/>
          <w:lang w:eastAsia="en-GB"/>
        </w:rPr>
        <w:t>em to be linked to miscarriage.</w:t>
      </w:r>
    </w:p>
    <w:p w:rsid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When the researchers blocked the gene that codes for SGK1 in mice, the mice h</w:t>
      </w:r>
      <w:r>
        <w:rPr>
          <w:rFonts w:ascii="Verdana" w:eastAsia="Times New Roman" w:hAnsi="Verdana" w:cs="Times New Roman"/>
          <w:color w:val="000000"/>
          <w:sz w:val="18"/>
          <w:szCs w:val="18"/>
          <w:lang w:eastAsia="en-GB"/>
        </w:rPr>
        <w:t>ad no problem getting pregnant.</w:t>
      </w:r>
    </w:p>
    <w:p w:rsidR="00EE06A0" w:rsidRP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However, they had smaller litters and showed signs of bleeding in the uterus, suggesting that lack of SGK1 made miscarriage more likely.</w:t>
      </w:r>
    </w:p>
    <w:p w:rsid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After an embryo is implanted, the lining of the uterus develops into a specialised structure called the decidua, and this process can be made to occur when cells from the uterus are cultured in the</w:t>
      </w:r>
      <w:r>
        <w:rPr>
          <w:rFonts w:ascii="Verdana" w:eastAsia="Times New Roman" w:hAnsi="Verdana" w:cs="Times New Roman"/>
          <w:color w:val="000000"/>
          <w:sz w:val="18"/>
          <w:szCs w:val="18"/>
          <w:lang w:eastAsia="en-GB"/>
        </w:rPr>
        <w:t xml:space="preserve"> lab.</w:t>
      </w:r>
    </w:p>
    <w:p w:rsidR="00EE06A0" w:rsidRP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Cultured cells from women who had had three or more consecutive miscarriages had significantly lower levels of SGK1 compared to cells from controls.</w:t>
      </w:r>
    </w:p>
    <w:p w:rsidR="00EE06A0" w:rsidRP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Blocking the SGK1 gene, both in pregnant mice and in human cell cultures, impaired the cells’ ability to protect themselves against oxidative stress, a condition in which there is an excess of reactive chemicals inside cells.</w:t>
      </w:r>
    </w:p>
    <w:p w:rsid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 xml:space="preserve">“We found that low levels of SGK1 make the womb lining vulnerable to cellular stress, which might explain why low SGK1 was more common in women who have had recurrent miscarriage,” said </w:t>
      </w:r>
      <w:proofErr w:type="spellStart"/>
      <w:r w:rsidRPr="00EE06A0">
        <w:rPr>
          <w:rFonts w:ascii="Verdana" w:eastAsia="Times New Roman" w:hAnsi="Verdana" w:cs="Times New Roman"/>
          <w:color w:val="000000"/>
          <w:sz w:val="18"/>
          <w:szCs w:val="18"/>
          <w:lang w:eastAsia="en-GB"/>
        </w:rPr>
        <w:t>Madhuri</w:t>
      </w:r>
      <w:proofErr w:type="spellEnd"/>
      <w:r w:rsidRPr="00EE06A0">
        <w:rPr>
          <w:rFonts w:ascii="Verdana" w:eastAsia="Times New Roman" w:hAnsi="Verdana" w:cs="Times New Roman"/>
          <w:color w:val="000000"/>
          <w:sz w:val="18"/>
          <w:szCs w:val="18"/>
          <w:lang w:eastAsia="en-GB"/>
        </w:rPr>
        <w:t xml:space="preserve"> </w:t>
      </w:r>
      <w:proofErr w:type="spellStart"/>
      <w:r w:rsidRPr="00EE06A0">
        <w:rPr>
          <w:rFonts w:ascii="Verdana" w:eastAsia="Times New Roman" w:hAnsi="Verdana" w:cs="Times New Roman"/>
          <w:color w:val="000000"/>
          <w:sz w:val="18"/>
          <w:szCs w:val="18"/>
          <w:lang w:eastAsia="en-GB"/>
        </w:rPr>
        <w:t>Salker</w:t>
      </w:r>
      <w:proofErr w:type="spellEnd"/>
      <w:r w:rsidRPr="00EE06A0">
        <w:rPr>
          <w:rFonts w:ascii="Verdana" w:eastAsia="Times New Roman" w:hAnsi="Verdana" w:cs="Times New Roman"/>
          <w:color w:val="000000"/>
          <w:sz w:val="18"/>
          <w:szCs w:val="18"/>
          <w:lang w:eastAsia="en-GB"/>
        </w:rPr>
        <w:t>, the study’s first author, Institute of Reproductive and Developmental Biology (IR</w:t>
      </w:r>
      <w:r>
        <w:rPr>
          <w:rFonts w:ascii="Verdana" w:eastAsia="Times New Roman" w:hAnsi="Verdana" w:cs="Times New Roman"/>
          <w:color w:val="000000"/>
          <w:sz w:val="18"/>
          <w:szCs w:val="18"/>
          <w:lang w:eastAsia="en-GB"/>
        </w:rPr>
        <w:t>DB) at Imperial College London.</w:t>
      </w:r>
    </w:p>
    <w:p w:rsidR="00EE06A0" w:rsidRP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 xml:space="preserve">“In the future, we might take biopsies of the womb lining to identify abnormalities that might give them a higher risk of pregnancy complications, so that we can start treating them before they get </w:t>
      </w:r>
      <w:proofErr w:type="gramStart"/>
      <w:r w:rsidRPr="00EE06A0">
        <w:rPr>
          <w:rFonts w:ascii="Verdana" w:eastAsia="Times New Roman" w:hAnsi="Verdana" w:cs="Times New Roman"/>
          <w:color w:val="000000"/>
          <w:sz w:val="18"/>
          <w:szCs w:val="18"/>
          <w:lang w:eastAsia="en-GB"/>
        </w:rPr>
        <w:t>pregnant</w:t>
      </w:r>
      <w:proofErr w:type="gramEnd"/>
      <w:r w:rsidRPr="00EE06A0">
        <w:rPr>
          <w:rFonts w:ascii="Verdana" w:eastAsia="Times New Roman" w:hAnsi="Verdana" w:cs="Times New Roman"/>
          <w:color w:val="000000"/>
          <w:sz w:val="18"/>
          <w:szCs w:val="18"/>
          <w:lang w:eastAsia="en-GB"/>
        </w:rPr>
        <w:t>.”</w:t>
      </w:r>
    </w:p>
    <w:p w:rsidR="00EE06A0" w:rsidRP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 xml:space="preserve">The research was funded by the Consortium for Industrial Collaboration in Contraceptive Research, the Genesis Research Trust, and the Imperial Comprehensive Biomedical Research Centre, established by a grant from the National Institute of Health Research. </w:t>
      </w:r>
    </w:p>
    <w:p w:rsidR="00EE06A0" w:rsidRPr="00EE06A0" w:rsidRDefault="00EE06A0" w:rsidP="00EE06A0">
      <w:pPr>
        <w:shd w:val="clear" w:color="auto" w:fill="FFFFFF"/>
        <w:spacing w:after="240"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For further information</w:t>
      </w:r>
      <w:proofErr w:type="gramStart"/>
      <w:r w:rsidRPr="00EE06A0">
        <w:rPr>
          <w:rFonts w:ascii="Verdana" w:eastAsia="Times New Roman" w:hAnsi="Verdana" w:cs="Times New Roman"/>
          <w:color w:val="000000"/>
          <w:sz w:val="18"/>
          <w:szCs w:val="18"/>
          <w:lang w:eastAsia="en-GB"/>
        </w:rPr>
        <w:t>:</w:t>
      </w:r>
      <w:proofErr w:type="gramEnd"/>
      <w:r w:rsidRPr="00EE06A0">
        <w:rPr>
          <w:rFonts w:ascii="Verdana" w:eastAsia="Times New Roman" w:hAnsi="Verdana" w:cs="Times New Roman"/>
          <w:color w:val="000000"/>
          <w:sz w:val="18"/>
          <w:szCs w:val="18"/>
          <w:lang w:eastAsia="en-GB"/>
        </w:rPr>
        <w:br/>
        <w:t xml:space="preserve">The DOI for this paper will be 10.1038/nm.2498 </w:t>
      </w:r>
    </w:p>
    <w:p w:rsidR="00301734" w:rsidRPr="00EE06A0" w:rsidRDefault="00EE06A0" w:rsidP="00EE06A0">
      <w:pPr>
        <w:shd w:val="clear" w:color="auto" w:fill="FFFFFF"/>
        <w:spacing w:line="300" w:lineRule="atLeast"/>
        <w:rPr>
          <w:rFonts w:ascii="Verdana" w:eastAsia="Times New Roman" w:hAnsi="Verdana" w:cs="Times New Roman"/>
          <w:color w:val="000000"/>
          <w:sz w:val="18"/>
          <w:szCs w:val="18"/>
          <w:lang w:eastAsia="en-GB"/>
        </w:rPr>
      </w:pPr>
      <w:r w:rsidRPr="00EE06A0">
        <w:rPr>
          <w:rFonts w:ascii="Verdana" w:eastAsia="Times New Roman" w:hAnsi="Verdana" w:cs="Times New Roman"/>
          <w:color w:val="000000"/>
          <w:sz w:val="18"/>
          <w:szCs w:val="18"/>
          <w:lang w:eastAsia="en-GB"/>
        </w:rPr>
        <w:t xml:space="preserve">If you would like to interview Professor Jan </w:t>
      </w:r>
      <w:proofErr w:type="spellStart"/>
      <w:r w:rsidRPr="00EE06A0">
        <w:rPr>
          <w:rFonts w:ascii="Verdana" w:eastAsia="Times New Roman" w:hAnsi="Verdana" w:cs="Times New Roman"/>
          <w:color w:val="000000"/>
          <w:sz w:val="18"/>
          <w:szCs w:val="18"/>
          <w:lang w:eastAsia="en-GB"/>
        </w:rPr>
        <w:t>Brosens</w:t>
      </w:r>
      <w:proofErr w:type="spellEnd"/>
      <w:r w:rsidRPr="00EE06A0">
        <w:rPr>
          <w:rFonts w:ascii="Verdana" w:eastAsia="Times New Roman" w:hAnsi="Verdana" w:cs="Times New Roman"/>
          <w:color w:val="000000"/>
          <w:sz w:val="18"/>
          <w:szCs w:val="18"/>
          <w:lang w:eastAsia="en-GB"/>
        </w:rPr>
        <w:t xml:space="preserve"> or for further information, contact Kate Cox in the Communications office on +44 (0)2476 150483/574255 or m</w:t>
      </w:r>
      <w:proofErr w:type="gramStart"/>
      <w:r w:rsidRPr="00EE06A0">
        <w:rPr>
          <w:rFonts w:ascii="Verdana" w:eastAsia="Times New Roman" w:hAnsi="Verdana" w:cs="Times New Roman"/>
          <w:color w:val="000000"/>
          <w:sz w:val="18"/>
          <w:szCs w:val="18"/>
          <w:lang w:eastAsia="en-GB"/>
        </w:rPr>
        <w:t>:+</w:t>
      </w:r>
      <w:proofErr w:type="gramEnd"/>
      <w:r w:rsidRPr="00EE06A0">
        <w:rPr>
          <w:rFonts w:ascii="Verdana" w:eastAsia="Times New Roman" w:hAnsi="Verdana" w:cs="Times New Roman"/>
          <w:color w:val="000000"/>
          <w:sz w:val="18"/>
          <w:szCs w:val="18"/>
          <w:lang w:eastAsia="en-GB"/>
        </w:rPr>
        <w:t xml:space="preserve">44 (0)7920 531221 or </w:t>
      </w:r>
      <w:hyperlink r:id="rId7" w:history="1">
        <w:r w:rsidRPr="00EE06A0">
          <w:rPr>
            <w:rFonts w:ascii="Verdana" w:eastAsia="Times New Roman" w:hAnsi="Verdana" w:cs="Times New Roman"/>
            <w:color w:val="123E5A"/>
            <w:sz w:val="18"/>
            <w:szCs w:val="18"/>
            <w:u w:val="single"/>
            <w:lang w:eastAsia="en-GB"/>
          </w:rPr>
          <w:t>kate.cox@warwick.ac.uk</w:t>
        </w:r>
      </w:hyperlink>
      <w:r w:rsidRPr="00EE06A0">
        <w:rPr>
          <w:rFonts w:ascii="Verdana" w:eastAsia="Times New Roman" w:hAnsi="Verdana" w:cs="Times New Roman"/>
          <w:color w:val="000000"/>
          <w:sz w:val="18"/>
          <w:szCs w:val="18"/>
          <w:lang w:eastAsia="en-GB"/>
        </w:rPr>
        <w:t xml:space="preserve">. </w:t>
      </w:r>
    </w:p>
    <w:sectPr w:rsidR="00301734" w:rsidRPr="00EE06A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6A0" w:rsidRDefault="00EE06A0" w:rsidP="00EE06A0">
      <w:pPr>
        <w:spacing w:after="0" w:line="240" w:lineRule="auto"/>
      </w:pPr>
      <w:r>
        <w:separator/>
      </w:r>
    </w:p>
  </w:endnote>
  <w:endnote w:type="continuationSeparator" w:id="0">
    <w:p w:rsidR="00EE06A0" w:rsidRDefault="00EE06A0" w:rsidP="00EE0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6A0" w:rsidRDefault="00EE06A0" w:rsidP="00EE06A0">
      <w:pPr>
        <w:spacing w:after="0" w:line="240" w:lineRule="auto"/>
      </w:pPr>
      <w:r>
        <w:separator/>
      </w:r>
    </w:p>
  </w:footnote>
  <w:footnote w:type="continuationSeparator" w:id="0">
    <w:p w:rsidR="00EE06A0" w:rsidRDefault="00EE06A0" w:rsidP="00EE0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6A0" w:rsidRDefault="00EE06A0">
    <w:pPr>
      <w:pStyle w:val="Header"/>
    </w:pPr>
    <w:r>
      <w:t>Title: 10</w:t>
    </w:r>
  </w:p>
  <w:p w:rsidR="00EE06A0" w:rsidRDefault="00EE06A0">
    <w:pPr>
      <w:pStyle w:val="Header"/>
    </w:pPr>
    <w:r>
      <w:t>Body: 695</w:t>
    </w:r>
  </w:p>
  <w:p w:rsidR="00EE06A0" w:rsidRDefault="00EE06A0">
    <w:pPr>
      <w:pStyle w:val="Header"/>
    </w:pPr>
    <w:r>
      <w:t>Sentences: 25</w:t>
    </w:r>
  </w:p>
  <w:p w:rsidR="00EE06A0" w:rsidRDefault="00EE06A0">
    <w:pPr>
      <w:pStyle w:val="Header"/>
    </w:pPr>
    <w:r>
      <w:t>Published: 17/10/2011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6A0"/>
    <w:rsid w:val="002C2048"/>
    <w:rsid w:val="00B74E5B"/>
    <w:rsid w:val="00EE0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06A0"/>
    <w:rPr>
      <w:color w:val="123E5A"/>
      <w:u w:val="single"/>
    </w:rPr>
  </w:style>
  <w:style w:type="paragraph" w:styleId="Header">
    <w:name w:val="header"/>
    <w:basedOn w:val="Normal"/>
    <w:link w:val="HeaderChar"/>
    <w:uiPriority w:val="99"/>
    <w:unhideWhenUsed/>
    <w:rsid w:val="00EE0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6A0"/>
  </w:style>
  <w:style w:type="paragraph" w:styleId="Footer">
    <w:name w:val="footer"/>
    <w:basedOn w:val="Normal"/>
    <w:link w:val="FooterChar"/>
    <w:uiPriority w:val="99"/>
    <w:unhideWhenUsed/>
    <w:rsid w:val="00EE0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6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06A0"/>
    <w:rPr>
      <w:color w:val="123E5A"/>
      <w:u w:val="single"/>
    </w:rPr>
  </w:style>
  <w:style w:type="paragraph" w:styleId="Header">
    <w:name w:val="header"/>
    <w:basedOn w:val="Normal"/>
    <w:link w:val="HeaderChar"/>
    <w:uiPriority w:val="99"/>
    <w:unhideWhenUsed/>
    <w:rsid w:val="00EE0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6A0"/>
  </w:style>
  <w:style w:type="paragraph" w:styleId="Footer">
    <w:name w:val="footer"/>
    <w:basedOn w:val="Normal"/>
    <w:link w:val="FooterChar"/>
    <w:uiPriority w:val="99"/>
    <w:unhideWhenUsed/>
    <w:rsid w:val="00EE0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357832">
      <w:bodyDiv w:val="1"/>
      <w:marLeft w:val="0"/>
      <w:marRight w:val="0"/>
      <w:marTop w:val="0"/>
      <w:marBottom w:val="0"/>
      <w:divBdr>
        <w:top w:val="none" w:sz="0" w:space="0" w:color="auto"/>
        <w:left w:val="none" w:sz="0" w:space="0" w:color="auto"/>
        <w:bottom w:val="none" w:sz="0" w:space="0" w:color="auto"/>
        <w:right w:val="none" w:sz="0" w:space="0" w:color="auto"/>
      </w:divBdr>
      <w:divsChild>
        <w:div w:id="2091845484">
          <w:marLeft w:val="0"/>
          <w:marRight w:val="0"/>
          <w:marTop w:val="0"/>
          <w:marBottom w:val="0"/>
          <w:divBdr>
            <w:top w:val="none" w:sz="0" w:space="0" w:color="auto"/>
            <w:left w:val="none" w:sz="0" w:space="0" w:color="auto"/>
            <w:bottom w:val="none" w:sz="0" w:space="0" w:color="auto"/>
            <w:right w:val="none" w:sz="0" w:space="0" w:color="auto"/>
          </w:divBdr>
          <w:divsChild>
            <w:div w:id="2029672194">
              <w:marLeft w:val="0"/>
              <w:marRight w:val="0"/>
              <w:marTop w:val="0"/>
              <w:marBottom w:val="0"/>
              <w:divBdr>
                <w:top w:val="none" w:sz="0" w:space="0" w:color="auto"/>
                <w:left w:val="none" w:sz="0" w:space="0" w:color="auto"/>
                <w:bottom w:val="none" w:sz="0" w:space="0" w:color="auto"/>
                <w:right w:val="none" w:sz="0" w:space="0" w:color="auto"/>
              </w:divBdr>
              <w:divsChild>
                <w:div w:id="1254241220">
                  <w:marLeft w:val="240"/>
                  <w:marRight w:val="240"/>
                  <w:marTop w:val="0"/>
                  <w:marBottom w:val="240"/>
                  <w:divBdr>
                    <w:top w:val="none" w:sz="0" w:space="0" w:color="auto"/>
                    <w:left w:val="none" w:sz="0" w:space="0" w:color="auto"/>
                    <w:bottom w:val="none" w:sz="0" w:space="0" w:color="auto"/>
                    <w:right w:val="none" w:sz="0" w:space="0" w:color="auto"/>
                  </w:divBdr>
                  <w:divsChild>
                    <w:div w:id="1219779229">
                      <w:marLeft w:val="0"/>
                      <w:marRight w:val="0"/>
                      <w:marTop w:val="0"/>
                      <w:marBottom w:val="0"/>
                      <w:divBdr>
                        <w:top w:val="none" w:sz="0" w:space="0" w:color="auto"/>
                        <w:left w:val="none" w:sz="0" w:space="0" w:color="auto"/>
                        <w:bottom w:val="none" w:sz="0" w:space="0" w:color="auto"/>
                        <w:right w:val="none" w:sz="0" w:space="0" w:color="auto"/>
                      </w:divBdr>
                      <w:divsChild>
                        <w:div w:id="1031226827">
                          <w:marLeft w:val="0"/>
                          <w:marRight w:val="0"/>
                          <w:marTop w:val="0"/>
                          <w:marBottom w:val="120"/>
                          <w:divBdr>
                            <w:top w:val="none" w:sz="0" w:space="0" w:color="auto"/>
                            <w:left w:val="none" w:sz="0" w:space="0" w:color="auto"/>
                            <w:bottom w:val="none" w:sz="0" w:space="0" w:color="auto"/>
                            <w:right w:val="none" w:sz="0" w:space="0" w:color="auto"/>
                          </w:divBdr>
                        </w:div>
                        <w:div w:id="1148011340">
                          <w:marLeft w:val="0"/>
                          <w:marRight w:val="0"/>
                          <w:marTop w:val="0"/>
                          <w:marBottom w:val="0"/>
                          <w:divBdr>
                            <w:top w:val="none" w:sz="0" w:space="0" w:color="auto"/>
                            <w:left w:val="none" w:sz="0" w:space="0" w:color="auto"/>
                            <w:bottom w:val="none" w:sz="0" w:space="0" w:color="auto"/>
                            <w:right w:val="none" w:sz="0" w:space="0" w:color="auto"/>
                          </w:divBdr>
                          <w:divsChild>
                            <w:div w:id="1851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ate.cox@warwick.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704</Words>
  <Characters>4014</Characters>
  <Application>Microsoft Office Word</Application>
  <DocSecurity>0</DocSecurity>
  <Lines>33</Lines>
  <Paragraphs>9</Paragraphs>
  <ScaleCrop>false</ScaleCrop>
  <Company>Cardiff University</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2012-11-27T13:58:00Z</dcterms:created>
  <dcterms:modified xsi:type="dcterms:W3CDTF">2012-11-27T14:02:00Z</dcterms:modified>
</cp:coreProperties>
</file>