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B70" w:rsidRPr="004A7B70" w:rsidRDefault="004A7B70" w:rsidP="004A7B70">
      <w:pPr>
        <w:spacing w:after="24" w:line="240" w:lineRule="auto"/>
        <w:outlineLvl w:val="0"/>
        <w:rPr>
          <w:rFonts w:ascii="Times New Roman" w:eastAsia="Times New Roman" w:hAnsi="Times New Roman" w:cs="Times New Roman"/>
          <w:color w:val="333333"/>
          <w:kern w:val="36"/>
          <w:sz w:val="36"/>
          <w:szCs w:val="36"/>
          <w:lang w:val="en" w:eastAsia="en-GB"/>
        </w:rPr>
      </w:pPr>
      <w:r w:rsidRPr="004A7B70">
        <w:rPr>
          <w:rFonts w:ascii="Times New Roman" w:eastAsia="Times New Roman" w:hAnsi="Times New Roman" w:cs="Times New Roman"/>
          <w:color w:val="333333"/>
          <w:kern w:val="36"/>
          <w:sz w:val="36"/>
          <w:szCs w:val="36"/>
          <w:lang w:val="en" w:eastAsia="en-GB"/>
        </w:rPr>
        <w:t>Bristol scientists pave the way to tackling anxiety disorders</w:t>
      </w:r>
    </w:p>
    <w:p w:rsidR="004A7B70" w:rsidRPr="004A7B70" w:rsidRDefault="004A7B70" w:rsidP="004A7B70">
      <w:pPr>
        <w:spacing w:after="240" w:line="240" w:lineRule="auto"/>
        <w:rPr>
          <w:rFonts w:ascii="Times New Roman" w:eastAsia="Times New Roman" w:hAnsi="Times New Roman" w:cs="Times New Roman"/>
          <w:color w:val="333333"/>
          <w:sz w:val="19"/>
          <w:szCs w:val="19"/>
          <w:lang w:val="en" w:eastAsia="en-GB"/>
        </w:rPr>
      </w:pPr>
      <w:r w:rsidRPr="004A7B70">
        <w:rPr>
          <w:rFonts w:ascii="Times New Roman" w:eastAsia="Times New Roman" w:hAnsi="Times New Roman" w:cs="Times New Roman"/>
          <w:b/>
          <w:bCs/>
          <w:color w:val="333333"/>
          <w:sz w:val="19"/>
          <w:szCs w:val="19"/>
          <w:lang w:val="en" w:eastAsia="en-GB"/>
        </w:rPr>
        <w:t>Press release</w:t>
      </w:r>
      <w:r w:rsidRPr="004A7B70">
        <w:rPr>
          <w:rFonts w:ascii="Times New Roman" w:eastAsia="Times New Roman" w:hAnsi="Times New Roman" w:cs="Times New Roman"/>
          <w:color w:val="333333"/>
          <w:sz w:val="19"/>
          <w:szCs w:val="19"/>
          <w:lang w:val="en" w:eastAsia="en-GB"/>
        </w:rPr>
        <w:t xml:space="preserve"> issued 6 May 2011</w:t>
      </w:r>
    </w:p>
    <w:p w:rsidR="004A7B70" w:rsidRDefault="004A7B70" w:rsidP="004A7B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4A7B70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Anxiety disorders are severely debilitating, the commonest cause of disability in the US workplace</w:t>
      </w:r>
      <w:r w:rsidRPr="004A7B70">
        <w:rPr>
          <w:rFonts w:ascii="Times New Roman" w:eastAsia="Times New Roman" w:hAnsi="Times New Roman" w:cs="Times New Roman"/>
          <w:sz w:val="24"/>
          <w:szCs w:val="24"/>
          <w:vertAlign w:val="superscript"/>
          <w:lang w:val="en" w:eastAsia="en-GB"/>
        </w:rPr>
        <w:t>1</w:t>
      </w:r>
      <w:r w:rsidRPr="004A7B70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, and a source of great anguish to </w:t>
      </w:r>
      <w:r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individuals and their families.</w:t>
      </w:r>
    </w:p>
    <w:p w:rsidR="004A7B70" w:rsidRPr="004A7B70" w:rsidRDefault="004A7B70" w:rsidP="004A7B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4A7B70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Although fear and anxiety are part of our natural response to stress, the causes of chronic and inappropriate levels of anxiety are complex and treatments unsatisfactory.</w:t>
      </w:r>
    </w:p>
    <w:p w:rsidR="004A7B70" w:rsidRPr="004A7B70" w:rsidRDefault="004A7B70" w:rsidP="004A7B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4A7B70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A study by Bristol researchers, published this week in the prestigious </w:t>
      </w:r>
      <w:hyperlink r:id="rId7" w:history="1">
        <w:r w:rsidRPr="004A7B7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en" w:eastAsia="en-GB"/>
          </w:rPr>
          <w:t>Journal of Neuroscience</w:t>
        </w:r>
      </w:hyperlink>
      <w:r w:rsidRPr="004A7B70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r w:rsidRPr="004A7B70">
        <w:rPr>
          <w:rFonts w:ascii="Times New Roman" w:eastAsia="Times New Roman" w:hAnsi="Times New Roman" w:cs="Times New Roman"/>
          <w:sz w:val="24"/>
          <w:szCs w:val="24"/>
          <w:vertAlign w:val="superscript"/>
          <w:lang w:val="en" w:eastAsia="en-GB"/>
        </w:rPr>
        <w:t>2</w:t>
      </w:r>
      <w:r w:rsidRPr="004A7B70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, has identified a specific protein that appears to be critically important in the manifestation of anxiety-like symptoms.  </w:t>
      </w:r>
    </w:p>
    <w:p w:rsidR="004A7B70" w:rsidRDefault="004A7B70" w:rsidP="004A7B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4A7B70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Professor David Lodge, </w:t>
      </w:r>
      <w:proofErr w:type="spellStart"/>
      <w:r w:rsidRPr="004A7B70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Dr</w:t>
      </w:r>
      <w:proofErr w:type="spellEnd"/>
      <w:r w:rsidRPr="004A7B70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Laura </w:t>
      </w:r>
      <w:proofErr w:type="spellStart"/>
      <w:r w:rsidRPr="004A7B70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Ceolin</w:t>
      </w:r>
      <w:proofErr w:type="spellEnd"/>
      <w:r w:rsidRPr="004A7B70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, and collaborators in the MRC Centre for Synaptic Plasticity, based in the School of Physiology and Pharmacology, have identified a specific protein that appears to be critically important in the manifesta</w:t>
      </w:r>
      <w:r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tion of anxiety-like symptoms.</w:t>
      </w:r>
    </w:p>
    <w:p w:rsidR="004A7B70" w:rsidRPr="004A7B70" w:rsidRDefault="004A7B70" w:rsidP="004A7B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4A7B70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This could pave the way to finding new treatments for anxiety disorders.</w:t>
      </w:r>
    </w:p>
    <w:p w:rsidR="004A7B70" w:rsidRDefault="004A7B70" w:rsidP="004A7B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4A7B70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The protein’s normal function is to detect and respond to the neurotransmitter L-glutamate, one of the most important mammalian neurotransmitters - the chemicals that mediate communication between nerve cells in</w:t>
      </w:r>
      <w:r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the brain and nervous system.</w:t>
      </w:r>
    </w:p>
    <w:p w:rsidR="004A7B70" w:rsidRPr="004A7B70" w:rsidRDefault="004A7B70" w:rsidP="004A7B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4A7B70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There are a number of subtypes of glutamate receptor proteins.  Researchers, who worked largely in </w:t>
      </w:r>
      <w:proofErr w:type="spellStart"/>
      <w:r w:rsidRPr="004A7B70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Dr</w:t>
      </w:r>
      <w:proofErr w:type="spellEnd"/>
      <w:r w:rsidRPr="004A7B70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4A7B70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Zuner</w:t>
      </w:r>
      <w:proofErr w:type="spellEnd"/>
      <w:r w:rsidRPr="004A7B70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</w:t>
      </w:r>
      <w:proofErr w:type="spellStart"/>
      <w:r w:rsidRPr="004A7B70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Bortolotto’s</w:t>
      </w:r>
      <w:proofErr w:type="spellEnd"/>
      <w:r w:rsidRPr="004A7B70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laboratory, discovered a strain of rat that lacked one particular subtype, the mGlu2 receptor, and that these rats displayed anxiety-like </w:t>
      </w:r>
      <w:proofErr w:type="spellStart"/>
      <w:r w:rsidRPr="004A7B70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behaviours</w:t>
      </w:r>
      <w:proofErr w:type="spellEnd"/>
      <w:r w:rsidRPr="004A7B70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echoing symptoms of human anxiety disorders.</w:t>
      </w:r>
    </w:p>
    <w:p w:rsidR="004A7B70" w:rsidRDefault="004A7B70" w:rsidP="004A7B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4A7B70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Drugs that affect several types of </w:t>
      </w:r>
      <w:proofErr w:type="spellStart"/>
      <w:r w:rsidRPr="004A7B70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mGlu</w:t>
      </w:r>
      <w:proofErr w:type="spellEnd"/>
      <w:r w:rsidRPr="004A7B70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receptors have demonstrated some success in clinica</w:t>
      </w:r>
      <w:r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l trials of treating anxiety. </w:t>
      </w:r>
    </w:p>
    <w:p w:rsidR="004A7B70" w:rsidRPr="004A7B70" w:rsidRDefault="004A7B70" w:rsidP="004A7B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4A7B70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These new findings are important as they allow future drug development to selectively target the mGlu2 receptor subtype, potentially increasing treatment efficacy and limiting unwanted side effects.</w:t>
      </w:r>
    </w:p>
    <w:p w:rsidR="004A7B70" w:rsidRDefault="004A7B70" w:rsidP="004A7B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4A7B70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Moreover, </w:t>
      </w:r>
      <w:proofErr w:type="spellStart"/>
      <w:r w:rsidRPr="004A7B70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mGlu</w:t>
      </w:r>
      <w:proofErr w:type="spellEnd"/>
      <w:r w:rsidRPr="004A7B70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receptors are also impl</w:t>
      </w:r>
      <w:r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icated in other brain diseases.</w:t>
      </w:r>
    </w:p>
    <w:p w:rsidR="004A7B70" w:rsidRPr="004A7B70" w:rsidRDefault="004A7B70" w:rsidP="004A7B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4A7B70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Being now able to study rats specifically lacking the mGlu2 receptor thus opens up a valuable test-bed for treatments for disorders including schizophrenia, stress, epilepsy and neuropathic pain. </w:t>
      </w:r>
    </w:p>
    <w:p w:rsidR="004A7B70" w:rsidRPr="004A7B70" w:rsidRDefault="004A7B70" w:rsidP="004A7B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GB"/>
        </w:rPr>
      </w:pPr>
      <w:r w:rsidRPr="004A7B70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David Lodge and Laura </w:t>
      </w:r>
      <w:proofErr w:type="spellStart"/>
      <w:r w:rsidRPr="004A7B70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Ceolin</w:t>
      </w:r>
      <w:proofErr w:type="spellEnd"/>
      <w:r w:rsidRPr="004A7B70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are now collaborating with colleagues in </w:t>
      </w:r>
      <w:hyperlink r:id="rId8" w:history="1">
        <w:r w:rsidRPr="004A7B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GB"/>
          </w:rPr>
          <w:t>Bristol Neuroscience</w:t>
        </w:r>
      </w:hyperlink>
      <w:r w:rsidRPr="004A7B70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to further understand the molecular biology underlyi</w:t>
      </w:r>
      <w:bookmarkStart w:id="0" w:name="_GoBack"/>
      <w:bookmarkEnd w:id="0"/>
      <w:r w:rsidRPr="004A7B70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ng this lack of mGlu2 receptors and investigate the </w:t>
      </w:r>
      <w:proofErr w:type="spellStart"/>
      <w:r w:rsidRPr="004A7B70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>behavioural</w:t>
      </w:r>
      <w:proofErr w:type="spellEnd"/>
      <w:r w:rsidRPr="004A7B70">
        <w:rPr>
          <w:rFonts w:ascii="Times New Roman" w:eastAsia="Times New Roman" w:hAnsi="Times New Roman" w:cs="Times New Roman"/>
          <w:sz w:val="24"/>
          <w:szCs w:val="24"/>
          <w:lang w:val="en" w:eastAsia="en-GB"/>
        </w:rPr>
        <w:t xml:space="preserve"> and therapeutic implications. </w:t>
      </w:r>
    </w:p>
    <w:p w:rsidR="00301734" w:rsidRPr="004A7B70" w:rsidRDefault="004A7B70">
      <w:pPr>
        <w:rPr>
          <w:lang w:val="en"/>
        </w:rPr>
      </w:pPr>
    </w:p>
    <w:sectPr w:rsidR="00301734" w:rsidRPr="004A7B70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7B70" w:rsidRDefault="004A7B70" w:rsidP="004A7B70">
      <w:pPr>
        <w:spacing w:after="0" w:line="240" w:lineRule="auto"/>
      </w:pPr>
      <w:r>
        <w:separator/>
      </w:r>
    </w:p>
  </w:endnote>
  <w:endnote w:type="continuationSeparator" w:id="0">
    <w:p w:rsidR="004A7B70" w:rsidRDefault="004A7B70" w:rsidP="004A7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7B70" w:rsidRDefault="004A7B70" w:rsidP="004A7B70">
      <w:pPr>
        <w:spacing w:after="0" w:line="240" w:lineRule="auto"/>
      </w:pPr>
      <w:r>
        <w:separator/>
      </w:r>
    </w:p>
  </w:footnote>
  <w:footnote w:type="continuationSeparator" w:id="0">
    <w:p w:rsidR="004A7B70" w:rsidRDefault="004A7B70" w:rsidP="004A7B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7B70" w:rsidRDefault="004A7B70">
    <w:pPr>
      <w:pStyle w:val="Header"/>
    </w:pPr>
    <w:r>
      <w:t>Word Count Body: 330</w:t>
    </w:r>
  </w:p>
  <w:p w:rsidR="004A7B70" w:rsidRDefault="004A7B70">
    <w:pPr>
      <w:pStyle w:val="Header"/>
    </w:pPr>
    <w:r>
      <w:t>Sentence Count: 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B70"/>
    <w:rsid w:val="002C2048"/>
    <w:rsid w:val="004A7B70"/>
    <w:rsid w:val="00B7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7B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B7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4A7B7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A7B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news-article-date-effective">
    <w:name w:val="news-article-date-effective"/>
    <w:basedOn w:val="Normal"/>
    <w:rsid w:val="004A7B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4A7B70"/>
    <w:rPr>
      <w:b/>
      <w:bCs/>
    </w:rPr>
  </w:style>
  <w:style w:type="character" w:styleId="Emphasis">
    <w:name w:val="Emphasis"/>
    <w:basedOn w:val="DefaultParagraphFont"/>
    <w:uiPriority w:val="20"/>
    <w:qFormat/>
    <w:rsid w:val="004A7B7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4A7B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B70"/>
  </w:style>
  <w:style w:type="paragraph" w:styleId="Footer">
    <w:name w:val="footer"/>
    <w:basedOn w:val="Normal"/>
    <w:link w:val="FooterChar"/>
    <w:uiPriority w:val="99"/>
    <w:unhideWhenUsed/>
    <w:rsid w:val="004A7B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B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7B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B7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4A7B7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A7B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news-article-date-effective">
    <w:name w:val="news-article-date-effective"/>
    <w:basedOn w:val="Normal"/>
    <w:rsid w:val="004A7B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4A7B70"/>
    <w:rPr>
      <w:b/>
      <w:bCs/>
    </w:rPr>
  </w:style>
  <w:style w:type="character" w:styleId="Emphasis">
    <w:name w:val="Emphasis"/>
    <w:basedOn w:val="DefaultParagraphFont"/>
    <w:uiPriority w:val="20"/>
    <w:qFormat/>
    <w:rsid w:val="004A7B7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4A7B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B70"/>
  </w:style>
  <w:style w:type="paragraph" w:styleId="Footer">
    <w:name w:val="footer"/>
    <w:basedOn w:val="Normal"/>
    <w:link w:val="FooterChar"/>
    <w:uiPriority w:val="99"/>
    <w:unhideWhenUsed/>
    <w:rsid w:val="004A7B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B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6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92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180256">
                          <w:marLeft w:val="27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603885">
                              <w:marLeft w:val="0"/>
                              <w:marRight w:val="30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ristol.ac.uk/neuroscience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jneurosci.org/content/31/18/6721.full.pdf+html?sid=5742438d-72aa-44b9-b9cc-d1e947a7e509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381</Words>
  <Characters>2173</Characters>
  <Application>Microsoft Office Word</Application>
  <DocSecurity>0</DocSecurity>
  <Lines>18</Lines>
  <Paragraphs>5</Paragraphs>
  <ScaleCrop>false</ScaleCrop>
  <Company>Cardiff University</Company>
  <LinksUpToDate>false</LinksUpToDate>
  <CharactersWithSpaces>2549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insrv</dc:creator>
  <cp:lastModifiedBy>insrv</cp:lastModifiedBy>
  <cp:revision>1</cp:revision>
  <dcterms:created xsi:type="dcterms:W3CDTF">2012-09-04T13:28:00Z</dcterms:created>
  <dcterms:modified xsi:type="dcterms:W3CDTF">2012-09-04T13:34:00Z</dcterms:modified>
</cp:coreProperties>
</file>