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CB" w:rsidRPr="005034CB" w:rsidRDefault="005034CB" w:rsidP="005034CB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5034CB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TV time</w:t>
      </w:r>
      <w:bookmarkStart w:id="0" w:name="_GoBack"/>
      <w:bookmarkEnd w:id="0"/>
      <w:r w:rsidRPr="005034CB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: why children watch multi-screens</w:t>
      </w:r>
    </w:p>
    <w:p w:rsidR="005034CB" w:rsidRPr="005034CB" w:rsidRDefault="005034CB" w:rsidP="005034CB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5034CB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5034CB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3 August 2011</w:t>
      </w:r>
    </w:p>
    <w:p w:rsidR="005034CB" w:rsidRPr="005034CB" w:rsidRDefault="005034CB" w:rsidP="005034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New research examines the relationship children have with electronic viewing devices, such as TV, computer game time and internet use, and their habits of interacting with more than one at a time. 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research, by academics at Bristol and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Loughborough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Universities and published today in the </w:t>
      </w:r>
      <w:hyperlink r:id="rId7" w:history="1">
        <w:r w:rsidRPr="005034CB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International Journal of Behavioral Nutrition and Physical Activity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found that multi-screen viewing in children is common and often involved watching TV with attention focused towards additional interactive applications such as smartphones, laptops or handheld gaming devices.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 sedentary lifestyle, linked to spending lots of time watching TV and playing computer games, is thought to increase the risk of obesity, lower mental well-being, and cause health problems in later life.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 is now possible to watch TV ‘on demand’ via the internet, play computer games on laptops, on hand-held devices or mobile phones, to keep in contact with friends using text, Facebook, Skype, and MSN, and to do all this concurrently.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However, previous studies have not examined if children take part in multi-screen viewing or children’s reasons for doing so.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researchers questioned 63 10-to 11-year-olds and found that the children enjoyed looking at more than one screen at a time. 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They use a second device to fill in breaks during their entertainment, often talking or texting their friends during adverts or while they were waiting for computer games to load. 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TV was also used to provide background entertainment while they were doing something else – especially if the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programme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chosen by their family was considered ‘boring’.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8" w:history="1">
        <w:proofErr w:type="spellStart"/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Dr</w:t>
        </w:r>
        <w:proofErr w:type="spellEnd"/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Russ </w:t>
        </w:r>
        <w:proofErr w:type="spellStart"/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Jago</w:t>
        </w:r>
        <w:proofErr w:type="spellEnd"/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from the </w:t>
      </w:r>
      <w:hyperlink r:id="rId9" w:history="1"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University of Bristol’s Centre for Exercise, Nutrition and Health Sciences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in the </w:t>
      </w:r>
      <w:hyperlink r:id="rId10" w:history="1"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School for Policy Studies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said: "There is a shortage of information about the nature of contemporary screen-viewing amongst children especially given the rapid advances in screen-viewing equipment technology and their widespread availability. 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For example, TV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programmes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are watched on computers, games consoles can be used to surf the internet, smartphones, tablet computers and hand-held games play music, video games provide internet access, and laptop computers can do all of the above.”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One of the study’s respondents said: “I'm on my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DSi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my laptop. On my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DSi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I'm on MSN and on my laptop I'm on Facebook and then the TV is on.”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Jago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added: “Health campaigns recommend reducing the amount of time children spend watching TV. 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lastRenderedPageBreak/>
        <w:t xml:space="preserve">However, the children in this study often had access to at least five different devices at any one time, and many of these devices were portable. </w:t>
      </w:r>
    </w:p>
    <w:p w:rsidR="005D5A61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This meant that children were able to move the equipment between their bedrooms and family rooms, depending on whether they wanted privacy or company. 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suggests that we need to work with families to develop strategies to limit the overall time spent multi-screen viewing wherever it occurs within the home.”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paper, entitled </w:t>
      </w:r>
      <w:r w:rsidRPr="005034C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"I'm on it 24/7 at the moment": A qualitative examination of multi-screen viewing </w:t>
      </w:r>
      <w:proofErr w:type="spellStart"/>
      <w:r w:rsidRPr="005034C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behaviours</w:t>
      </w:r>
      <w:proofErr w:type="spellEnd"/>
      <w:r w:rsidRPr="005034C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 among UK 10-11 year olds</w:t>
      </w: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by Russell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Jago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Simon J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Sebire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Trish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Gorely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Itziar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Hoyos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Cillero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Stuart J H Biddle is published in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BioMed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Central’s open access journal, </w:t>
      </w:r>
      <w:r w:rsidRPr="005034CB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International Journal of Behavioral Nutrition and Physical Activity</w:t>
      </w: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5034CB" w:rsidRPr="005034CB" w:rsidRDefault="005034CB" w:rsidP="005034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 research is funded by a Career Development Fellowship to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Jago</w:t>
      </w:r>
      <w:proofErr w:type="spellEnd"/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from the </w:t>
      </w:r>
      <w:hyperlink r:id="rId11" w:history="1"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National Institute for Health Research 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(</w:t>
      </w:r>
      <w:hyperlink r:id="rId12" w:history="1"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NIHR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) with additional support from the University of Bristol’s </w:t>
      </w:r>
      <w:hyperlink r:id="rId13" w:history="1">
        <w:r w:rsidRPr="005034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Faculty of Social Sciences and Law</w:t>
        </w:r>
      </w:hyperlink>
      <w:r w:rsidRPr="005034CB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.</w:t>
      </w:r>
    </w:p>
    <w:p w:rsidR="00754E08" w:rsidRPr="005034CB" w:rsidRDefault="005D5A61">
      <w:pPr>
        <w:rPr>
          <w:lang w:val="en"/>
        </w:rPr>
      </w:pPr>
    </w:p>
    <w:sectPr w:rsidR="00754E08" w:rsidRPr="005034C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61" w:rsidRDefault="005D5A61" w:rsidP="005D5A61">
      <w:pPr>
        <w:spacing w:after="0" w:line="240" w:lineRule="auto"/>
      </w:pPr>
      <w:r>
        <w:separator/>
      </w:r>
    </w:p>
  </w:endnote>
  <w:endnote w:type="continuationSeparator" w:id="0">
    <w:p w:rsidR="005D5A61" w:rsidRDefault="005D5A61" w:rsidP="005D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61" w:rsidRDefault="005D5A61" w:rsidP="005D5A61">
      <w:pPr>
        <w:spacing w:after="0" w:line="240" w:lineRule="auto"/>
      </w:pPr>
      <w:r>
        <w:separator/>
      </w:r>
    </w:p>
  </w:footnote>
  <w:footnote w:type="continuationSeparator" w:id="0">
    <w:p w:rsidR="005D5A61" w:rsidRDefault="005D5A61" w:rsidP="005D5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A61" w:rsidRDefault="005D5A61">
    <w:pPr>
      <w:pStyle w:val="Header"/>
    </w:pPr>
    <w:r>
      <w:t>Date Published: 03/08/2011</w:t>
    </w:r>
  </w:p>
  <w:p w:rsidR="005D5A61" w:rsidRDefault="005D5A61">
    <w:pPr>
      <w:pStyle w:val="Header"/>
    </w:pPr>
    <w:r>
      <w:t>Title: 6</w:t>
    </w:r>
  </w:p>
  <w:p w:rsidR="005D5A61" w:rsidRDefault="005D5A61">
    <w:pPr>
      <w:pStyle w:val="Header"/>
    </w:pPr>
    <w:r>
      <w:t>Body: 550</w:t>
    </w:r>
  </w:p>
  <w:p w:rsidR="005D5A61" w:rsidRDefault="005D5A61">
    <w:pPr>
      <w:pStyle w:val="Header"/>
    </w:pPr>
    <w:r>
      <w:t>Sentences: 18</w:t>
    </w:r>
  </w:p>
  <w:p w:rsidR="005D5A61" w:rsidRDefault="005D5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CB"/>
    <w:rsid w:val="005034CB"/>
    <w:rsid w:val="005D5A61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3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0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34CB"/>
    <w:rPr>
      <w:b/>
      <w:bCs/>
    </w:rPr>
  </w:style>
  <w:style w:type="character" w:styleId="Emphasis">
    <w:name w:val="Emphasis"/>
    <w:basedOn w:val="DefaultParagraphFont"/>
    <w:uiPriority w:val="20"/>
    <w:qFormat/>
    <w:rsid w:val="005034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1"/>
  </w:style>
  <w:style w:type="paragraph" w:styleId="Footer">
    <w:name w:val="footer"/>
    <w:basedOn w:val="Normal"/>
    <w:link w:val="FooterChar"/>
    <w:uiPriority w:val="99"/>
    <w:unhideWhenUsed/>
    <w:rsid w:val="005D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03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50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034CB"/>
    <w:rPr>
      <w:b/>
      <w:bCs/>
    </w:rPr>
  </w:style>
  <w:style w:type="character" w:styleId="Emphasis">
    <w:name w:val="Emphasis"/>
    <w:basedOn w:val="DefaultParagraphFont"/>
    <w:uiPriority w:val="20"/>
    <w:qFormat/>
    <w:rsid w:val="005034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D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1"/>
  </w:style>
  <w:style w:type="paragraph" w:styleId="Footer">
    <w:name w:val="footer"/>
    <w:basedOn w:val="Normal"/>
    <w:link w:val="FooterChar"/>
    <w:uiPriority w:val="99"/>
    <w:unhideWhenUsed/>
    <w:rsid w:val="005D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1965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3525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.ac.uk/enhs/people/russ-jago.html" TargetMode="External"/><Relationship Id="rId13" Type="http://schemas.openxmlformats.org/officeDocument/2006/relationships/hyperlink" Target="http://www.bristol.ac.uk/fss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jbnpa.org/" TargetMode="External"/><Relationship Id="rId12" Type="http://schemas.openxmlformats.org/officeDocument/2006/relationships/hyperlink" Target="http://www.nihr.ac.uk/Pages/default.asp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nihr.ac.uk/Pages/default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ris.ac.uk/s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is.ac.uk/enh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2012-10-09T13:41:00Z</dcterms:created>
  <dcterms:modified xsi:type="dcterms:W3CDTF">2012-10-09T13:46:00Z</dcterms:modified>
</cp:coreProperties>
</file>