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020" w:rsidRPr="00CB5020" w:rsidRDefault="00CB5020" w:rsidP="00CB5020">
      <w:pPr>
        <w:spacing w:after="24" w:line="240" w:lineRule="auto"/>
        <w:outlineLvl w:val="0"/>
        <w:rPr>
          <w:rFonts w:ascii="Times New Roman" w:eastAsia="Times New Roman" w:hAnsi="Times New Roman" w:cs="Times New Roman"/>
          <w:color w:val="333333"/>
          <w:kern w:val="36"/>
          <w:sz w:val="36"/>
          <w:szCs w:val="36"/>
          <w:lang w:val="en" w:eastAsia="en-GB"/>
        </w:rPr>
      </w:pPr>
      <w:r w:rsidRPr="00CB5020">
        <w:rPr>
          <w:rFonts w:ascii="Times New Roman" w:eastAsia="Times New Roman" w:hAnsi="Times New Roman" w:cs="Times New Roman"/>
          <w:color w:val="333333"/>
          <w:kern w:val="36"/>
          <w:sz w:val="36"/>
          <w:szCs w:val="36"/>
          <w:lang w:val="en" w:eastAsia="en-GB"/>
        </w:rPr>
        <w:t>Could hypertension drugs help pe</w:t>
      </w:r>
      <w:bookmarkStart w:id="0" w:name="_GoBack"/>
      <w:bookmarkEnd w:id="0"/>
      <w:r w:rsidRPr="00CB5020">
        <w:rPr>
          <w:rFonts w:ascii="Times New Roman" w:eastAsia="Times New Roman" w:hAnsi="Times New Roman" w:cs="Times New Roman"/>
          <w:color w:val="333333"/>
          <w:kern w:val="36"/>
          <w:sz w:val="36"/>
          <w:szCs w:val="36"/>
          <w:lang w:val="en" w:eastAsia="en-GB"/>
        </w:rPr>
        <w:t>ople with Alzheimer’s?</w:t>
      </w:r>
    </w:p>
    <w:p w:rsidR="00CB5020" w:rsidRPr="00CB5020" w:rsidRDefault="00CB5020" w:rsidP="00CB5020">
      <w:pPr>
        <w:spacing w:after="240" w:line="240" w:lineRule="auto"/>
        <w:rPr>
          <w:rFonts w:ascii="Times New Roman" w:eastAsia="Times New Roman" w:hAnsi="Times New Roman" w:cs="Times New Roman"/>
          <w:color w:val="333333"/>
          <w:sz w:val="19"/>
          <w:szCs w:val="19"/>
          <w:lang w:val="en" w:eastAsia="en-GB"/>
        </w:rPr>
      </w:pPr>
      <w:r w:rsidRPr="00CB5020">
        <w:rPr>
          <w:rFonts w:ascii="Times New Roman" w:eastAsia="Times New Roman" w:hAnsi="Times New Roman" w:cs="Times New Roman"/>
          <w:b/>
          <w:bCs/>
          <w:color w:val="333333"/>
          <w:sz w:val="19"/>
          <w:szCs w:val="19"/>
          <w:lang w:val="en" w:eastAsia="en-GB"/>
        </w:rPr>
        <w:t>Press release</w:t>
      </w:r>
      <w:r w:rsidRPr="00CB5020">
        <w:rPr>
          <w:rFonts w:ascii="Times New Roman" w:eastAsia="Times New Roman" w:hAnsi="Times New Roman" w:cs="Times New Roman"/>
          <w:color w:val="333333"/>
          <w:sz w:val="19"/>
          <w:szCs w:val="19"/>
          <w:lang w:val="en" w:eastAsia="en-GB"/>
        </w:rPr>
        <w:t xml:space="preserve"> issued 17 October 2011</w:t>
      </w:r>
    </w:p>
    <w:p w:rsidR="00CB5020" w:rsidRPr="00CB5020" w:rsidRDefault="00CB5020" w:rsidP="00CB5020">
      <w:pPr>
        <w:spacing w:before="100" w:beforeAutospacing="1" w:after="100" w:afterAutospacing="1" w:line="240" w:lineRule="auto"/>
        <w:rPr>
          <w:rFonts w:ascii="Times New Roman" w:eastAsia="Times New Roman" w:hAnsi="Times New Roman" w:cs="Times New Roman"/>
          <w:color w:val="B01C2E"/>
          <w:sz w:val="26"/>
          <w:szCs w:val="26"/>
          <w:lang w:val="en" w:eastAsia="en-GB"/>
        </w:rPr>
      </w:pPr>
      <w:r w:rsidRPr="00CB5020">
        <w:rPr>
          <w:rFonts w:ascii="Times New Roman" w:eastAsia="Times New Roman" w:hAnsi="Times New Roman" w:cs="Times New Roman"/>
          <w:color w:val="B01C2E"/>
          <w:sz w:val="26"/>
          <w:szCs w:val="26"/>
          <w:lang w:val="en" w:eastAsia="en-GB"/>
        </w:rPr>
        <w:t xml:space="preserve">Within the next 20 years it is expected the number of people with Alzheimer’s disease (AD) will double from its current figure of half a million to one million. </w:t>
      </w:r>
    </w:p>
    <w:p w:rsidR="00CB5020" w:rsidRPr="00CB5020" w:rsidRDefault="00CB5020" w:rsidP="00CB5020">
      <w:pPr>
        <w:spacing w:after="0" w:line="240" w:lineRule="auto"/>
        <w:rPr>
          <w:rFonts w:ascii="Times New Roman" w:eastAsia="Times New Roman" w:hAnsi="Times New Roman" w:cs="Times New Roman"/>
          <w:sz w:val="24"/>
          <w:szCs w:val="24"/>
          <w:lang w:val="en" w:eastAsia="en-GB"/>
        </w:rPr>
      </w:pPr>
      <w:r w:rsidRPr="00CB5020">
        <w:rPr>
          <w:rFonts w:ascii="Times New Roman" w:eastAsia="Times New Roman" w:hAnsi="Times New Roman" w:cs="Times New Roman"/>
          <w:sz w:val="24"/>
          <w:szCs w:val="24"/>
          <w:lang w:val="en" w:eastAsia="en-GB"/>
        </w:rPr>
        <w:t xml:space="preserve">A new study has looked at whether certain types of drugs used to treat high blood pressure, also called hypertension, might have beneficial effects in reducing the number of new cases of Alzheimer’s disease each year. </w:t>
      </w:r>
    </w:p>
    <w:p w:rsidR="00CB5020" w:rsidRPr="00CB5020" w:rsidRDefault="00CB5020" w:rsidP="00CB5020">
      <w:pPr>
        <w:spacing w:before="100" w:beforeAutospacing="1" w:after="100" w:afterAutospacing="1" w:line="240" w:lineRule="auto"/>
        <w:rPr>
          <w:rFonts w:ascii="Times New Roman" w:eastAsia="Times New Roman" w:hAnsi="Times New Roman" w:cs="Times New Roman"/>
          <w:sz w:val="24"/>
          <w:szCs w:val="24"/>
          <w:lang w:val="en" w:eastAsia="en-GB"/>
        </w:rPr>
      </w:pPr>
      <w:r w:rsidRPr="00CB5020">
        <w:rPr>
          <w:rFonts w:ascii="Times New Roman" w:eastAsia="Times New Roman" w:hAnsi="Times New Roman" w:cs="Times New Roman"/>
          <w:sz w:val="24"/>
          <w:szCs w:val="24"/>
          <w:lang w:val="en" w:eastAsia="en-GB"/>
        </w:rPr>
        <w:t>The team of researchers from the University of Bristol have looked at whether drugs already being used to treat hypertension, particularly ones that specifically reduce the activity of a biochemical pathway, called the renin angiotensin system, might reduce the occurrence of Alzheimer’s and another common type of dementia called vascular dementia.</w:t>
      </w:r>
    </w:p>
    <w:p w:rsidR="00CB5020" w:rsidRPr="00CB5020" w:rsidRDefault="00CB5020" w:rsidP="00CB5020">
      <w:pPr>
        <w:spacing w:before="100" w:beforeAutospacing="1" w:after="100" w:afterAutospacing="1" w:line="240" w:lineRule="auto"/>
        <w:rPr>
          <w:rFonts w:ascii="Times New Roman" w:eastAsia="Times New Roman" w:hAnsi="Times New Roman" w:cs="Times New Roman"/>
          <w:sz w:val="24"/>
          <w:szCs w:val="24"/>
          <w:lang w:val="en" w:eastAsia="en-GB"/>
        </w:rPr>
      </w:pPr>
      <w:r w:rsidRPr="00CB5020">
        <w:rPr>
          <w:rFonts w:ascii="Times New Roman" w:eastAsia="Times New Roman" w:hAnsi="Times New Roman" w:cs="Times New Roman"/>
          <w:sz w:val="24"/>
          <w:szCs w:val="24"/>
          <w:lang w:val="en" w:eastAsia="en-GB"/>
        </w:rPr>
        <w:t xml:space="preserve">The study, conducted with the support from </w:t>
      </w:r>
      <w:hyperlink r:id="rId7" w:history="1">
        <w:r w:rsidRPr="00CB5020">
          <w:rPr>
            <w:rFonts w:ascii="Times New Roman" w:eastAsia="Times New Roman" w:hAnsi="Times New Roman" w:cs="Times New Roman"/>
            <w:color w:val="0000FF"/>
            <w:sz w:val="24"/>
            <w:szCs w:val="24"/>
            <w:u w:val="single"/>
            <w:lang w:val="en" w:eastAsia="en-GB"/>
          </w:rPr>
          <w:t>North Bristol NHS Trust</w:t>
        </w:r>
      </w:hyperlink>
      <w:r w:rsidRPr="00CB5020">
        <w:rPr>
          <w:rFonts w:ascii="Times New Roman" w:eastAsia="Times New Roman" w:hAnsi="Times New Roman" w:cs="Times New Roman"/>
          <w:sz w:val="24"/>
          <w:szCs w:val="24"/>
          <w:lang w:val="en" w:eastAsia="en-GB"/>
        </w:rPr>
        <w:t xml:space="preserve"> and published online in the </w:t>
      </w:r>
      <w:hyperlink r:id="rId8" w:history="1">
        <w:r w:rsidRPr="00CB5020">
          <w:rPr>
            <w:rFonts w:ascii="Times New Roman" w:eastAsia="Times New Roman" w:hAnsi="Times New Roman" w:cs="Times New Roman"/>
            <w:i/>
            <w:iCs/>
            <w:color w:val="0000FF"/>
            <w:sz w:val="24"/>
            <w:szCs w:val="24"/>
            <w:u w:val="single"/>
            <w:lang w:val="en" w:eastAsia="en-GB"/>
          </w:rPr>
          <w:t>Journal of Alzheimer’s Disease</w:t>
        </w:r>
      </w:hyperlink>
      <w:r w:rsidRPr="00CB5020">
        <w:rPr>
          <w:rFonts w:ascii="Times New Roman" w:eastAsia="Times New Roman" w:hAnsi="Times New Roman" w:cs="Times New Roman"/>
          <w:sz w:val="24"/>
          <w:szCs w:val="24"/>
          <w:lang w:val="en" w:eastAsia="en-GB"/>
        </w:rPr>
        <w:t xml:space="preserve">, stems from work by one of the team’s members, </w:t>
      </w:r>
      <w:proofErr w:type="spellStart"/>
      <w:r w:rsidRPr="00CB5020">
        <w:rPr>
          <w:rFonts w:ascii="Times New Roman" w:eastAsia="Times New Roman" w:hAnsi="Times New Roman" w:cs="Times New Roman"/>
          <w:sz w:val="24"/>
          <w:szCs w:val="24"/>
          <w:lang w:val="en" w:eastAsia="en-GB"/>
        </w:rPr>
        <w:t>Dr</w:t>
      </w:r>
      <w:proofErr w:type="spellEnd"/>
      <w:r w:rsidRPr="00CB5020">
        <w:rPr>
          <w:rFonts w:ascii="Times New Roman" w:eastAsia="Times New Roman" w:hAnsi="Times New Roman" w:cs="Times New Roman"/>
          <w:sz w:val="24"/>
          <w:szCs w:val="24"/>
          <w:lang w:val="en" w:eastAsia="en-GB"/>
        </w:rPr>
        <w:t xml:space="preserve"> Patrick Kehoe.  </w:t>
      </w:r>
      <w:hyperlink r:id="rId9" w:history="1">
        <w:proofErr w:type="spellStart"/>
        <w:r w:rsidRPr="00CB5020">
          <w:rPr>
            <w:rFonts w:ascii="Times New Roman" w:eastAsia="Times New Roman" w:hAnsi="Times New Roman" w:cs="Times New Roman"/>
            <w:color w:val="0000FF"/>
            <w:sz w:val="24"/>
            <w:szCs w:val="24"/>
            <w:u w:val="single"/>
            <w:lang w:val="en" w:eastAsia="en-GB"/>
          </w:rPr>
          <w:t>Dr</w:t>
        </w:r>
        <w:proofErr w:type="spellEnd"/>
        <w:r w:rsidRPr="00CB5020">
          <w:rPr>
            <w:rFonts w:ascii="Times New Roman" w:eastAsia="Times New Roman" w:hAnsi="Times New Roman" w:cs="Times New Roman"/>
            <w:color w:val="0000FF"/>
            <w:sz w:val="24"/>
            <w:szCs w:val="24"/>
            <w:u w:val="single"/>
            <w:lang w:val="en" w:eastAsia="en-GB"/>
          </w:rPr>
          <w:t xml:space="preserve"> Kehoe</w:t>
        </w:r>
      </w:hyperlink>
      <w:r w:rsidRPr="00CB5020">
        <w:rPr>
          <w:rFonts w:ascii="Times New Roman" w:eastAsia="Times New Roman" w:hAnsi="Times New Roman" w:cs="Times New Roman"/>
          <w:sz w:val="24"/>
          <w:szCs w:val="24"/>
          <w:lang w:val="en" w:eastAsia="en-GB"/>
        </w:rPr>
        <w:t xml:space="preserve">, who is a Reader in Translational Dementia Research and co-leads the </w:t>
      </w:r>
      <w:hyperlink r:id="rId10" w:history="1">
        <w:r w:rsidRPr="00CB5020">
          <w:rPr>
            <w:rFonts w:ascii="Times New Roman" w:eastAsia="Times New Roman" w:hAnsi="Times New Roman" w:cs="Times New Roman"/>
            <w:color w:val="0000FF"/>
            <w:sz w:val="24"/>
            <w:szCs w:val="24"/>
            <w:u w:val="single"/>
            <w:lang w:val="en" w:eastAsia="en-GB"/>
          </w:rPr>
          <w:t>Dementia Research Group</w:t>
        </w:r>
      </w:hyperlink>
      <w:r w:rsidRPr="00CB5020">
        <w:rPr>
          <w:rFonts w:ascii="Times New Roman" w:eastAsia="Times New Roman" w:hAnsi="Times New Roman" w:cs="Times New Roman"/>
          <w:sz w:val="24"/>
          <w:szCs w:val="24"/>
          <w:lang w:val="en" w:eastAsia="en-GB"/>
        </w:rPr>
        <w:t xml:space="preserve"> at </w:t>
      </w:r>
      <w:proofErr w:type="spellStart"/>
      <w:r w:rsidRPr="00CB5020">
        <w:rPr>
          <w:rFonts w:ascii="Times New Roman" w:eastAsia="Times New Roman" w:hAnsi="Times New Roman" w:cs="Times New Roman"/>
          <w:sz w:val="24"/>
          <w:szCs w:val="24"/>
          <w:lang w:val="en" w:eastAsia="en-GB"/>
        </w:rPr>
        <w:t>Frenchay</w:t>
      </w:r>
      <w:proofErr w:type="spellEnd"/>
      <w:r w:rsidRPr="00CB5020">
        <w:rPr>
          <w:rFonts w:ascii="Times New Roman" w:eastAsia="Times New Roman" w:hAnsi="Times New Roman" w:cs="Times New Roman"/>
          <w:sz w:val="24"/>
          <w:szCs w:val="24"/>
          <w:lang w:val="en" w:eastAsia="en-GB"/>
        </w:rPr>
        <w:t xml:space="preserve"> Hospital, Bristol, is a leading authority on the possible role of the renin angiotensin system in Alzheimer’s. </w:t>
      </w:r>
    </w:p>
    <w:p w:rsidR="00CB5020" w:rsidRPr="00CB5020" w:rsidRDefault="00CB5020" w:rsidP="00CB5020">
      <w:pPr>
        <w:spacing w:before="100" w:beforeAutospacing="1" w:after="100" w:afterAutospacing="1" w:line="240" w:lineRule="auto"/>
        <w:rPr>
          <w:rFonts w:ascii="Times New Roman" w:eastAsia="Times New Roman" w:hAnsi="Times New Roman" w:cs="Times New Roman"/>
          <w:sz w:val="24"/>
          <w:szCs w:val="24"/>
          <w:lang w:val="en" w:eastAsia="en-GB"/>
        </w:rPr>
      </w:pPr>
      <w:r w:rsidRPr="00CB5020">
        <w:rPr>
          <w:rFonts w:ascii="Times New Roman" w:eastAsia="Times New Roman" w:hAnsi="Times New Roman" w:cs="Times New Roman"/>
          <w:sz w:val="24"/>
          <w:szCs w:val="24"/>
          <w:lang w:val="en" w:eastAsia="en-GB"/>
        </w:rPr>
        <w:t xml:space="preserve">This pathway is very important in blood pressure regulation and, for at least a </w:t>
      </w:r>
      <w:proofErr w:type="gramStart"/>
      <w:r w:rsidRPr="00CB5020">
        <w:rPr>
          <w:rFonts w:ascii="Times New Roman" w:eastAsia="Times New Roman" w:hAnsi="Times New Roman" w:cs="Times New Roman"/>
          <w:sz w:val="24"/>
          <w:szCs w:val="24"/>
          <w:lang w:val="en" w:eastAsia="en-GB"/>
        </w:rPr>
        <w:t>decade,</w:t>
      </w:r>
      <w:proofErr w:type="gramEnd"/>
      <w:r w:rsidRPr="00CB5020">
        <w:rPr>
          <w:rFonts w:ascii="Times New Roman" w:eastAsia="Times New Roman" w:hAnsi="Times New Roman" w:cs="Times New Roman"/>
          <w:sz w:val="24"/>
          <w:szCs w:val="24"/>
          <w:lang w:val="en" w:eastAsia="en-GB"/>
        </w:rPr>
        <w:t xml:space="preserve"> links between hypertension and dementia have been known but poorly understood.</w:t>
      </w:r>
    </w:p>
    <w:p w:rsidR="00CB5020" w:rsidRDefault="00CB5020" w:rsidP="00CB5020">
      <w:pPr>
        <w:spacing w:before="100" w:beforeAutospacing="1" w:after="100" w:afterAutospacing="1" w:line="240" w:lineRule="auto"/>
        <w:rPr>
          <w:rFonts w:ascii="Times New Roman" w:eastAsia="Times New Roman" w:hAnsi="Times New Roman" w:cs="Times New Roman"/>
          <w:sz w:val="24"/>
          <w:szCs w:val="24"/>
          <w:lang w:val="en" w:eastAsia="en-GB"/>
        </w:rPr>
      </w:pPr>
      <w:r w:rsidRPr="00CB5020">
        <w:rPr>
          <w:rFonts w:ascii="Times New Roman" w:eastAsia="Times New Roman" w:hAnsi="Times New Roman" w:cs="Times New Roman"/>
          <w:sz w:val="24"/>
          <w:szCs w:val="24"/>
          <w:lang w:val="en" w:eastAsia="en-GB"/>
        </w:rPr>
        <w:t>In more recent years it has been shown that certain signals produced by this pathway contribute to a number of the damaging effects often seen in the brai</w:t>
      </w:r>
      <w:r>
        <w:rPr>
          <w:rFonts w:ascii="Times New Roman" w:eastAsia="Times New Roman" w:hAnsi="Times New Roman" w:cs="Times New Roman"/>
          <w:sz w:val="24"/>
          <w:szCs w:val="24"/>
          <w:lang w:val="en" w:eastAsia="en-GB"/>
        </w:rPr>
        <w:t>ns of people with Alzheimer’s.</w:t>
      </w:r>
    </w:p>
    <w:p w:rsidR="00CB5020" w:rsidRPr="00CB5020" w:rsidRDefault="00CB5020" w:rsidP="00CB5020">
      <w:pPr>
        <w:spacing w:before="100" w:beforeAutospacing="1" w:after="100" w:afterAutospacing="1" w:line="240" w:lineRule="auto"/>
        <w:rPr>
          <w:rFonts w:ascii="Times New Roman" w:eastAsia="Times New Roman" w:hAnsi="Times New Roman" w:cs="Times New Roman"/>
          <w:sz w:val="24"/>
          <w:szCs w:val="24"/>
          <w:lang w:val="en" w:eastAsia="en-GB"/>
        </w:rPr>
      </w:pPr>
      <w:r w:rsidRPr="00CB5020">
        <w:rPr>
          <w:rFonts w:ascii="Times New Roman" w:eastAsia="Times New Roman" w:hAnsi="Times New Roman" w:cs="Times New Roman"/>
          <w:sz w:val="24"/>
          <w:szCs w:val="24"/>
          <w:lang w:val="en" w:eastAsia="en-GB"/>
        </w:rPr>
        <w:t xml:space="preserve">These include memory loss, lowered blood circulation in the brain, higher levels of brain inflammation and increased levels of brain cell death due to reduced oxygen circulation. </w:t>
      </w:r>
    </w:p>
    <w:p w:rsidR="00CB5020" w:rsidRPr="00CB5020" w:rsidRDefault="00CB5020" w:rsidP="00CB5020">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CB5020">
        <w:rPr>
          <w:rFonts w:ascii="Times New Roman" w:eastAsia="Times New Roman" w:hAnsi="Times New Roman" w:cs="Times New Roman"/>
          <w:sz w:val="24"/>
          <w:szCs w:val="24"/>
          <w:lang w:val="en" w:eastAsia="en-GB"/>
        </w:rPr>
        <w:t>Dr</w:t>
      </w:r>
      <w:proofErr w:type="spellEnd"/>
      <w:r w:rsidRPr="00CB5020">
        <w:rPr>
          <w:rFonts w:ascii="Times New Roman" w:eastAsia="Times New Roman" w:hAnsi="Times New Roman" w:cs="Times New Roman"/>
          <w:sz w:val="24"/>
          <w:szCs w:val="24"/>
          <w:lang w:val="en" w:eastAsia="en-GB"/>
        </w:rPr>
        <w:t xml:space="preserve"> Patrick Kehoe said: “Drugs that can prevent Alzheimer’s occurring at </w:t>
      </w:r>
      <w:proofErr w:type="gramStart"/>
      <w:r w:rsidRPr="00CB5020">
        <w:rPr>
          <w:rFonts w:ascii="Times New Roman" w:eastAsia="Times New Roman" w:hAnsi="Times New Roman" w:cs="Times New Roman"/>
          <w:sz w:val="24"/>
          <w:szCs w:val="24"/>
          <w:lang w:val="en" w:eastAsia="en-GB"/>
        </w:rPr>
        <w:t>all,</w:t>
      </w:r>
      <w:proofErr w:type="gramEnd"/>
      <w:r w:rsidRPr="00CB5020">
        <w:rPr>
          <w:rFonts w:ascii="Times New Roman" w:eastAsia="Times New Roman" w:hAnsi="Times New Roman" w:cs="Times New Roman"/>
          <w:sz w:val="24"/>
          <w:szCs w:val="24"/>
          <w:lang w:val="en" w:eastAsia="en-GB"/>
        </w:rPr>
        <w:t xml:space="preserve"> or delaying its onset would have a substantial benefit on the lives of future sufferers, their families, as well as an overstretched health care system. </w:t>
      </w:r>
    </w:p>
    <w:p w:rsidR="00CB5020" w:rsidRDefault="00CB5020" w:rsidP="00CB5020">
      <w:pPr>
        <w:spacing w:before="100" w:beforeAutospacing="1" w:after="100" w:afterAutospacing="1" w:line="240" w:lineRule="auto"/>
        <w:rPr>
          <w:rFonts w:ascii="Times New Roman" w:eastAsia="Times New Roman" w:hAnsi="Times New Roman" w:cs="Times New Roman"/>
          <w:sz w:val="24"/>
          <w:szCs w:val="24"/>
          <w:lang w:val="en" w:eastAsia="en-GB"/>
        </w:rPr>
      </w:pPr>
      <w:r w:rsidRPr="00CB5020">
        <w:rPr>
          <w:rFonts w:ascii="Times New Roman" w:eastAsia="Times New Roman" w:hAnsi="Times New Roman" w:cs="Times New Roman"/>
          <w:sz w:val="24"/>
          <w:szCs w:val="24"/>
          <w:lang w:val="en" w:eastAsia="en-GB"/>
        </w:rPr>
        <w:t>“Current Alzheimer’s drugs treat memory loss by attempting to correct chemical imbalances in the brain but these</w:t>
      </w:r>
      <w:r>
        <w:rPr>
          <w:rFonts w:ascii="Times New Roman" w:eastAsia="Times New Roman" w:hAnsi="Times New Roman" w:cs="Times New Roman"/>
          <w:sz w:val="24"/>
          <w:szCs w:val="24"/>
          <w:lang w:val="en" w:eastAsia="en-GB"/>
        </w:rPr>
        <w:t xml:space="preserve"> only work for a limited time.</w:t>
      </w:r>
    </w:p>
    <w:p w:rsidR="00CB5020" w:rsidRDefault="00CB5020" w:rsidP="00CB5020">
      <w:pPr>
        <w:spacing w:before="100" w:beforeAutospacing="1" w:after="100" w:afterAutospacing="1" w:line="240" w:lineRule="auto"/>
        <w:rPr>
          <w:rFonts w:ascii="Times New Roman" w:eastAsia="Times New Roman" w:hAnsi="Times New Roman" w:cs="Times New Roman"/>
          <w:sz w:val="24"/>
          <w:szCs w:val="24"/>
          <w:lang w:val="en" w:eastAsia="en-GB"/>
        </w:rPr>
      </w:pPr>
      <w:r w:rsidRPr="00CB5020">
        <w:rPr>
          <w:rFonts w:ascii="Times New Roman" w:eastAsia="Times New Roman" w:hAnsi="Times New Roman" w:cs="Times New Roman"/>
          <w:sz w:val="24"/>
          <w:szCs w:val="24"/>
          <w:lang w:val="en" w:eastAsia="en-GB"/>
        </w:rPr>
        <w:t>This limited treatment period is because the drugs are unable to stop the underlying mech</w:t>
      </w:r>
      <w:r>
        <w:rPr>
          <w:rFonts w:ascii="Times New Roman" w:eastAsia="Times New Roman" w:hAnsi="Times New Roman" w:cs="Times New Roman"/>
          <w:sz w:val="24"/>
          <w:szCs w:val="24"/>
          <w:lang w:val="en" w:eastAsia="en-GB"/>
        </w:rPr>
        <w:t>anisms that cause the disease.</w:t>
      </w:r>
    </w:p>
    <w:p w:rsidR="00CB5020" w:rsidRPr="00CB5020" w:rsidRDefault="00CB5020" w:rsidP="00CB5020">
      <w:pPr>
        <w:spacing w:before="100" w:beforeAutospacing="1" w:after="100" w:afterAutospacing="1" w:line="240" w:lineRule="auto"/>
        <w:rPr>
          <w:rFonts w:ascii="Times New Roman" w:eastAsia="Times New Roman" w:hAnsi="Times New Roman" w:cs="Times New Roman"/>
          <w:sz w:val="24"/>
          <w:szCs w:val="24"/>
          <w:lang w:val="en" w:eastAsia="en-GB"/>
        </w:rPr>
      </w:pPr>
      <w:r w:rsidRPr="00CB5020">
        <w:rPr>
          <w:rFonts w:ascii="Times New Roman" w:eastAsia="Times New Roman" w:hAnsi="Times New Roman" w:cs="Times New Roman"/>
          <w:sz w:val="24"/>
          <w:szCs w:val="24"/>
          <w:lang w:val="en" w:eastAsia="en-GB"/>
        </w:rPr>
        <w:t xml:space="preserve">Therefore the need to find new ways of stopping Alzheimer’s goes on.”  </w:t>
      </w:r>
    </w:p>
    <w:p w:rsidR="00CB5020" w:rsidRDefault="00CB5020" w:rsidP="00CB5020">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CB5020">
        <w:rPr>
          <w:rFonts w:ascii="Times New Roman" w:eastAsia="Times New Roman" w:hAnsi="Times New Roman" w:cs="Times New Roman"/>
          <w:sz w:val="24"/>
          <w:szCs w:val="24"/>
          <w:lang w:val="en" w:eastAsia="en-GB"/>
        </w:rPr>
        <w:t>Dr</w:t>
      </w:r>
      <w:proofErr w:type="spellEnd"/>
      <w:r w:rsidRPr="00CB5020">
        <w:rPr>
          <w:rFonts w:ascii="Times New Roman" w:eastAsia="Times New Roman" w:hAnsi="Times New Roman" w:cs="Times New Roman"/>
          <w:sz w:val="24"/>
          <w:szCs w:val="24"/>
          <w:lang w:val="en" w:eastAsia="en-GB"/>
        </w:rPr>
        <w:t xml:space="preserve"> Kehoe’s research led him to experts in the study of risk factors for disease in l</w:t>
      </w:r>
      <w:r>
        <w:rPr>
          <w:rFonts w:ascii="Times New Roman" w:eastAsia="Times New Roman" w:hAnsi="Times New Roman" w:cs="Times New Roman"/>
          <w:sz w:val="24"/>
          <w:szCs w:val="24"/>
          <w:lang w:val="en" w:eastAsia="en-GB"/>
        </w:rPr>
        <w:t>arge populations and datasets.</w:t>
      </w:r>
    </w:p>
    <w:p w:rsidR="00CB5020" w:rsidRDefault="00CB5020" w:rsidP="00CB5020">
      <w:pPr>
        <w:spacing w:before="100" w:beforeAutospacing="1" w:after="100" w:afterAutospacing="1" w:line="240" w:lineRule="auto"/>
        <w:rPr>
          <w:rFonts w:ascii="Times New Roman" w:eastAsia="Times New Roman" w:hAnsi="Times New Roman" w:cs="Times New Roman"/>
          <w:sz w:val="24"/>
          <w:szCs w:val="24"/>
          <w:lang w:val="en" w:eastAsia="en-GB"/>
        </w:rPr>
      </w:pPr>
      <w:r w:rsidRPr="00CB5020">
        <w:rPr>
          <w:rFonts w:ascii="Times New Roman" w:eastAsia="Times New Roman" w:hAnsi="Times New Roman" w:cs="Times New Roman"/>
          <w:sz w:val="24"/>
          <w:szCs w:val="24"/>
          <w:lang w:val="en" w:eastAsia="en-GB"/>
        </w:rPr>
        <w:t xml:space="preserve">Professors Richard Martin and </w:t>
      </w:r>
      <w:proofErr w:type="spellStart"/>
      <w:r w:rsidRPr="00CB5020">
        <w:rPr>
          <w:rFonts w:ascii="Times New Roman" w:eastAsia="Times New Roman" w:hAnsi="Times New Roman" w:cs="Times New Roman"/>
          <w:sz w:val="24"/>
          <w:szCs w:val="24"/>
          <w:lang w:val="en" w:eastAsia="en-GB"/>
        </w:rPr>
        <w:t>Yoav</w:t>
      </w:r>
      <w:proofErr w:type="spellEnd"/>
      <w:r w:rsidRPr="00CB5020">
        <w:rPr>
          <w:rFonts w:ascii="Times New Roman" w:eastAsia="Times New Roman" w:hAnsi="Times New Roman" w:cs="Times New Roman"/>
          <w:sz w:val="24"/>
          <w:szCs w:val="24"/>
          <w:lang w:val="en" w:eastAsia="en-GB"/>
        </w:rPr>
        <w:t xml:space="preserve"> Ben-</w:t>
      </w:r>
      <w:proofErr w:type="spellStart"/>
      <w:r w:rsidRPr="00CB5020">
        <w:rPr>
          <w:rFonts w:ascii="Times New Roman" w:eastAsia="Times New Roman" w:hAnsi="Times New Roman" w:cs="Times New Roman"/>
          <w:sz w:val="24"/>
          <w:szCs w:val="24"/>
          <w:lang w:val="en" w:eastAsia="en-GB"/>
        </w:rPr>
        <w:t>Shlomo</w:t>
      </w:r>
      <w:proofErr w:type="spellEnd"/>
      <w:r w:rsidRPr="00CB5020">
        <w:rPr>
          <w:rFonts w:ascii="Times New Roman" w:eastAsia="Times New Roman" w:hAnsi="Times New Roman" w:cs="Times New Roman"/>
          <w:sz w:val="24"/>
          <w:szCs w:val="24"/>
          <w:lang w:val="en" w:eastAsia="en-GB"/>
        </w:rPr>
        <w:t xml:space="preserve">, and researcher Neil Davies in the University’s </w:t>
      </w:r>
      <w:hyperlink r:id="rId11" w:history="1">
        <w:r w:rsidRPr="00CB5020">
          <w:rPr>
            <w:rFonts w:ascii="Times New Roman" w:eastAsia="Times New Roman" w:hAnsi="Times New Roman" w:cs="Times New Roman"/>
            <w:color w:val="0000FF"/>
            <w:sz w:val="24"/>
            <w:szCs w:val="24"/>
            <w:u w:val="single"/>
            <w:lang w:val="en" w:eastAsia="en-GB"/>
          </w:rPr>
          <w:t>School of Social and Community Medicine</w:t>
        </w:r>
      </w:hyperlink>
      <w:r w:rsidRPr="00CB5020">
        <w:rPr>
          <w:rFonts w:ascii="Times New Roman" w:eastAsia="Times New Roman" w:hAnsi="Times New Roman" w:cs="Times New Roman"/>
          <w:sz w:val="24"/>
          <w:szCs w:val="24"/>
          <w:lang w:val="en" w:eastAsia="en-GB"/>
        </w:rPr>
        <w:t xml:space="preserve">, used the General Practice Research </w:t>
      </w:r>
      <w:r w:rsidRPr="00CB5020">
        <w:rPr>
          <w:rFonts w:ascii="Times New Roman" w:eastAsia="Times New Roman" w:hAnsi="Times New Roman" w:cs="Times New Roman"/>
          <w:sz w:val="24"/>
          <w:szCs w:val="24"/>
          <w:lang w:val="en" w:eastAsia="en-GB"/>
        </w:rPr>
        <w:lastRenderedPageBreak/>
        <w:t xml:space="preserve">Database, which holds </w:t>
      </w:r>
      <w:proofErr w:type="spellStart"/>
      <w:r w:rsidRPr="00CB5020">
        <w:rPr>
          <w:rFonts w:ascii="Times New Roman" w:eastAsia="Times New Roman" w:hAnsi="Times New Roman" w:cs="Times New Roman"/>
          <w:sz w:val="24"/>
          <w:szCs w:val="24"/>
          <w:lang w:val="en" w:eastAsia="en-GB"/>
        </w:rPr>
        <w:t>anonymised</w:t>
      </w:r>
      <w:proofErr w:type="spellEnd"/>
      <w:r w:rsidRPr="00CB5020">
        <w:rPr>
          <w:rFonts w:ascii="Times New Roman" w:eastAsia="Times New Roman" w:hAnsi="Times New Roman" w:cs="Times New Roman"/>
          <w:sz w:val="24"/>
          <w:szCs w:val="24"/>
          <w:lang w:val="en" w:eastAsia="en-GB"/>
        </w:rPr>
        <w:t xml:space="preserve"> data on approximately ten million people who attend General Practit</w:t>
      </w:r>
      <w:r>
        <w:rPr>
          <w:rFonts w:ascii="Times New Roman" w:eastAsia="Times New Roman" w:hAnsi="Times New Roman" w:cs="Times New Roman"/>
          <w:sz w:val="24"/>
          <w:szCs w:val="24"/>
          <w:lang w:val="en" w:eastAsia="en-GB"/>
        </w:rPr>
        <w:t>ioner surgeries around the UK.</w:t>
      </w:r>
    </w:p>
    <w:p w:rsidR="00CB5020" w:rsidRPr="00CB5020" w:rsidRDefault="00CB5020" w:rsidP="00CB5020">
      <w:pPr>
        <w:spacing w:before="100" w:beforeAutospacing="1" w:after="100" w:afterAutospacing="1" w:line="240" w:lineRule="auto"/>
        <w:rPr>
          <w:rFonts w:ascii="Times New Roman" w:eastAsia="Times New Roman" w:hAnsi="Times New Roman" w:cs="Times New Roman"/>
          <w:sz w:val="24"/>
          <w:szCs w:val="24"/>
          <w:lang w:val="en" w:eastAsia="en-GB"/>
        </w:rPr>
      </w:pPr>
      <w:r w:rsidRPr="00CB5020">
        <w:rPr>
          <w:rFonts w:ascii="Times New Roman" w:eastAsia="Times New Roman" w:hAnsi="Times New Roman" w:cs="Times New Roman"/>
          <w:sz w:val="24"/>
          <w:szCs w:val="24"/>
          <w:lang w:val="en" w:eastAsia="en-GB"/>
        </w:rPr>
        <w:t xml:space="preserve">The research team made some very interesting observations in what is one of the largest studies of its kind on dementia in the UK. </w:t>
      </w:r>
    </w:p>
    <w:p w:rsidR="00CB5020" w:rsidRDefault="00CB5020" w:rsidP="00CB5020">
      <w:pPr>
        <w:spacing w:before="100" w:beforeAutospacing="1" w:after="100" w:afterAutospacing="1" w:line="240" w:lineRule="auto"/>
        <w:rPr>
          <w:rFonts w:ascii="Times New Roman" w:eastAsia="Times New Roman" w:hAnsi="Times New Roman" w:cs="Times New Roman"/>
          <w:sz w:val="24"/>
          <w:szCs w:val="24"/>
          <w:lang w:val="en" w:eastAsia="en-GB"/>
        </w:rPr>
      </w:pPr>
      <w:r w:rsidRPr="00CB5020">
        <w:rPr>
          <w:rFonts w:ascii="Times New Roman" w:eastAsia="Times New Roman" w:hAnsi="Times New Roman" w:cs="Times New Roman"/>
          <w:sz w:val="24"/>
          <w:szCs w:val="24"/>
          <w:lang w:val="en" w:eastAsia="en-GB"/>
        </w:rPr>
        <w:t>The researchers found people over 60 years, who had ever taken one of two different groups of drugs that target the renin angiotensin system in the previous ten years, had a 50 per cent lower risk of developing Alzheimer’s with a more modest 25 per cent reduced risk for forms of vascular dementia compared to patients on any othe</w:t>
      </w:r>
      <w:r>
        <w:rPr>
          <w:rFonts w:ascii="Times New Roman" w:eastAsia="Times New Roman" w:hAnsi="Times New Roman" w:cs="Times New Roman"/>
          <w:sz w:val="24"/>
          <w:szCs w:val="24"/>
          <w:lang w:val="en" w:eastAsia="en-GB"/>
        </w:rPr>
        <w:t>r types of hypertension drugs.</w:t>
      </w:r>
    </w:p>
    <w:p w:rsidR="00CB5020" w:rsidRPr="00CB5020" w:rsidRDefault="00CB5020" w:rsidP="00CB5020">
      <w:pPr>
        <w:spacing w:before="100" w:beforeAutospacing="1" w:after="100" w:afterAutospacing="1" w:line="240" w:lineRule="auto"/>
        <w:rPr>
          <w:rFonts w:ascii="Times New Roman" w:eastAsia="Times New Roman" w:hAnsi="Times New Roman" w:cs="Times New Roman"/>
          <w:sz w:val="24"/>
          <w:szCs w:val="24"/>
          <w:lang w:val="en" w:eastAsia="en-GB"/>
        </w:rPr>
      </w:pPr>
      <w:r w:rsidRPr="00CB5020">
        <w:rPr>
          <w:rFonts w:ascii="Times New Roman" w:eastAsia="Times New Roman" w:hAnsi="Times New Roman" w:cs="Times New Roman"/>
          <w:sz w:val="24"/>
          <w:szCs w:val="24"/>
          <w:lang w:val="en" w:eastAsia="en-GB"/>
        </w:rPr>
        <w:t xml:space="preserve">This suggests that these benefits, if truly causal, are not merely due to a blood pressure </w:t>
      </w:r>
      <w:proofErr w:type="gramStart"/>
      <w:r w:rsidRPr="00CB5020">
        <w:rPr>
          <w:rFonts w:ascii="Times New Roman" w:eastAsia="Times New Roman" w:hAnsi="Times New Roman" w:cs="Times New Roman"/>
          <w:sz w:val="24"/>
          <w:szCs w:val="24"/>
          <w:lang w:val="en" w:eastAsia="en-GB"/>
        </w:rPr>
        <w:t>lowering</w:t>
      </w:r>
      <w:proofErr w:type="gramEnd"/>
      <w:r w:rsidRPr="00CB5020">
        <w:rPr>
          <w:rFonts w:ascii="Times New Roman" w:eastAsia="Times New Roman" w:hAnsi="Times New Roman" w:cs="Times New Roman"/>
          <w:sz w:val="24"/>
          <w:szCs w:val="24"/>
          <w:lang w:val="en" w:eastAsia="en-GB"/>
        </w:rPr>
        <w:t xml:space="preserve"> effect and may involve specific biochemical alterations.</w:t>
      </w:r>
    </w:p>
    <w:p w:rsidR="00CB5020" w:rsidRDefault="00CB5020" w:rsidP="00CB5020">
      <w:pPr>
        <w:spacing w:before="100" w:beforeAutospacing="1" w:after="100" w:afterAutospacing="1" w:line="240" w:lineRule="auto"/>
        <w:rPr>
          <w:rFonts w:ascii="Times New Roman" w:eastAsia="Times New Roman" w:hAnsi="Times New Roman" w:cs="Times New Roman"/>
          <w:sz w:val="24"/>
          <w:szCs w:val="24"/>
          <w:lang w:val="en" w:eastAsia="en-GB"/>
        </w:rPr>
      </w:pPr>
      <w:r w:rsidRPr="00CB5020">
        <w:rPr>
          <w:rFonts w:ascii="Times New Roman" w:eastAsia="Times New Roman" w:hAnsi="Times New Roman" w:cs="Times New Roman"/>
          <w:sz w:val="24"/>
          <w:szCs w:val="24"/>
          <w:lang w:val="en" w:eastAsia="en-GB"/>
        </w:rPr>
        <w:t>Professor Richard Martin added: “Whilst our findings are interesting, thes</w:t>
      </w:r>
      <w:r>
        <w:rPr>
          <w:rFonts w:ascii="Times New Roman" w:eastAsia="Times New Roman" w:hAnsi="Times New Roman" w:cs="Times New Roman"/>
          <w:sz w:val="24"/>
          <w:szCs w:val="24"/>
          <w:lang w:val="en" w:eastAsia="en-GB"/>
        </w:rPr>
        <w:t>e are not conclusive findings.</w:t>
      </w:r>
    </w:p>
    <w:p w:rsidR="00CB5020" w:rsidRPr="00CB5020" w:rsidRDefault="00CB5020" w:rsidP="00CB5020">
      <w:pPr>
        <w:spacing w:before="100" w:beforeAutospacing="1" w:after="100" w:afterAutospacing="1" w:line="240" w:lineRule="auto"/>
        <w:rPr>
          <w:rFonts w:ascii="Times New Roman" w:eastAsia="Times New Roman" w:hAnsi="Times New Roman" w:cs="Times New Roman"/>
          <w:sz w:val="24"/>
          <w:szCs w:val="24"/>
          <w:lang w:val="en" w:eastAsia="en-GB"/>
        </w:rPr>
      </w:pPr>
      <w:r w:rsidRPr="00CB5020">
        <w:rPr>
          <w:rFonts w:ascii="Times New Roman" w:eastAsia="Times New Roman" w:hAnsi="Times New Roman" w:cs="Times New Roman"/>
          <w:sz w:val="24"/>
          <w:szCs w:val="24"/>
          <w:lang w:val="en" w:eastAsia="en-GB"/>
        </w:rPr>
        <w:t>We now need to do the clinical trials to properly test our observations.”</w:t>
      </w:r>
    </w:p>
    <w:p w:rsidR="00CB5020" w:rsidRDefault="00CB5020" w:rsidP="00CB5020">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CB5020">
        <w:rPr>
          <w:rFonts w:ascii="Times New Roman" w:eastAsia="Times New Roman" w:hAnsi="Times New Roman" w:cs="Times New Roman"/>
          <w:sz w:val="24"/>
          <w:szCs w:val="24"/>
          <w:lang w:val="en" w:eastAsia="en-GB"/>
        </w:rPr>
        <w:t>Dr</w:t>
      </w:r>
      <w:proofErr w:type="spellEnd"/>
      <w:r w:rsidRPr="00CB5020">
        <w:rPr>
          <w:rFonts w:ascii="Times New Roman" w:eastAsia="Times New Roman" w:hAnsi="Times New Roman" w:cs="Times New Roman"/>
          <w:sz w:val="24"/>
          <w:szCs w:val="24"/>
          <w:lang w:val="en" w:eastAsia="en-GB"/>
        </w:rPr>
        <w:t xml:space="preserve"> Kehoe and colleagues are now currently in the process of trying to obtain funding to undertake th</w:t>
      </w:r>
      <w:r>
        <w:rPr>
          <w:rFonts w:ascii="Times New Roman" w:eastAsia="Times New Roman" w:hAnsi="Times New Roman" w:cs="Times New Roman"/>
          <w:sz w:val="24"/>
          <w:szCs w:val="24"/>
          <w:lang w:val="en" w:eastAsia="en-GB"/>
        </w:rPr>
        <w:t>is necessary further research.</w:t>
      </w:r>
    </w:p>
    <w:p w:rsidR="00CB5020" w:rsidRPr="00CB5020" w:rsidRDefault="00CB5020" w:rsidP="00CB5020">
      <w:pPr>
        <w:spacing w:before="100" w:beforeAutospacing="1" w:after="100" w:afterAutospacing="1" w:line="240" w:lineRule="auto"/>
        <w:rPr>
          <w:rFonts w:ascii="Times New Roman" w:eastAsia="Times New Roman" w:hAnsi="Times New Roman" w:cs="Times New Roman"/>
          <w:sz w:val="24"/>
          <w:szCs w:val="24"/>
          <w:lang w:val="en" w:eastAsia="en-GB"/>
        </w:rPr>
      </w:pPr>
      <w:r w:rsidRPr="00CB5020">
        <w:rPr>
          <w:rFonts w:ascii="Times New Roman" w:eastAsia="Times New Roman" w:hAnsi="Times New Roman" w:cs="Times New Roman"/>
          <w:sz w:val="24"/>
          <w:szCs w:val="24"/>
          <w:lang w:val="en" w:eastAsia="en-GB"/>
        </w:rPr>
        <w:t>If found to be successful, these treatments could be relatively quickly entered into Alzheimer’s care since these drugs are already used for other conditions and are thought to have reasonably low side effect issues.</w:t>
      </w:r>
    </w:p>
    <w:p w:rsidR="00CB5020" w:rsidRPr="00CB5020" w:rsidRDefault="00CB5020" w:rsidP="00CB5020">
      <w:pPr>
        <w:spacing w:before="100" w:beforeAutospacing="1" w:after="100" w:afterAutospacing="1" w:line="240" w:lineRule="auto"/>
        <w:rPr>
          <w:rFonts w:ascii="Times New Roman" w:eastAsia="Times New Roman" w:hAnsi="Times New Roman" w:cs="Times New Roman"/>
          <w:sz w:val="24"/>
          <w:szCs w:val="24"/>
          <w:lang w:val="en" w:eastAsia="en-GB"/>
        </w:rPr>
      </w:pPr>
      <w:r w:rsidRPr="00CB5020">
        <w:rPr>
          <w:rFonts w:ascii="Times New Roman" w:eastAsia="Times New Roman" w:hAnsi="Times New Roman" w:cs="Times New Roman"/>
          <w:sz w:val="24"/>
          <w:szCs w:val="24"/>
          <w:lang w:val="en" w:eastAsia="en-GB"/>
        </w:rPr>
        <w:t xml:space="preserve">Access to the General Practice Research Database (GPRD) was funded through the </w:t>
      </w:r>
      <w:hyperlink r:id="rId12" w:history="1">
        <w:r w:rsidRPr="00CB5020">
          <w:rPr>
            <w:rFonts w:ascii="Times New Roman" w:eastAsia="Times New Roman" w:hAnsi="Times New Roman" w:cs="Times New Roman"/>
            <w:color w:val="0000FF"/>
            <w:sz w:val="24"/>
            <w:szCs w:val="24"/>
            <w:u w:val="single"/>
            <w:lang w:val="en" w:eastAsia="en-GB"/>
          </w:rPr>
          <w:t>Medical Research Council</w:t>
        </w:r>
      </w:hyperlink>
      <w:r w:rsidRPr="00CB5020">
        <w:rPr>
          <w:rFonts w:ascii="Times New Roman" w:eastAsia="Times New Roman" w:hAnsi="Times New Roman" w:cs="Times New Roman"/>
          <w:sz w:val="24"/>
          <w:szCs w:val="24"/>
          <w:lang w:val="en" w:eastAsia="en-GB"/>
        </w:rPr>
        <w:t xml:space="preserve"> (MRC) </w:t>
      </w:r>
      <w:proofErr w:type="spellStart"/>
      <w:r w:rsidRPr="00CB5020">
        <w:rPr>
          <w:rFonts w:ascii="Times New Roman" w:eastAsia="Times New Roman" w:hAnsi="Times New Roman" w:cs="Times New Roman"/>
          <w:sz w:val="24"/>
          <w:szCs w:val="24"/>
          <w:lang w:val="en" w:eastAsia="en-GB"/>
        </w:rPr>
        <w:t>licence</w:t>
      </w:r>
      <w:proofErr w:type="spellEnd"/>
      <w:r w:rsidRPr="00CB5020">
        <w:rPr>
          <w:rFonts w:ascii="Times New Roman" w:eastAsia="Times New Roman" w:hAnsi="Times New Roman" w:cs="Times New Roman"/>
          <w:sz w:val="24"/>
          <w:szCs w:val="24"/>
          <w:lang w:val="en" w:eastAsia="en-GB"/>
        </w:rPr>
        <w:t xml:space="preserve"> agreement with the UK Medicines and Healthcare Products Regulatory Agency.</w:t>
      </w:r>
    </w:p>
    <w:p w:rsidR="00CB5020" w:rsidRPr="00CB5020" w:rsidRDefault="00CB5020" w:rsidP="00CB5020">
      <w:pPr>
        <w:spacing w:before="100" w:beforeAutospacing="1" w:after="100" w:afterAutospacing="1" w:line="240" w:lineRule="auto"/>
        <w:rPr>
          <w:rFonts w:ascii="Times New Roman" w:eastAsia="Times New Roman" w:hAnsi="Times New Roman" w:cs="Times New Roman"/>
          <w:sz w:val="24"/>
          <w:szCs w:val="24"/>
          <w:lang w:val="en" w:eastAsia="en-GB"/>
        </w:rPr>
      </w:pPr>
      <w:r w:rsidRPr="00CB5020">
        <w:rPr>
          <w:rFonts w:ascii="Times New Roman" w:eastAsia="Times New Roman" w:hAnsi="Times New Roman" w:cs="Times New Roman"/>
          <w:b/>
          <w:bCs/>
          <w:sz w:val="24"/>
          <w:szCs w:val="24"/>
          <w:lang w:val="en" w:eastAsia="en-GB"/>
        </w:rPr>
        <w:t xml:space="preserve">Paper: </w:t>
      </w:r>
      <w:r w:rsidRPr="00CB5020">
        <w:rPr>
          <w:rFonts w:ascii="Times New Roman" w:eastAsia="Times New Roman" w:hAnsi="Times New Roman" w:cs="Times New Roman"/>
          <w:i/>
          <w:iCs/>
          <w:sz w:val="24"/>
          <w:szCs w:val="24"/>
          <w:lang w:val="en" w:eastAsia="en-GB"/>
        </w:rPr>
        <w:t xml:space="preserve">Associations of Anti-Hypertensive Treatments with </w:t>
      </w:r>
      <w:proofErr w:type="gramStart"/>
      <w:r w:rsidRPr="00CB5020">
        <w:rPr>
          <w:rFonts w:ascii="Times New Roman" w:eastAsia="Times New Roman" w:hAnsi="Times New Roman" w:cs="Times New Roman"/>
          <w:i/>
          <w:iCs/>
          <w:sz w:val="24"/>
          <w:szCs w:val="24"/>
          <w:lang w:val="en" w:eastAsia="en-GB"/>
        </w:rPr>
        <w:t>Alzheimer’s Disease</w:t>
      </w:r>
      <w:proofErr w:type="gramEnd"/>
      <w:r w:rsidRPr="00CB5020">
        <w:rPr>
          <w:rFonts w:ascii="Times New Roman" w:eastAsia="Times New Roman" w:hAnsi="Times New Roman" w:cs="Times New Roman"/>
          <w:i/>
          <w:iCs/>
          <w:sz w:val="24"/>
          <w:szCs w:val="24"/>
          <w:lang w:val="en" w:eastAsia="en-GB"/>
        </w:rPr>
        <w:t>, Vascular Dementia, and Other Dementia</w:t>
      </w:r>
      <w:r w:rsidRPr="00CB5020">
        <w:rPr>
          <w:rFonts w:ascii="Times New Roman" w:eastAsia="Times New Roman" w:hAnsi="Times New Roman" w:cs="Times New Roman"/>
          <w:sz w:val="24"/>
          <w:szCs w:val="24"/>
          <w:lang w:val="en" w:eastAsia="en-GB"/>
        </w:rPr>
        <w:t xml:space="preserve">s, Neil M. Davies, Patrick G. Kehoe, </w:t>
      </w:r>
      <w:proofErr w:type="spellStart"/>
      <w:r w:rsidRPr="00CB5020">
        <w:rPr>
          <w:rFonts w:ascii="Times New Roman" w:eastAsia="Times New Roman" w:hAnsi="Times New Roman" w:cs="Times New Roman"/>
          <w:sz w:val="24"/>
          <w:szCs w:val="24"/>
          <w:lang w:val="en" w:eastAsia="en-GB"/>
        </w:rPr>
        <w:t>Yoav</w:t>
      </w:r>
      <w:proofErr w:type="spellEnd"/>
      <w:r w:rsidRPr="00CB5020">
        <w:rPr>
          <w:rFonts w:ascii="Times New Roman" w:eastAsia="Times New Roman" w:hAnsi="Times New Roman" w:cs="Times New Roman"/>
          <w:sz w:val="24"/>
          <w:szCs w:val="24"/>
          <w:lang w:val="en" w:eastAsia="en-GB"/>
        </w:rPr>
        <w:t xml:space="preserve"> Ben-</w:t>
      </w:r>
      <w:proofErr w:type="spellStart"/>
      <w:r w:rsidRPr="00CB5020">
        <w:rPr>
          <w:rFonts w:ascii="Times New Roman" w:eastAsia="Times New Roman" w:hAnsi="Times New Roman" w:cs="Times New Roman"/>
          <w:sz w:val="24"/>
          <w:szCs w:val="24"/>
          <w:lang w:val="en" w:eastAsia="en-GB"/>
        </w:rPr>
        <w:t>Shlomo</w:t>
      </w:r>
      <w:proofErr w:type="spellEnd"/>
      <w:r w:rsidRPr="00CB5020">
        <w:rPr>
          <w:rFonts w:ascii="Times New Roman" w:eastAsia="Times New Roman" w:hAnsi="Times New Roman" w:cs="Times New Roman"/>
          <w:sz w:val="24"/>
          <w:szCs w:val="24"/>
          <w:lang w:val="en" w:eastAsia="en-GB"/>
        </w:rPr>
        <w:t xml:space="preserve">, Richard M. Martin.  </w:t>
      </w:r>
      <w:r w:rsidRPr="00CB5020">
        <w:rPr>
          <w:rFonts w:ascii="Times New Roman" w:eastAsia="Times New Roman" w:hAnsi="Times New Roman" w:cs="Times New Roman"/>
          <w:i/>
          <w:iCs/>
          <w:sz w:val="24"/>
          <w:szCs w:val="24"/>
          <w:lang w:val="en" w:eastAsia="en-GB"/>
        </w:rPr>
        <w:t xml:space="preserve">Journal of </w:t>
      </w:r>
      <w:proofErr w:type="gramStart"/>
      <w:r w:rsidRPr="00CB5020">
        <w:rPr>
          <w:rFonts w:ascii="Times New Roman" w:eastAsia="Times New Roman" w:hAnsi="Times New Roman" w:cs="Times New Roman"/>
          <w:i/>
          <w:iCs/>
          <w:sz w:val="24"/>
          <w:szCs w:val="24"/>
          <w:lang w:val="en" w:eastAsia="en-GB"/>
        </w:rPr>
        <w:t>Alzheimer’s Disease</w:t>
      </w:r>
      <w:proofErr w:type="gramEnd"/>
      <w:r w:rsidRPr="00CB5020">
        <w:rPr>
          <w:rFonts w:ascii="Times New Roman" w:eastAsia="Times New Roman" w:hAnsi="Times New Roman" w:cs="Times New Roman"/>
          <w:sz w:val="24"/>
          <w:szCs w:val="24"/>
          <w:lang w:val="en" w:eastAsia="en-GB"/>
        </w:rPr>
        <w:t>, published online ahead of print, 4 October 2011.</w:t>
      </w:r>
    </w:p>
    <w:p w:rsidR="00CB5020" w:rsidRPr="00CB5020" w:rsidRDefault="00CB5020" w:rsidP="00CB5020">
      <w:pPr>
        <w:spacing w:before="100" w:beforeAutospacing="1" w:after="100" w:afterAutospacing="1" w:line="240" w:lineRule="auto"/>
        <w:rPr>
          <w:rFonts w:ascii="Times New Roman" w:eastAsia="Times New Roman" w:hAnsi="Times New Roman" w:cs="Times New Roman"/>
          <w:sz w:val="24"/>
          <w:szCs w:val="24"/>
          <w:lang w:val="en" w:eastAsia="en-GB"/>
        </w:rPr>
      </w:pPr>
      <w:r w:rsidRPr="00CB5020">
        <w:rPr>
          <w:rFonts w:ascii="Times New Roman" w:eastAsia="Times New Roman" w:hAnsi="Times New Roman" w:cs="Times New Roman"/>
          <w:sz w:val="24"/>
          <w:szCs w:val="24"/>
          <w:lang w:val="en" w:eastAsia="en-GB"/>
        </w:rPr>
        <w:t> </w:t>
      </w:r>
    </w:p>
    <w:p w:rsidR="00CB5020" w:rsidRPr="00CB5020" w:rsidRDefault="00CB5020" w:rsidP="00CB5020">
      <w:pPr>
        <w:spacing w:before="100" w:beforeAutospacing="1" w:after="100" w:afterAutospacing="1" w:line="240" w:lineRule="auto"/>
        <w:rPr>
          <w:rFonts w:ascii="Times New Roman" w:eastAsia="Times New Roman" w:hAnsi="Times New Roman" w:cs="Times New Roman"/>
          <w:sz w:val="24"/>
          <w:szCs w:val="24"/>
          <w:lang w:val="en" w:eastAsia="en-GB"/>
        </w:rPr>
      </w:pPr>
      <w:r w:rsidRPr="00CB5020">
        <w:rPr>
          <w:rFonts w:ascii="Times New Roman" w:eastAsia="Times New Roman" w:hAnsi="Times New Roman" w:cs="Times New Roman"/>
          <w:sz w:val="24"/>
          <w:szCs w:val="24"/>
          <w:lang w:val="en" w:eastAsia="en-GB"/>
        </w:rPr>
        <w:t xml:space="preserve">Please contact </w:t>
      </w:r>
      <w:hyperlink r:id="rId13" w:history="1">
        <w:r w:rsidRPr="00CB5020">
          <w:rPr>
            <w:rFonts w:ascii="Times New Roman" w:eastAsia="Times New Roman" w:hAnsi="Times New Roman" w:cs="Times New Roman"/>
            <w:color w:val="0000FF"/>
            <w:sz w:val="24"/>
            <w:szCs w:val="24"/>
            <w:u w:val="single"/>
            <w:lang w:val="en" w:eastAsia="en-GB"/>
          </w:rPr>
          <w:t>joanne.fryer@bristol.ac.uk</w:t>
        </w:r>
      </w:hyperlink>
      <w:r w:rsidRPr="00CB5020">
        <w:rPr>
          <w:rFonts w:ascii="Times New Roman" w:eastAsia="Times New Roman" w:hAnsi="Times New Roman" w:cs="Times New Roman"/>
          <w:sz w:val="24"/>
          <w:szCs w:val="24"/>
          <w:lang w:val="en" w:eastAsia="en-GB"/>
        </w:rPr>
        <w:t xml:space="preserve"> for further information. </w:t>
      </w:r>
    </w:p>
    <w:p w:rsidR="00CB5020" w:rsidRPr="00CB5020" w:rsidRDefault="00CB5020" w:rsidP="00CB5020">
      <w:pPr>
        <w:spacing w:after="0" w:line="240" w:lineRule="auto"/>
        <w:outlineLvl w:val="2"/>
        <w:rPr>
          <w:rFonts w:ascii="Times New Roman" w:eastAsia="Times New Roman" w:hAnsi="Times New Roman" w:cs="Times New Roman"/>
          <w:b/>
          <w:bCs/>
          <w:color w:val="333333"/>
          <w:sz w:val="36"/>
          <w:szCs w:val="36"/>
          <w:lang w:val="en" w:eastAsia="en-GB"/>
        </w:rPr>
      </w:pPr>
      <w:r w:rsidRPr="00CB5020">
        <w:rPr>
          <w:rFonts w:ascii="Times New Roman" w:eastAsia="Times New Roman" w:hAnsi="Times New Roman" w:cs="Times New Roman"/>
          <w:b/>
          <w:bCs/>
          <w:color w:val="333333"/>
          <w:sz w:val="36"/>
          <w:szCs w:val="36"/>
          <w:lang w:val="en" w:eastAsia="en-GB"/>
        </w:rPr>
        <w:t>Further information:</w:t>
      </w:r>
    </w:p>
    <w:p w:rsidR="00CB5020" w:rsidRPr="00CB5020" w:rsidRDefault="00CB5020" w:rsidP="00CB5020">
      <w:pPr>
        <w:spacing w:after="0" w:line="240" w:lineRule="auto"/>
        <w:rPr>
          <w:rFonts w:ascii="Times New Roman" w:eastAsia="Times New Roman" w:hAnsi="Times New Roman" w:cs="Times New Roman"/>
          <w:sz w:val="19"/>
          <w:szCs w:val="19"/>
          <w:lang w:val="en" w:eastAsia="en-GB"/>
        </w:rPr>
      </w:pPr>
      <w:r w:rsidRPr="00CB5020">
        <w:rPr>
          <w:rFonts w:ascii="Times New Roman" w:eastAsia="Times New Roman" w:hAnsi="Times New Roman" w:cs="Times New Roman"/>
          <w:sz w:val="19"/>
          <w:szCs w:val="19"/>
          <w:lang w:val="en" w:eastAsia="en-GB"/>
        </w:rPr>
        <w:t xml:space="preserve">The </w:t>
      </w:r>
      <w:r w:rsidRPr="00CB5020">
        <w:rPr>
          <w:rFonts w:ascii="Times New Roman" w:eastAsia="Times New Roman" w:hAnsi="Times New Roman" w:cs="Times New Roman"/>
          <w:b/>
          <w:bCs/>
          <w:sz w:val="19"/>
          <w:szCs w:val="19"/>
          <w:lang w:val="en" w:eastAsia="en-GB"/>
        </w:rPr>
        <w:t>Dementia Research Group</w:t>
      </w:r>
      <w:r w:rsidRPr="00CB5020">
        <w:rPr>
          <w:rFonts w:ascii="Times New Roman" w:eastAsia="Times New Roman" w:hAnsi="Times New Roman" w:cs="Times New Roman"/>
          <w:sz w:val="19"/>
          <w:szCs w:val="19"/>
          <w:lang w:val="en" w:eastAsia="en-GB"/>
        </w:rPr>
        <w:t xml:space="preserve">, headed by </w:t>
      </w:r>
      <w:proofErr w:type="spellStart"/>
      <w:r w:rsidRPr="00CB5020">
        <w:rPr>
          <w:rFonts w:ascii="Times New Roman" w:eastAsia="Times New Roman" w:hAnsi="Times New Roman" w:cs="Times New Roman"/>
          <w:sz w:val="19"/>
          <w:szCs w:val="19"/>
          <w:lang w:val="en" w:eastAsia="en-GB"/>
        </w:rPr>
        <w:t>Dr</w:t>
      </w:r>
      <w:proofErr w:type="spellEnd"/>
      <w:r w:rsidRPr="00CB5020">
        <w:rPr>
          <w:rFonts w:ascii="Times New Roman" w:eastAsia="Times New Roman" w:hAnsi="Times New Roman" w:cs="Times New Roman"/>
          <w:sz w:val="19"/>
          <w:szCs w:val="19"/>
          <w:lang w:val="en" w:eastAsia="en-GB"/>
        </w:rPr>
        <w:t xml:space="preserve"> Patrick Kehoe and Professor Seth Love, is focused on the molecular epidemiology and pathogenesis of Alzheimer’s disease and related dementias. The group’s research </w:t>
      </w:r>
      <w:proofErr w:type="spellStart"/>
      <w:r w:rsidRPr="00CB5020">
        <w:rPr>
          <w:rFonts w:ascii="Times New Roman" w:eastAsia="Times New Roman" w:hAnsi="Times New Roman" w:cs="Times New Roman"/>
          <w:sz w:val="19"/>
          <w:szCs w:val="19"/>
          <w:lang w:val="en" w:eastAsia="en-GB"/>
        </w:rPr>
        <w:t>programme</w:t>
      </w:r>
      <w:proofErr w:type="spellEnd"/>
      <w:r w:rsidRPr="00CB5020">
        <w:rPr>
          <w:rFonts w:ascii="Times New Roman" w:eastAsia="Times New Roman" w:hAnsi="Times New Roman" w:cs="Times New Roman"/>
          <w:sz w:val="19"/>
          <w:szCs w:val="19"/>
          <w:lang w:val="en" w:eastAsia="en-GB"/>
        </w:rPr>
        <w:t xml:space="preserve"> translates a number of interwoven research themes using molecular </w:t>
      </w:r>
      <w:proofErr w:type="spellStart"/>
      <w:r w:rsidRPr="00CB5020">
        <w:rPr>
          <w:rFonts w:ascii="Times New Roman" w:eastAsia="Times New Roman" w:hAnsi="Times New Roman" w:cs="Times New Roman"/>
          <w:sz w:val="19"/>
          <w:szCs w:val="19"/>
          <w:lang w:val="en" w:eastAsia="en-GB"/>
        </w:rPr>
        <w:t>genetic</w:t>
      </w:r>
      <w:proofErr w:type="spellEnd"/>
      <w:r w:rsidRPr="00CB5020">
        <w:rPr>
          <w:rFonts w:ascii="Times New Roman" w:eastAsia="Times New Roman" w:hAnsi="Times New Roman" w:cs="Times New Roman"/>
          <w:sz w:val="19"/>
          <w:szCs w:val="19"/>
          <w:lang w:val="en" w:eastAsia="en-GB"/>
        </w:rPr>
        <w:t xml:space="preserve">, biochemical, cell culture-based and </w:t>
      </w:r>
      <w:proofErr w:type="spellStart"/>
      <w:r w:rsidRPr="00CB5020">
        <w:rPr>
          <w:rFonts w:ascii="Times New Roman" w:eastAsia="Times New Roman" w:hAnsi="Times New Roman" w:cs="Times New Roman"/>
          <w:sz w:val="19"/>
          <w:szCs w:val="19"/>
          <w:lang w:val="en" w:eastAsia="en-GB"/>
        </w:rPr>
        <w:t>neuropathological</w:t>
      </w:r>
      <w:proofErr w:type="spellEnd"/>
      <w:r w:rsidRPr="00CB5020">
        <w:rPr>
          <w:rFonts w:ascii="Times New Roman" w:eastAsia="Times New Roman" w:hAnsi="Times New Roman" w:cs="Times New Roman"/>
          <w:sz w:val="19"/>
          <w:szCs w:val="19"/>
          <w:lang w:val="en" w:eastAsia="en-GB"/>
        </w:rPr>
        <w:t xml:space="preserve"> approaches to the study of dementia. The research group is part of the University of Bristol’s School of Clinical Sciences and is based in the John James Laboratories at </w:t>
      </w:r>
      <w:proofErr w:type="spellStart"/>
      <w:r w:rsidRPr="00CB5020">
        <w:rPr>
          <w:rFonts w:ascii="Times New Roman" w:eastAsia="Times New Roman" w:hAnsi="Times New Roman" w:cs="Times New Roman"/>
          <w:sz w:val="19"/>
          <w:szCs w:val="19"/>
          <w:lang w:val="en" w:eastAsia="en-GB"/>
        </w:rPr>
        <w:t>Frenchay</w:t>
      </w:r>
      <w:proofErr w:type="spellEnd"/>
      <w:r w:rsidRPr="00CB5020">
        <w:rPr>
          <w:rFonts w:ascii="Times New Roman" w:eastAsia="Times New Roman" w:hAnsi="Times New Roman" w:cs="Times New Roman"/>
          <w:sz w:val="19"/>
          <w:szCs w:val="19"/>
          <w:lang w:val="en" w:eastAsia="en-GB"/>
        </w:rPr>
        <w:t xml:space="preserve"> Hospital, Bristol. </w:t>
      </w:r>
    </w:p>
    <w:p w:rsidR="00301734" w:rsidRPr="00CB5020" w:rsidRDefault="00CB5020" w:rsidP="00CB5020">
      <w:pPr>
        <w:spacing w:line="240" w:lineRule="auto"/>
        <w:rPr>
          <w:rFonts w:ascii="Times New Roman" w:eastAsia="Times New Roman" w:hAnsi="Times New Roman" w:cs="Times New Roman"/>
          <w:sz w:val="19"/>
          <w:szCs w:val="19"/>
          <w:lang w:val="en" w:eastAsia="en-GB"/>
        </w:rPr>
      </w:pPr>
      <w:r w:rsidRPr="00CB5020">
        <w:rPr>
          <w:rFonts w:ascii="Times New Roman" w:eastAsia="Times New Roman" w:hAnsi="Times New Roman" w:cs="Times New Roman"/>
          <w:sz w:val="19"/>
          <w:szCs w:val="19"/>
          <w:lang w:val="en" w:eastAsia="en-GB"/>
        </w:rPr>
        <w:t xml:space="preserve">For almost 100 years the </w:t>
      </w:r>
      <w:r w:rsidRPr="00CB5020">
        <w:rPr>
          <w:rFonts w:ascii="Times New Roman" w:eastAsia="Times New Roman" w:hAnsi="Times New Roman" w:cs="Times New Roman"/>
          <w:b/>
          <w:bCs/>
          <w:sz w:val="19"/>
          <w:szCs w:val="19"/>
          <w:lang w:val="en" w:eastAsia="en-GB"/>
        </w:rPr>
        <w:t>Medical Research Council</w:t>
      </w:r>
      <w:r w:rsidRPr="00CB5020">
        <w:rPr>
          <w:rFonts w:ascii="Times New Roman" w:eastAsia="Times New Roman" w:hAnsi="Times New Roman" w:cs="Times New Roman"/>
          <w:sz w:val="19"/>
          <w:szCs w:val="19"/>
          <w:lang w:val="en" w:eastAsia="en-GB"/>
        </w:rPr>
        <w:t xml:space="preserve"> has improved the health of people in the UK and around the world by supporting the highest quality science. The MRC invests in world-class scientists. It has produced 29 Nobel Prize winners and sustains a flourishing environment for internationally </w:t>
      </w:r>
      <w:proofErr w:type="spellStart"/>
      <w:r w:rsidRPr="00CB5020">
        <w:rPr>
          <w:rFonts w:ascii="Times New Roman" w:eastAsia="Times New Roman" w:hAnsi="Times New Roman" w:cs="Times New Roman"/>
          <w:sz w:val="19"/>
          <w:szCs w:val="19"/>
          <w:lang w:val="en" w:eastAsia="en-GB"/>
        </w:rPr>
        <w:t>recognised</w:t>
      </w:r>
      <w:proofErr w:type="spellEnd"/>
      <w:r w:rsidRPr="00CB5020">
        <w:rPr>
          <w:rFonts w:ascii="Times New Roman" w:eastAsia="Times New Roman" w:hAnsi="Times New Roman" w:cs="Times New Roman"/>
          <w:sz w:val="19"/>
          <w:szCs w:val="19"/>
          <w:lang w:val="en" w:eastAsia="en-GB"/>
        </w:rPr>
        <w:t xml:space="preserve"> research. The MRC focuses on making an impact and provides the financial muscle and scientific expertise behind medical breakthroughs, including one of the first antibiotics penicillin, the structure of DNA and the lethal link between smoking and cancer. Today MRC funded scientists tackle research into the major health challenges of the 21st century. </w:t>
      </w:r>
    </w:p>
    <w:sectPr w:rsidR="00301734" w:rsidRPr="00CB5020">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020" w:rsidRDefault="00CB5020" w:rsidP="00CB5020">
      <w:pPr>
        <w:spacing w:after="0" w:line="240" w:lineRule="auto"/>
      </w:pPr>
      <w:r>
        <w:separator/>
      </w:r>
    </w:p>
  </w:endnote>
  <w:endnote w:type="continuationSeparator" w:id="0">
    <w:p w:rsidR="00CB5020" w:rsidRDefault="00CB5020" w:rsidP="00CB5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020" w:rsidRDefault="00CB5020" w:rsidP="00CB5020">
      <w:pPr>
        <w:spacing w:after="0" w:line="240" w:lineRule="auto"/>
      </w:pPr>
      <w:r>
        <w:separator/>
      </w:r>
    </w:p>
  </w:footnote>
  <w:footnote w:type="continuationSeparator" w:id="0">
    <w:p w:rsidR="00CB5020" w:rsidRDefault="00CB5020" w:rsidP="00CB50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020" w:rsidRDefault="00CB5020">
    <w:pPr>
      <w:pStyle w:val="Header"/>
    </w:pPr>
    <w:r>
      <w:t>Title: 7</w:t>
    </w:r>
  </w:p>
  <w:p w:rsidR="00CB5020" w:rsidRDefault="00CB5020">
    <w:pPr>
      <w:pStyle w:val="Header"/>
    </w:pPr>
    <w:r>
      <w:t>Body: 641</w:t>
    </w:r>
  </w:p>
  <w:p w:rsidR="00CB5020" w:rsidRDefault="00CB5020">
    <w:pPr>
      <w:pStyle w:val="Header"/>
    </w:pPr>
    <w:r>
      <w:t>Sentences: 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020"/>
    <w:rsid w:val="002C2048"/>
    <w:rsid w:val="00B74E5B"/>
    <w:rsid w:val="00CB50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50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020"/>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CB5020"/>
    <w:rPr>
      <w:color w:val="0000FF"/>
      <w:u w:val="single"/>
    </w:rPr>
  </w:style>
  <w:style w:type="paragraph" w:styleId="NormalWeb">
    <w:name w:val="Normal (Web)"/>
    <w:basedOn w:val="Normal"/>
    <w:uiPriority w:val="99"/>
    <w:semiHidden/>
    <w:unhideWhenUsed/>
    <w:rsid w:val="00CB502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CB50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B5020"/>
    <w:rPr>
      <w:b/>
      <w:bCs/>
    </w:rPr>
  </w:style>
  <w:style w:type="character" w:styleId="Emphasis">
    <w:name w:val="Emphasis"/>
    <w:basedOn w:val="DefaultParagraphFont"/>
    <w:uiPriority w:val="20"/>
    <w:qFormat/>
    <w:rsid w:val="00CB5020"/>
    <w:rPr>
      <w:i/>
      <w:iCs/>
    </w:rPr>
  </w:style>
  <w:style w:type="paragraph" w:styleId="Header">
    <w:name w:val="header"/>
    <w:basedOn w:val="Normal"/>
    <w:link w:val="HeaderChar"/>
    <w:uiPriority w:val="99"/>
    <w:unhideWhenUsed/>
    <w:rsid w:val="00CB50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020"/>
  </w:style>
  <w:style w:type="paragraph" w:styleId="Footer">
    <w:name w:val="footer"/>
    <w:basedOn w:val="Normal"/>
    <w:link w:val="FooterChar"/>
    <w:uiPriority w:val="99"/>
    <w:unhideWhenUsed/>
    <w:rsid w:val="00CB50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0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50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020"/>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CB5020"/>
    <w:rPr>
      <w:color w:val="0000FF"/>
      <w:u w:val="single"/>
    </w:rPr>
  </w:style>
  <w:style w:type="paragraph" w:styleId="NormalWeb">
    <w:name w:val="Normal (Web)"/>
    <w:basedOn w:val="Normal"/>
    <w:uiPriority w:val="99"/>
    <w:semiHidden/>
    <w:unhideWhenUsed/>
    <w:rsid w:val="00CB502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CB50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B5020"/>
    <w:rPr>
      <w:b/>
      <w:bCs/>
    </w:rPr>
  </w:style>
  <w:style w:type="character" w:styleId="Emphasis">
    <w:name w:val="Emphasis"/>
    <w:basedOn w:val="DefaultParagraphFont"/>
    <w:uiPriority w:val="20"/>
    <w:qFormat/>
    <w:rsid w:val="00CB5020"/>
    <w:rPr>
      <w:i/>
      <w:iCs/>
    </w:rPr>
  </w:style>
  <w:style w:type="paragraph" w:styleId="Header">
    <w:name w:val="header"/>
    <w:basedOn w:val="Normal"/>
    <w:link w:val="HeaderChar"/>
    <w:uiPriority w:val="99"/>
    <w:unhideWhenUsed/>
    <w:rsid w:val="00CB50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020"/>
  </w:style>
  <w:style w:type="paragraph" w:styleId="Footer">
    <w:name w:val="footer"/>
    <w:basedOn w:val="Normal"/>
    <w:link w:val="FooterChar"/>
    <w:uiPriority w:val="99"/>
    <w:unhideWhenUsed/>
    <w:rsid w:val="00CB50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673549">
      <w:bodyDiv w:val="1"/>
      <w:marLeft w:val="0"/>
      <w:marRight w:val="0"/>
      <w:marTop w:val="0"/>
      <w:marBottom w:val="0"/>
      <w:divBdr>
        <w:top w:val="none" w:sz="0" w:space="0" w:color="auto"/>
        <w:left w:val="none" w:sz="0" w:space="0" w:color="auto"/>
        <w:bottom w:val="none" w:sz="0" w:space="0" w:color="auto"/>
        <w:right w:val="none" w:sz="0" w:space="0" w:color="auto"/>
      </w:divBdr>
      <w:divsChild>
        <w:div w:id="1452477740">
          <w:marLeft w:val="0"/>
          <w:marRight w:val="0"/>
          <w:marTop w:val="0"/>
          <w:marBottom w:val="0"/>
          <w:divBdr>
            <w:top w:val="none" w:sz="0" w:space="0" w:color="auto"/>
            <w:left w:val="none" w:sz="0" w:space="0" w:color="auto"/>
            <w:bottom w:val="none" w:sz="0" w:space="0" w:color="auto"/>
            <w:right w:val="none" w:sz="0" w:space="0" w:color="auto"/>
          </w:divBdr>
          <w:divsChild>
            <w:div w:id="610210419">
              <w:marLeft w:val="0"/>
              <w:marRight w:val="0"/>
              <w:marTop w:val="0"/>
              <w:marBottom w:val="0"/>
              <w:divBdr>
                <w:top w:val="none" w:sz="0" w:space="0" w:color="auto"/>
                <w:left w:val="none" w:sz="0" w:space="0" w:color="auto"/>
                <w:bottom w:val="none" w:sz="0" w:space="0" w:color="auto"/>
                <w:right w:val="none" w:sz="0" w:space="0" w:color="auto"/>
              </w:divBdr>
              <w:divsChild>
                <w:div w:id="1896433123">
                  <w:marLeft w:val="0"/>
                  <w:marRight w:val="0"/>
                  <w:marTop w:val="0"/>
                  <w:marBottom w:val="0"/>
                  <w:divBdr>
                    <w:top w:val="none" w:sz="0" w:space="0" w:color="auto"/>
                    <w:left w:val="none" w:sz="0" w:space="0" w:color="auto"/>
                    <w:bottom w:val="none" w:sz="0" w:space="0" w:color="auto"/>
                    <w:right w:val="none" w:sz="0" w:space="0" w:color="auto"/>
                  </w:divBdr>
                  <w:divsChild>
                    <w:div w:id="407071578">
                      <w:marLeft w:val="0"/>
                      <w:marRight w:val="0"/>
                      <w:marTop w:val="0"/>
                      <w:marBottom w:val="0"/>
                      <w:divBdr>
                        <w:top w:val="none" w:sz="0" w:space="0" w:color="auto"/>
                        <w:left w:val="none" w:sz="0" w:space="0" w:color="auto"/>
                        <w:bottom w:val="none" w:sz="0" w:space="0" w:color="auto"/>
                        <w:right w:val="none" w:sz="0" w:space="0" w:color="auto"/>
                      </w:divBdr>
                      <w:divsChild>
                        <w:div w:id="1603419975">
                          <w:marLeft w:val="2700"/>
                          <w:marRight w:val="0"/>
                          <w:marTop w:val="0"/>
                          <w:marBottom w:val="0"/>
                          <w:divBdr>
                            <w:top w:val="none" w:sz="0" w:space="0" w:color="auto"/>
                            <w:left w:val="none" w:sz="0" w:space="0" w:color="auto"/>
                            <w:bottom w:val="none" w:sz="0" w:space="0" w:color="auto"/>
                            <w:right w:val="none" w:sz="0" w:space="0" w:color="auto"/>
                          </w:divBdr>
                          <w:divsChild>
                            <w:div w:id="2103724707">
                              <w:marLeft w:val="0"/>
                              <w:marRight w:val="3000"/>
                              <w:marTop w:val="0"/>
                              <w:marBottom w:val="0"/>
                              <w:divBdr>
                                <w:top w:val="none" w:sz="0" w:space="0" w:color="auto"/>
                                <w:left w:val="none" w:sz="0" w:space="0" w:color="auto"/>
                                <w:bottom w:val="none" w:sz="0" w:space="0" w:color="auto"/>
                                <w:right w:val="none" w:sz="0" w:space="0" w:color="auto"/>
                              </w:divBdr>
                              <w:divsChild>
                                <w:div w:id="9314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711077">
      <w:bodyDiv w:val="1"/>
      <w:marLeft w:val="0"/>
      <w:marRight w:val="0"/>
      <w:marTop w:val="0"/>
      <w:marBottom w:val="0"/>
      <w:divBdr>
        <w:top w:val="none" w:sz="0" w:space="0" w:color="auto"/>
        <w:left w:val="none" w:sz="0" w:space="0" w:color="auto"/>
        <w:bottom w:val="none" w:sz="0" w:space="0" w:color="auto"/>
        <w:right w:val="none" w:sz="0" w:space="0" w:color="auto"/>
      </w:divBdr>
      <w:divsChild>
        <w:div w:id="1912959848">
          <w:marLeft w:val="0"/>
          <w:marRight w:val="0"/>
          <w:marTop w:val="0"/>
          <w:marBottom w:val="0"/>
          <w:divBdr>
            <w:top w:val="none" w:sz="0" w:space="0" w:color="auto"/>
            <w:left w:val="none" w:sz="0" w:space="0" w:color="auto"/>
            <w:bottom w:val="none" w:sz="0" w:space="0" w:color="auto"/>
            <w:right w:val="none" w:sz="0" w:space="0" w:color="auto"/>
          </w:divBdr>
          <w:divsChild>
            <w:div w:id="1446579691">
              <w:marLeft w:val="0"/>
              <w:marRight w:val="0"/>
              <w:marTop w:val="0"/>
              <w:marBottom w:val="0"/>
              <w:divBdr>
                <w:top w:val="none" w:sz="0" w:space="0" w:color="auto"/>
                <w:left w:val="none" w:sz="0" w:space="0" w:color="auto"/>
                <w:bottom w:val="none" w:sz="0" w:space="0" w:color="auto"/>
                <w:right w:val="none" w:sz="0" w:space="0" w:color="auto"/>
              </w:divBdr>
              <w:divsChild>
                <w:div w:id="1987782000">
                  <w:marLeft w:val="0"/>
                  <w:marRight w:val="0"/>
                  <w:marTop w:val="0"/>
                  <w:marBottom w:val="0"/>
                  <w:divBdr>
                    <w:top w:val="none" w:sz="0" w:space="0" w:color="auto"/>
                    <w:left w:val="none" w:sz="0" w:space="0" w:color="auto"/>
                    <w:bottom w:val="none" w:sz="0" w:space="0" w:color="auto"/>
                    <w:right w:val="none" w:sz="0" w:space="0" w:color="auto"/>
                  </w:divBdr>
                  <w:divsChild>
                    <w:div w:id="169611468">
                      <w:marLeft w:val="0"/>
                      <w:marRight w:val="0"/>
                      <w:marTop w:val="0"/>
                      <w:marBottom w:val="0"/>
                      <w:divBdr>
                        <w:top w:val="none" w:sz="0" w:space="0" w:color="auto"/>
                        <w:left w:val="none" w:sz="0" w:space="0" w:color="auto"/>
                        <w:bottom w:val="none" w:sz="0" w:space="0" w:color="auto"/>
                        <w:right w:val="none" w:sz="0" w:space="0" w:color="auto"/>
                      </w:divBdr>
                      <w:divsChild>
                        <w:div w:id="1314143800">
                          <w:marLeft w:val="2700"/>
                          <w:marRight w:val="0"/>
                          <w:marTop w:val="0"/>
                          <w:marBottom w:val="0"/>
                          <w:divBdr>
                            <w:top w:val="none" w:sz="0" w:space="0" w:color="auto"/>
                            <w:left w:val="none" w:sz="0" w:space="0" w:color="auto"/>
                            <w:bottom w:val="none" w:sz="0" w:space="0" w:color="auto"/>
                            <w:right w:val="none" w:sz="0" w:space="0" w:color="auto"/>
                          </w:divBdr>
                          <w:divsChild>
                            <w:div w:id="997342691">
                              <w:marLeft w:val="0"/>
                              <w:marRight w:val="3000"/>
                              <w:marTop w:val="0"/>
                              <w:marBottom w:val="0"/>
                              <w:divBdr>
                                <w:top w:val="none" w:sz="0" w:space="0" w:color="auto"/>
                                <w:left w:val="none" w:sz="0" w:space="0" w:color="auto"/>
                                <w:bottom w:val="none" w:sz="0" w:space="0" w:color="auto"/>
                                <w:right w:val="none" w:sz="0" w:space="0" w:color="auto"/>
                              </w:divBdr>
                              <w:divsChild>
                                <w:div w:id="1759248506">
                                  <w:marLeft w:val="0"/>
                                  <w:marRight w:val="0"/>
                                  <w:marTop w:val="0"/>
                                  <w:marBottom w:val="0"/>
                                  <w:divBdr>
                                    <w:top w:val="none" w:sz="0" w:space="0" w:color="auto"/>
                                    <w:left w:val="none" w:sz="0" w:space="0" w:color="auto"/>
                                    <w:bottom w:val="none" w:sz="0" w:space="0" w:color="auto"/>
                                    <w:right w:val="none" w:sz="0" w:space="0" w:color="auto"/>
                                  </w:divBdr>
                                </w:div>
                                <w:div w:id="1634797340">
                                  <w:marLeft w:val="0"/>
                                  <w:marRight w:val="0"/>
                                  <w:marTop w:val="0"/>
                                  <w:marBottom w:val="240"/>
                                  <w:divBdr>
                                    <w:top w:val="single" w:sz="6" w:space="0" w:color="E19EA7"/>
                                    <w:left w:val="single" w:sz="6" w:space="0" w:color="E19EA7"/>
                                    <w:bottom w:val="single" w:sz="2" w:space="8" w:color="E19EA7"/>
                                    <w:right w:val="single" w:sz="6" w:space="0" w:color="E19EA7"/>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lz.com/" TargetMode="External"/><Relationship Id="rId13" Type="http://schemas.openxmlformats.org/officeDocument/2006/relationships/hyperlink" Target="mailto:joanne.fryer@bristol.ac.uk" TargetMode="External"/><Relationship Id="rId3" Type="http://schemas.openxmlformats.org/officeDocument/2006/relationships/settings" Target="settings.xml"/><Relationship Id="rId7" Type="http://schemas.openxmlformats.org/officeDocument/2006/relationships/hyperlink" Target="http://www.nbt.nhs.uk/" TargetMode="External"/><Relationship Id="rId12" Type="http://schemas.openxmlformats.org/officeDocument/2006/relationships/hyperlink" Target="http://www.mrc.ac.uk/index.htm"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bris.ac.uk/social-community-medicin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bristol.ac.uk/clinicalsciencenorth/dementia/" TargetMode="External"/><Relationship Id="rId4" Type="http://schemas.openxmlformats.org/officeDocument/2006/relationships/webSettings" Target="webSettings.xml"/><Relationship Id="rId9" Type="http://schemas.openxmlformats.org/officeDocument/2006/relationships/hyperlink" Target="http://www.bristol.ac.uk/clinicalsciencenorth/dementia/staffprofiles/pa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6082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2013-02-20T13:15:00Z</dcterms:created>
  <dcterms:modified xsi:type="dcterms:W3CDTF">2013-02-20T13:18:00Z</dcterms:modified>
</cp:coreProperties>
</file>