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A06" w:rsidRPr="00CD2A06" w:rsidRDefault="00CD2A06" w:rsidP="00CD2A06">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CD2A06">
        <w:rPr>
          <w:rFonts w:ascii="Georgia" w:eastAsia="Times New Roman" w:hAnsi="Georgia" w:cs="Times New Roman"/>
          <w:color w:val="444444"/>
          <w:spacing w:val="-15"/>
          <w:sz w:val="42"/>
          <w:szCs w:val="42"/>
          <w:lang w:eastAsia="en-GB"/>
        </w:rPr>
        <w:t xml:space="preserve">Number of genes associated with MS doubles </w:t>
      </w:r>
    </w:p>
    <w:p w:rsidR="00CD2A06" w:rsidRPr="00CD2A06" w:rsidRDefault="00CD2A06" w:rsidP="00CD2A06">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444444"/>
          <w:sz w:val="18"/>
          <w:szCs w:val="18"/>
          <w:lang w:eastAsia="en-GB"/>
        </w:rPr>
        <w:drawing>
          <wp:inline distT="0" distB="0" distL="0" distR="0">
            <wp:extent cx="5335270" cy="2997835"/>
            <wp:effectExtent l="0" t="0" r="0" b="0"/>
            <wp:docPr id="1" name="Picture 1" descr="Credit Benedict Campbell, Wellcome Images. Reproduced under the Creative Commons License for Attribution, Non-commercial, No deriv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Benedict Campbell, Wellcome Images. Reproduced under the Creative Commons License for Attribution, Non-commercial, No derivat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997835"/>
                    </a:xfrm>
                    <a:prstGeom prst="rect">
                      <a:avLst/>
                    </a:prstGeom>
                    <a:noFill/>
                    <a:ln>
                      <a:noFill/>
                    </a:ln>
                  </pic:spPr>
                </pic:pic>
              </a:graphicData>
            </a:graphic>
          </wp:inline>
        </w:drawing>
      </w:r>
    </w:p>
    <w:p w:rsidR="00CD2A06" w:rsidRPr="00CD2A06" w:rsidRDefault="00CD2A06" w:rsidP="00CD2A06">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CD2A06">
        <w:rPr>
          <w:rFonts w:ascii="Georgia" w:eastAsia="Times New Roman" w:hAnsi="Georgia" w:cs="Times New Roman"/>
          <w:color w:val="444444"/>
          <w:spacing w:val="-15"/>
          <w:sz w:val="33"/>
          <w:szCs w:val="33"/>
          <w:lang w:eastAsia="en-GB"/>
        </w:rPr>
        <w:t xml:space="preserve">Critical insight provided into the disease mechanisms behind multiple sclerosis. </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Scientists have identified 29 new genetic variants linked to multiple sclerosis, providing key insights into the biology of a very debi</w:t>
      </w:r>
      <w:r>
        <w:rPr>
          <w:rFonts w:ascii="Verdana" w:eastAsia="Times New Roman" w:hAnsi="Verdana" w:cs="Times New Roman"/>
          <w:color w:val="444444"/>
          <w:sz w:val="18"/>
          <w:szCs w:val="18"/>
          <w:lang w:eastAsia="en-GB"/>
        </w:rPr>
        <w:t>litating neurological disease.</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Many of the genes implicated in the study are relevant to the immune system, shedding light onto the immunological pathways that underlie the development of multiple sclerosis.</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 xml:space="preserve">The research, involving an international team of investigators led by the Universities of Cambridge and Oxford and funded by the </w:t>
      </w:r>
      <w:proofErr w:type="spellStart"/>
      <w:r w:rsidRPr="00CD2A06">
        <w:rPr>
          <w:rFonts w:ascii="Verdana" w:eastAsia="Times New Roman" w:hAnsi="Verdana" w:cs="Times New Roman"/>
          <w:color w:val="444444"/>
          <w:sz w:val="18"/>
          <w:szCs w:val="18"/>
          <w:lang w:eastAsia="en-GB"/>
        </w:rPr>
        <w:t>Wellcome</w:t>
      </w:r>
      <w:proofErr w:type="spellEnd"/>
      <w:r w:rsidRPr="00CD2A06">
        <w:rPr>
          <w:rFonts w:ascii="Verdana" w:eastAsia="Times New Roman" w:hAnsi="Verdana" w:cs="Times New Roman"/>
          <w:color w:val="444444"/>
          <w:sz w:val="18"/>
          <w:szCs w:val="18"/>
          <w:lang w:eastAsia="en-GB"/>
        </w:rPr>
        <w:t xml:space="preserve"> Trust, is published today, 11 August, in the journal </w:t>
      </w:r>
      <w:r w:rsidRPr="00CD2A06">
        <w:rPr>
          <w:rFonts w:ascii="Verdana" w:eastAsia="Times New Roman" w:hAnsi="Verdana" w:cs="Times New Roman"/>
          <w:i/>
          <w:iCs/>
          <w:color w:val="444444"/>
          <w:sz w:val="18"/>
          <w:szCs w:val="18"/>
          <w:lang w:eastAsia="en-GB"/>
        </w:rPr>
        <w:t>Nature</w:t>
      </w:r>
      <w:r>
        <w:rPr>
          <w:rFonts w:ascii="Verdana" w:eastAsia="Times New Roman" w:hAnsi="Verdana" w:cs="Times New Roman"/>
          <w:color w:val="444444"/>
          <w:sz w:val="18"/>
          <w:szCs w:val="18"/>
          <w:lang w:eastAsia="en-GB"/>
        </w:rPr>
        <w:t>.</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 xml:space="preserve">This is the largest MS genetics study ever undertaken and includes contributions from almost 250 researchers as members of the International Multiple Sclerosis Genetics Consortium and the </w:t>
      </w:r>
      <w:proofErr w:type="spellStart"/>
      <w:r w:rsidRPr="00CD2A06">
        <w:rPr>
          <w:rFonts w:ascii="Verdana" w:eastAsia="Times New Roman" w:hAnsi="Verdana" w:cs="Times New Roman"/>
          <w:color w:val="444444"/>
          <w:sz w:val="18"/>
          <w:szCs w:val="18"/>
          <w:lang w:eastAsia="en-GB"/>
        </w:rPr>
        <w:t>Wellcome</w:t>
      </w:r>
      <w:proofErr w:type="spellEnd"/>
      <w:r w:rsidRPr="00CD2A06">
        <w:rPr>
          <w:rFonts w:ascii="Verdana" w:eastAsia="Times New Roman" w:hAnsi="Verdana" w:cs="Times New Roman"/>
          <w:color w:val="444444"/>
          <w:sz w:val="18"/>
          <w:szCs w:val="18"/>
          <w:lang w:eastAsia="en-GB"/>
        </w:rPr>
        <w:t xml:space="preserve"> Trust Case Control Consortium.</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Multiple sclerosis is one of the most common neurological conditions among young adults, affecting around 2.5 million ind</w:t>
      </w:r>
      <w:r>
        <w:rPr>
          <w:rFonts w:ascii="Verdana" w:eastAsia="Times New Roman" w:hAnsi="Verdana" w:cs="Times New Roman"/>
          <w:color w:val="444444"/>
          <w:sz w:val="18"/>
          <w:szCs w:val="18"/>
          <w:lang w:eastAsia="en-GB"/>
        </w:rPr>
        <w:t>ividuals worldwide.</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The disease results from damage to nerve fibres and their protective insulation, the myelin sheath</w:t>
      </w:r>
      <w:r>
        <w:rPr>
          <w:rFonts w:ascii="Verdana" w:eastAsia="Times New Roman" w:hAnsi="Verdana" w:cs="Times New Roman"/>
          <w:color w:val="444444"/>
          <w:sz w:val="18"/>
          <w:szCs w:val="18"/>
          <w:lang w:eastAsia="en-GB"/>
        </w:rPr>
        <w:t>, in the brain and spinal cord.</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The affected pathways – responsible in health for everyday activities such as seeing, walking, feeling, thinking and controlling the bowel and bladder – are prevented from ‘firing’ properl</w:t>
      </w:r>
      <w:r>
        <w:rPr>
          <w:rFonts w:ascii="Verdana" w:eastAsia="Times New Roman" w:hAnsi="Verdana" w:cs="Times New Roman"/>
          <w:color w:val="444444"/>
          <w:sz w:val="18"/>
          <w:szCs w:val="18"/>
          <w:lang w:eastAsia="en-GB"/>
        </w:rPr>
        <w:t>y and eventually are destroyed.</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lastRenderedPageBreak/>
        <w:t xml:space="preserve">The findings announced today focus attention on the pivotal role of the immune system in causing </w:t>
      </w:r>
      <w:proofErr w:type="gramStart"/>
      <w:r w:rsidRPr="00CD2A06">
        <w:rPr>
          <w:rFonts w:ascii="Verdana" w:eastAsia="Times New Roman" w:hAnsi="Verdana" w:cs="Times New Roman"/>
          <w:color w:val="444444"/>
          <w:sz w:val="18"/>
          <w:szCs w:val="18"/>
          <w:lang w:eastAsia="en-GB"/>
        </w:rPr>
        <w:t>the</w:t>
      </w:r>
      <w:proofErr w:type="gramEnd"/>
      <w:r w:rsidRPr="00CD2A06">
        <w:rPr>
          <w:rFonts w:ascii="Verdana" w:eastAsia="Times New Roman" w:hAnsi="Verdana" w:cs="Times New Roman"/>
          <w:color w:val="444444"/>
          <w:sz w:val="18"/>
          <w:szCs w:val="18"/>
          <w:lang w:eastAsia="en-GB"/>
        </w:rPr>
        <w:t xml:space="preserve"> damage and help to explain the nature of the immune attack on the brain and spinal cord.</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In this multi-population study, researchers studied the DNA from 9,772 individuals with multiple sclerosis and 17,3</w:t>
      </w:r>
      <w:r>
        <w:rPr>
          <w:rFonts w:ascii="Verdana" w:eastAsia="Times New Roman" w:hAnsi="Verdana" w:cs="Times New Roman"/>
          <w:color w:val="444444"/>
          <w:sz w:val="18"/>
          <w:szCs w:val="18"/>
          <w:lang w:eastAsia="en-GB"/>
        </w:rPr>
        <w:t>76 unrelated healthy controls.</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They were able to confirm 23 previously known genetic associations and identified a further 29 new genetic variants (and an additional five that are strongly suspected) conferring susceptibility to the disease.</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A large number of the genes implicated by these findings play pivotal roles in the workings of the immune system, specifically in the function of T-cells (one type of white blood cell responsible for mounting an immune response against foreign substances in the body but also involved in autoimmunity) as well as the activation of interleukins (chemicals that ensure interactions between dif</w:t>
      </w:r>
      <w:r>
        <w:rPr>
          <w:rFonts w:ascii="Verdana" w:eastAsia="Times New Roman" w:hAnsi="Verdana" w:cs="Times New Roman"/>
          <w:color w:val="444444"/>
          <w:sz w:val="18"/>
          <w:szCs w:val="18"/>
          <w:lang w:eastAsia="en-GB"/>
        </w:rPr>
        <w:t>ferent types of immune cells).</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 xml:space="preserve">Interestingly, one third of the genes identified in this research have previously been implicated in playing a role in other autoimmune diseases (such as </w:t>
      </w:r>
      <w:proofErr w:type="spellStart"/>
      <w:r w:rsidRPr="00CD2A06">
        <w:rPr>
          <w:rFonts w:ascii="Verdana" w:eastAsia="Times New Roman" w:hAnsi="Verdana" w:cs="Times New Roman"/>
          <w:color w:val="444444"/>
          <w:sz w:val="18"/>
          <w:szCs w:val="18"/>
          <w:lang w:eastAsia="en-GB"/>
        </w:rPr>
        <w:t>Crohn’s</w:t>
      </w:r>
      <w:proofErr w:type="spellEnd"/>
      <w:r w:rsidRPr="00CD2A06">
        <w:rPr>
          <w:rFonts w:ascii="Verdana" w:eastAsia="Times New Roman" w:hAnsi="Verdana" w:cs="Times New Roman"/>
          <w:color w:val="444444"/>
          <w:sz w:val="18"/>
          <w:szCs w:val="18"/>
          <w:lang w:eastAsia="en-GB"/>
        </w:rPr>
        <w:t xml:space="preserve"> Disease and Type 1 diabetes), </w:t>
      </w:r>
      <w:proofErr w:type="gramStart"/>
      <w:r w:rsidRPr="00CD2A06">
        <w:rPr>
          <w:rFonts w:ascii="Verdana" w:eastAsia="Times New Roman" w:hAnsi="Verdana" w:cs="Times New Roman"/>
          <w:color w:val="444444"/>
          <w:sz w:val="18"/>
          <w:szCs w:val="18"/>
          <w:lang w:eastAsia="en-GB"/>
        </w:rPr>
        <w:t>indicating</w:t>
      </w:r>
      <w:proofErr w:type="gramEnd"/>
      <w:r w:rsidRPr="00CD2A06">
        <w:rPr>
          <w:rFonts w:ascii="Verdana" w:eastAsia="Times New Roman" w:hAnsi="Verdana" w:cs="Times New Roman"/>
          <w:color w:val="444444"/>
          <w:sz w:val="18"/>
          <w:szCs w:val="18"/>
          <w:lang w:eastAsia="en-GB"/>
        </w:rPr>
        <w:t xml:space="preserve"> that, perhaps as expected, the same general processes occur in more than one type of autoimmune disease.</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Previous research has suggested a link between Vitamin D deficiency and an increa</w:t>
      </w:r>
      <w:r>
        <w:rPr>
          <w:rFonts w:ascii="Verdana" w:eastAsia="Times New Roman" w:hAnsi="Verdana" w:cs="Times New Roman"/>
          <w:color w:val="444444"/>
          <w:sz w:val="18"/>
          <w:szCs w:val="18"/>
          <w:lang w:eastAsia="en-GB"/>
        </w:rPr>
        <w:t>sed risk of multiple sclerosis.</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Along with the many genes which play a direct role in the immune system, the researchers identified two involved in the metabolism of Vitamin D, providing additional insight into a possible link between genetic and environmental risk factors.</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 xml:space="preserve">Alastair </w:t>
      </w:r>
      <w:proofErr w:type="spellStart"/>
      <w:r w:rsidRPr="00CD2A06">
        <w:rPr>
          <w:rFonts w:ascii="Verdana" w:eastAsia="Times New Roman" w:hAnsi="Verdana" w:cs="Times New Roman"/>
          <w:color w:val="444444"/>
          <w:sz w:val="18"/>
          <w:szCs w:val="18"/>
          <w:lang w:eastAsia="en-GB"/>
        </w:rPr>
        <w:t>Compston</w:t>
      </w:r>
      <w:proofErr w:type="spellEnd"/>
      <w:r w:rsidRPr="00CD2A06">
        <w:rPr>
          <w:rFonts w:ascii="Verdana" w:eastAsia="Times New Roman" w:hAnsi="Verdana" w:cs="Times New Roman"/>
          <w:color w:val="444444"/>
          <w:sz w:val="18"/>
          <w:szCs w:val="18"/>
          <w:lang w:eastAsia="en-GB"/>
        </w:rPr>
        <w:t xml:space="preserve"> from the University of Cambridge who, on behalf of the International Multiple Sclerosis Genetics Consortium, led the study jointly with Peter Donnelly from the </w:t>
      </w:r>
      <w:proofErr w:type="spellStart"/>
      <w:r w:rsidRPr="00CD2A06">
        <w:rPr>
          <w:rFonts w:ascii="Verdana" w:eastAsia="Times New Roman" w:hAnsi="Verdana" w:cs="Times New Roman"/>
          <w:color w:val="444444"/>
          <w:sz w:val="18"/>
          <w:szCs w:val="18"/>
          <w:lang w:eastAsia="en-GB"/>
        </w:rPr>
        <w:t>Wellcome</w:t>
      </w:r>
      <w:proofErr w:type="spellEnd"/>
      <w:r w:rsidRPr="00CD2A06">
        <w:rPr>
          <w:rFonts w:ascii="Verdana" w:eastAsia="Times New Roman" w:hAnsi="Verdana" w:cs="Times New Roman"/>
          <w:color w:val="444444"/>
          <w:sz w:val="18"/>
          <w:szCs w:val="18"/>
          <w:lang w:eastAsia="en-GB"/>
        </w:rPr>
        <w:t xml:space="preserve"> Trust Centre for Human Genetics, University of Oxford, said: “Identifying the basis for genetic susceptibility to any medical condition provides reliable insigh</w:t>
      </w:r>
      <w:r>
        <w:rPr>
          <w:rFonts w:ascii="Verdana" w:eastAsia="Times New Roman" w:hAnsi="Verdana" w:cs="Times New Roman"/>
          <w:color w:val="444444"/>
          <w:sz w:val="18"/>
          <w:szCs w:val="18"/>
          <w:lang w:eastAsia="en-GB"/>
        </w:rPr>
        <w:t>ts into the disease mechanisms.</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Our research settles a longstanding debate on what happens first in the complex sequence of events that leads to di</w:t>
      </w:r>
      <w:r>
        <w:rPr>
          <w:rFonts w:ascii="Verdana" w:eastAsia="Times New Roman" w:hAnsi="Verdana" w:cs="Times New Roman"/>
          <w:color w:val="444444"/>
          <w:sz w:val="18"/>
          <w:szCs w:val="18"/>
          <w:lang w:eastAsia="en-GB"/>
        </w:rPr>
        <w:t>sability in multiple sclerosis.</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It is now clear that multiple sclerosis is prim</w:t>
      </w:r>
      <w:r>
        <w:rPr>
          <w:rFonts w:ascii="Verdana" w:eastAsia="Times New Roman" w:hAnsi="Verdana" w:cs="Times New Roman"/>
          <w:color w:val="444444"/>
          <w:sz w:val="18"/>
          <w:szCs w:val="18"/>
          <w:lang w:eastAsia="en-GB"/>
        </w:rPr>
        <w:t>arily an immunological disease.</w:t>
      </w:r>
    </w:p>
    <w:p w:rsidR="00CD2A06"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This has important implications for future treatment strategies.”</w:t>
      </w:r>
    </w:p>
    <w:p w:rsid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 xml:space="preserve">Peter Donnelly, who leads the </w:t>
      </w:r>
      <w:proofErr w:type="spellStart"/>
      <w:r w:rsidRPr="00CD2A06">
        <w:rPr>
          <w:rFonts w:ascii="Verdana" w:eastAsia="Times New Roman" w:hAnsi="Verdana" w:cs="Times New Roman"/>
          <w:color w:val="444444"/>
          <w:sz w:val="18"/>
          <w:szCs w:val="18"/>
          <w:lang w:eastAsia="en-GB"/>
        </w:rPr>
        <w:t>Wellcome</w:t>
      </w:r>
      <w:proofErr w:type="spellEnd"/>
      <w:r w:rsidRPr="00CD2A06">
        <w:rPr>
          <w:rFonts w:ascii="Verdana" w:eastAsia="Times New Roman" w:hAnsi="Verdana" w:cs="Times New Roman"/>
          <w:color w:val="444444"/>
          <w:sz w:val="18"/>
          <w:szCs w:val="18"/>
          <w:lang w:eastAsia="en-GB"/>
        </w:rPr>
        <w:t xml:space="preserve"> Trust Case Control Consortium, added: “Our findings highlight the value of large genetic studies in uncovering key biological mechanisms und</w:t>
      </w:r>
      <w:r>
        <w:rPr>
          <w:rFonts w:ascii="Verdana" w:eastAsia="Times New Roman" w:hAnsi="Verdana" w:cs="Times New Roman"/>
          <w:color w:val="444444"/>
          <w:sz w:val="18"/>
          <w:szCs w:val="18"/>
          <w:lang w:eastAsia="en-GB"/>
        </w:rPr>
        <w:t>erlying common human diseases.</w:t>
      </w:r>
    </w:p>
    <w:p w:rsidR="00301734" w:rsidRPr="00CD2A06" w:rsidRDefault="00CD2A06" w:rsidP="00CD2A06">
      <w:pPr>
        <w:spacing w:before="100" w:beforeAutospacing="1" w:after="100" w:afterAutospacing="1" w:line="270" w:lineRule="atLeast"/>
        <w:rPr>
          <w:rFonts w:ascii="Verdana" w:eastAsia="Times New Roman" w:hAnsi="Verdana" w:cs="Times New Roman"/>
          <w:color w:val="444444"/>
          <w:sz w:val="18"/>
          <w:szCs w:val="18"/>
          <w:lang w:eastAsia="en-GB"/>
        </w:rPr>
      </w:pPr>
      <w:r w:rsidRPr="00CD2A06">
        <w:rPr>
          <w:rFonts w:ascii="Verdana" w:eastAsia="Times New Roman" w:hAnsi="Verdana" w:cs="Times New Roman"/>
          <w:color w:val="444444"/>
          <w:sz w:val="18"/>
          <w:szCs w:val="18"/>
          <w:lang w:eastAsia="en-GB"/>
        </w:rPr>
        <w:t>This would simply not have bee</w:t>
      </w:r>
      <w:bookmarkStart w:id="0" w:name="_GoBack"/>
      <w:bookmarkEnd w:id="0"/>
      <w:r w:rsidRPr="00CD2A06">
        <w:rPr>
          <w:rFonts w:ascii="Verdana" w:eastAsia="Times New Roman" w:hAnsi="Verdana" w:cs="Times New Roman"/>
          <w:color w:val="444444"/>
          <w:sz w:val="18"/>
          <w:szCs w:val="18"/>
          <w:lang w:eastAsia="en-GB"/>
        </w:rPr>
        <w:t>n possible without a large international network of collaborators, and the participation of many thousands of patients suffering from this debilitating disease.”</w:t>
      </w:r>
    </w:p>
    <w:sectPr w:rsidR="00301734" w:rsidRPr="00CD2A0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A06" w:rsidRDefault="00CD2A06" w:rsidP="00CD2A06">
      <w:pPr>
        <w:spacing w:after="0" w:line="240" w:lineRule="auto"/>
      </w:pPr>
      <w:r>
        <w:separator/>
      </w:r>
    </w:p>
  </w:endnote>
  <w:endnote w:type="continuationSeparator" w:id="0">
    <w:p w:rsidR="00CD2A06" w:rsidRDefault="00CD2A06" w:rsidP="00CD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A06" w:rsidRDefault="00CD2A06" w:rsidP="00CD2A06">
      <w:pPr>
        <w:spacing w:after="0" w:line="240" w:lineRule="auto"/>
      </w:pPr>
      <w:r>
        <w:separator/>
      </w:r>
    </w:p>
  </w:footnote>
  <w:footnote w:type="continuationSeparator" w:id="0">
    <w:p w:rsidR="00CD2A06" w:rsidRDefault="00CD2A06" w:rsidP="00CD2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A06" w:rsidRDefault="00CD2A06">
    <w:pPr>
      <w:pStyle w:val="Header"/>
    </w:pPr>
    <w:r>
      <w:t>Title: 7</w:t>
    </w:r>
  </w:p>
  <w:p w:rsidR="00CD2A06" w:rsidRDefault="00CD2A06">
    <w:pPr>
      <w:pStyle w:val="Header"/>
    </w:pPr>
    <w:r>
      <w:t>Body: 598</w:t>
    </w:r>
  </w:p>
  <w:p w:rsidR="00CD2A06" w:rsidRDefault="00CD2A06">
    <w:pPr>
      <w:pStyle w:val="Header"/>
    </w:pPr>
    <w:r>
      <w:t>Sentences: 22</w:t>
    </w:r>
  </w:p>
  <w:p w:rsidR="00CD2A06" w:rsidRDefault="00CD2A06">
    <w:pPr>
      <w:pStyle w:val="Header"/>
    </w:pPr>
    <w:r>
      <w:t>Published: 11 Aug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06"/>
    <w:rsid w:val="002C2048"/>
    <w:rsid w:val="00B74E5B"/>
    <w:rsid w:val="00CD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A06"/>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CD2A06"/>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A06"/>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CD2A06"/>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CD2A06"/>
    <w:rPr>
      <w:i/>
      <w:iCs/>
      <w:vanish w:val="0"/>
      <w:webHidden w:val="0"/>
      <w:spacing w:val="0"/>
      <w:sz w:val="18"/>
      <w:szCs w:val="18"/>
      <w:specVanish w:val="0"/>
    </w:rPr>
  </w:style>
  <w:style w:type="paragraph" w:styleId="NormalWeb">
    <w:name w:val="Normal (Web)"/>
    <w:basedOn w:val="Normal"/>
    <w:uiPriority w:val="99"/>
    <w:semiHidden/>
    <w:unhideWhenUsed/>
    <w:rsid w:val="00CD2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D2A06"/>
    <w:rPr>
      <w:i/>
      <w:iCs/>
    </w:rPr>
  </w:style>
  <w:style w:type="paragraph" w:styleId="BalloonText">
    <w:name w:val="Balloon Text"/>
    <w:basedOn w:val="Normal"/>
    <w:link w:val="BalloonTextChar"/>
    <w:uiPriority w:val="99"/>
    <w:semiHidden/>
    <w:unhideWhenUsed/>
    <w:rsid w:val="00CD2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06"/>
    <w:rPr>
      <w:rFonts w:ascii="Tahoma" w:hAnsi="Tahoma" w:cs="Tahoma"/>
      <w:sz w:val="16"/>
      <w:szCs w:val="16"/>
    </w:rPr>
  </w:style>
  <w:style w:type="paragraph" w:styleId="Header">
    <w:name w:val="header"/>
    <w:basedOn w:val="Normal"/>
    <w:link w:val="HeaderChar"/>
    <w:uiPriority w:val="99"/>
    <w:unhideWhenUsed/>
    <w:rsid w:val="00CD2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A06"/>
  </w:style>
  <w:style w:type="paragraph" w:styleId="Footer">
    <w:name w:val="footer"/>
    <w:basedOn w:val="Normal"/>
    <w:link w:val="FooterChar"/>
    <w:uiPriority w:val="99"/>
    <w:unhideWhenUsed/>
    <w:rsid w:val="00CD2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A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A06"/>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CD2A06"/>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A06"/>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CD2A06"/>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CD2A06"/>
    <w:rPr>
      <w:i/>
      <w:iCs/>
      <w:vanish w:val="0"/>
      <w:webHidden w:val="0"/>
      <w:spacing w:val="0"/>
      <w:sz w:val="18"/>
      <w:szCs w:val="18"/>
      <w:specVanish w:val="0"/>
    </w:rPr>
  </w:style>
  <w:style w:type="paragraph" w:styleId="NormalWeb">
    <w:name w:val="Normal (Web)"/>
    <w:basedOn w:val="Normal"/>
    <w:uiPriority w:val="99"/>
    <w:semiHidden/>
    <w:unhideWhenUsed/>
    <w:rsid w:val="00CD2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D2A06"/>
    <w:rPr>
      <w:i/>
      <w:iCs/>
    </w:rPr>
  </w:style>
  <w:style w:type="paragraph" w:styleId="BalloonText">
    <w:name w:val="Balloon Text"/>
    <w:basedOn w:val="Normal"/>
    <w:link w:val="BalloonTextChar"/>
    <w:uiPriority w:val="99"/>
    <w:semiHidden/>
    <w:unhideWhenUsed/>
    <w:rsid w:val="00CD2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06"/>
    <w:rPr>
      <w:rFonts w:ascii="Tahoma" w:hAnsi="Tahoma" w:cs="Tahoma"/>
      <w:sz w:val="16"/>
      <w:szCs w:val="16"/>
    </w:rPr>
  </w:style>
  <w:style w:type="paragraph" w:styleId="Header">
    <w:name w:val="header"/>
    <w:basedOn w:val="Normal"/>
    <w:link w:val="HeaderChar"/>
    <w:uiPriority w:val="99"/>
    <w:unhideWhenUsed/>
    <w:rsid w:val="00CD2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A06"/>
  </w:style>
  <w:style w:type="paragraph" w:styleId="Footer">
    <w:name w:val="footer"/>
    <w:basedOn w:val="Normal"/>
    <w:link w:val="FooterChar"/>
    <w:uiPriority w:val="99"/>
    <w:unhideWhenUsed/>
    <w:rsid w:val="00CD2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146407">
      <w:bodyDiv w:val="1"/>
      <w:marLeft w:val="0"/>
      <w:marRight w:val="0"/>
      <w:marTop w:val="0"/>
      <w:marBottom w:val="0"/>
      <w:divBdr>
        <w:top w:val="none" w:sz="0" w:space="0" w:color="auto"/>
        <w:left w:val="none" w:sz="0" w:space="0" w:color="auto"/>
        <w:bottom w:val="none" w:sz="0" w:space="0" w:color="auto"/>
        <w:right w:val="none" w:sz="0" w:space="0" w:color="auto"/>
      </w:divBdr>
      <w:divsChild>
        <w:div w:id="129254216">
          <w:marLeft w:val="0"/>
          <w:marRight w:val="0"/>
          <w:marTop w:val="0"/>
          <w:marBottom w:val="0"/>
          <w:divBdr>
            <w:top w:val="none" w:sz="0" w:space="0" w:color="auto"/>
            <w:left w:val="none" w:sz="0" w:space="0" w:color="auto"/>
            <w:bottom w:val="none" w:sz="0" w:space="0" w:color="auto"/>
            <w:right w:val="none" w:sz="0" w:space="0" w:color="auto"/>
          </w:divBdr>
          <w:divsChild>
            <w:div w:id="697043005">
              <w:marLeft w:val="120"/>
              <w:marRight w:val="120"/>
              <w:marTop w:val="0"/>
              <w:marBottom w:val="0"/>
              <w:divBdr>
                <w:top w:val="none" w:sz="0" w:space="0" w:color="auto"/>
                <w:left w:val="none" w:sz="0" w:space="0" w:color="auto"/>
                <w:bottom w:val="none" w:sz="0" w:space="0" w:color="auto"/>
                <w:right w:val="none" w:sz="0" w:space="0" w:color="auto"/>
              </w:divBdr>
              <w:divsChild>
                <w:div w:id="1908374257">
                  <w:marLeft w:val="120"/>
                  <w:marRight w:val="120"/>
                  <w:marTop w:val="0"/>
                  <w:marBottom w:val="0"/>
                  <w:divBdr>
                    <w:top w:val="none" w:sz="0" w:space="0" w:color="auto"/>
                    <w:left w:val="none" w:sz="0" w:space="0" w:color="auto"/>
                    <w:bottom w:val="none" w:sz="0" w:space="0" w:color="auto"/>
                    <w:right w:val="none" w:sz="0" w:space="0" w:color="auto"/>
                  </w:divBdr>
                  <w:divsChild>
                    <w:div w:id="653340174">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2012-11-01T11:20:00Z</dcterms:created>
  <dcterms:modified xsi:type="dcterms:W3CDTF">2012-11-01T11:23:00Z</dcterms:modified>
</cp:coreProperties>
</file>