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D64" w:rsidRPr="007C0D64" w:rsidRDefault="007C0D64" w:rsidP="007C0D64">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7C0D64">
        <w:rPr>
          <w:rFonts w:ascii="Georgia" w:eastAsia="Times New Roman" w:hAnsi="Georgia" w:cs="Times New Roman"/>
          <w:color w:val="444444"/>
          <w:spacing w:val="-15"/>
          <w:sz w:val="42"/>
          <w:szCs w:val="42"/>
          <w:lang w:eastAsia="en-GB"/>
        </w:rPr>
        <w:t xml:space="preserve">Scientists demonstrate potential new treatment for most common form of infant leukaemia </w:t>
      </w:r>
    </w:p>
    <w:p w:rsidR="007C0D64" w:rsidRPr="007C0D64" w:rsidRDefault="007C0D64" w:rsidP="007C0D64">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7C0D64">
        <w:rPr>
          <w:rFonts w:ascii="Georgia" w:eastAsia="Times New Roman" w:hAnsi="Georgia" w:cs="Times New Roman"/>
          <w:color w:val="444444"/>
          <w:spacing w:val="-15"/>
          <w:sz w:val="33"/>
          <w:szCs w:val="33"/>
          <w:lang w:eastAsia="en-GB"/>
        </w:rPr>
        <w:t xml:space="preserve">New drug could treat mixed-lineage leukaemia (MLL). </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 xml:space="preserve">Cambridge scientists have shown that a potential new drug could treat mixed-lineage leukaemia (MLL), the most common form of leukaemia in babies, according to a study published in </w:t>
      </w:r>
      <w:r w:rsidRPr="007C0D64">
        <w:rPr>
          <w:rFonts w:ascii="Verdana" w:eastAsia="Times New Roman" w:hAnsi="Verdana" w:cs="Times New Roman"/>
          <w:i/>
          <w:iCs/>
          <w:color w:val="444444"/>
          <w:sz w:val="18"/>
          <w:szCs w:val="18"/>
          <w:lang w:eastAsia="en-GB"/>
        </w:rPr>
        <w:t>Nature</w:t>
      </w:r>
      <w:r w:rsidRPr="007C0D64">
        <w:rPr>
          <w:rFonts w:ascii="Verdana" w:eastAsia="Times New Roman" w:hAnsi="Verdana" w:cs="Times New Roman"/>
          <w:color w:val="444444"/>
          <w:sz w:val="18"/>
          <w:szCs w:val="18"/>
          <w:lang w:eastAsia="en-GB"/>
        </w:rPr>
        <w:t xml:space="preserve"> yesterday (02 October).</w:t>
      </w:r>
    </w:p>
    <w:p w:rsid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 xml:space="preserve">MLL leukaemia is thought to account for up to 80 per cent of children below two years of age diagnosed with acute leukaemia, and up to one in 10 cases in </w:t>
      </w:r>
      <w:r>
        <w:rPr>
          <w:rFonts w:ascii="Verdana" w:eastAsia="Times New Roman" w:hAnsi="Verdana" w:cs="Times New Roman"/>
          <w:color w:val="444444"/>
          <w:sz w:val="18"/>
          <w:szCs w:val="18"/>
          <w:lang w:eastAsia="en-GB"/>
        </w:rPr>
        <w:t>adults.</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Most patients don’t respond well to standard leukaemia treatments and often the cancer comes back.</w:t>
      </w:r>
    </w:p>
    <w:p w:rsid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 xml:space="preserve">The disease is caused when a gene called </w:t>
      </w:r>
      <w:r>
        <w:rPr>
          <w:rFonts w:ascii="Verdana" w:eastAsia="Times New Roman" w:hAnsi="Verdana" w:cs="Times New Roman"/>
          <w:color w:val="444444"/>
          <w:sz w:val="18"/>
          <w:szCs w:val="18"/>
          <w:lang w:eastAsia="en-GB"/>
        </w:rPr>
        <w:t>MLL gets fused to another gene.</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This disrupts the normal function of MLL by creating a new ‘fusion protein’ that behaves inappropriately, switching on genes that drive the development of leukaemia.</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 xml:space="preserve">The research team – based at the </w:t>
      </w:r>
      <w:proofErr w:type="spellStart"/>
      <w:r w:rsidRPr="007C0D64">
        <w:rPr>
          <w:rFonts w:ascii="Verdana" w:eastAsia="Times New Roman" w:hAnsi="Verdana" w:cs="Times New Roman"/>
          <w:color w:val="444444"/>
          <w:sz w:val="18"/>
          <w:szCs w:val="18"/>
          <w:lang w:eastAsia="en-GB"/>
        </w:rPr>
        <w:t>Wellcome</w:t>
      </w:r>
      <w:proofErr w:type="spellEnd"/>
      <w:r w:rsidRPr="007C0D64">
        <w:rPr>
          <w:rFonts w:ascii="Verdana" w:eastAsia="Times New Roman" w:hAnsi="Verdana" w:cs="Times New Roman"/>
          <w:color w:val="444444"/>
          <w:sz w:val="18"/>
          <w:szCs w:val="18"/>
          <w:lang w:eastAsia="en-GB"/>
        </w:rPr>
        <w:t xml:space="preserve"> Trust/Cancer Research UK Gurdon Institute and the Cambridge Institute for Medical Research at the University of Cambridge and with funding from the Cancer Research UK – collaborated with scientists from GlaxoSmithKline (GSK) and </w:t>
      </w:r>
      <w:proofErr w:type="spellStart"/>
      <w:r w:rsidRPr="007C0D64">
        <w:rPr>
          <w:rFonts w:ascii="Verdana" w:eastAsia="Times New Roman" w:hAnsi="Verdana" w:cs="Times New Roman"/>
          <w:color w:val="444444"/>
          <w:sz w:val="18"/>
          <w:szCs w:val="18"/>
          <w:lang w:eastAsia="en-GB"/>
        </w:rPr>
        <w:t>Cellzome</w:t>
      </w:r>
      <w:proofErr w:type="spellEnd"/>
      <w:r w:rsidRPr="007C0D64">
        <w:rPr>
          <w:rFonts w:ascii="Verdana" w:eastAsia="Times New Roman" w:hAnsi="Verdana" w:cs="Times New Roman"/>
          <w:color w:val="444444"/>
          <w:sz w:val="18"/>
          <w:szCs w:val="18"/>
          <w:lang w:eastAsia="en-GB"/>
        </w:rPr>
        <w:t xml:space="preserve"> AG to identify that the MLL-fusion proteins are targeted to leukaemia-causing genes by proteins from the BET family, which recognise certain chemical ‘tags’ on chromatin, the scaffold on which DNA is organised.</w:t>
      </w:r>
    </w:p>
    <w:p w:rsid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Together the researchers showed that a new chemical agent developed by GSK – I-BET151 – mimics these chemical tags, preventing BET and MLL from attaching to chromatin and activating the l</w:t>
      </w:r>
      <w:r>
        <w:rPr>
          <w:rFonts w:ascii="Verdana" w:eastAsia="Times New Roman" w:hAnsi="Verdana" w:cs="Times New Roman"/>
          <w:color w:val="444444"/>
          <w:sz w:val="18"/>
          <w:szCs w:val="18"/>
          <w:lang w:eastAsia="en-GB"/>
        </w:rPr>
        <w:t>eukaemia genes.</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 xml:space="preserve">Treatment of </w:t>
      </w:r>
      <w:proofErr w:type="spellStart"/>
      <w:r w:rsidRPr="007C0D64">
        <w:rPr>
          <w:rFonts w:ascii="Verdana" w:eastAsia="Times New Roman" w:hAnsi="Verdana" w:cs="Times New Roman"/>
          <w:color w:val="444444"/>
          <w:sz w:val="18"/>
          <w:szCs w:val="18"/>
          <w:lang w:eastAsia="en-GB"/>
        </w:rPr>
        <w:t>leukaemias</w:t>
      </w:r>
      <w:proofErr w:type="spellEnd"/>
      <w:r w:rsidRPr="007C0D64">
        <w:rPr>
          <w:rFonts w:ascii="Verdana" w:eastAsia="Times New Roman" w:hAnsi="Verdana" w:cs="Times New Roman"/>
          <w:color w:val="444444"/>
          <w:sz w:val="18"/>
          <w:szCs w:val="18"/>
          <w:lang w:eastAsia="en-GB"/>
        </w:rPr>
        <w:t xml:space="preserve"> in mice and human cancer cells in the lab showed that the chemical could halt the disease, paving the way for its use in patient trials.</w:t>
      </w:r>
    </w:p>
    <w:p w:rsid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 xml:space="preserve">Study co-leader Professor Tony </w:t>
      </w:r>
      <w:proofErr w:type="spellStart"/>
      <w:r w:rsidRPr="007C0D64">
        <w:rPr>
          <w:rFonts w:ascii="Verdana" w:eastAsia="Times New Roman" w:hAnsi="Verdana" w:cs="Times New Roman"/>
          <w:color w:val="444444"/>
          <w:sz w:val="18"/>
          <w:szCs w:val="18"/>
          <w:lang w:eastAsia="en-GB"/>
        </w:rPr>
        <w:t>Kouzarides</w:t>
      </w:r>
      <w:proofErr w:type="spellEnd"/>
      <w:r w:rsidRPr="007C0D64">
        <w:rPr>
          <w:rFonts w:ascii="Verdana" w:eastAsia="Times New Roman" w:hAnsi="Verdana" w:cs="Times New Roman"/>
          <w:color w:val="444444"/>
          <w:sz w:val="18"/>
          <w:szCs w:val="18"/>
          <w:lang w:eastAsia="en-GB"/>
        </w:rPr>
        <w:t xml:space="preserve">, deputy director of the </w:t>
      </w:r>
      <w:proofErr w:type="spellStart"/>
      <w:r w:rsidRPr="007C0D64">
        <w:rPr>
          <w:rFonts w:ascii="Verdana" w:eastAsia="Times New Roman" w:hAnsi="Verdana" w:cs="Times New Roman"/>
          <w:color w:val="444444"/>
          <w:sz w:val="18"/>
          <w:szCs w:val="18"/>
          <w:lang w:eastAsia="en-GB"/>
        </w:rPr>
        <w:t>Wellcome</w:t>
      </w:r>
      <w:proofErr w:type="spellEnd"/>
      <w:r w:rsidRPr="007C0D64">
        <w:rPr>
          <w:rFonts w:ascii="Verdana" w:eastAsia="Times New Roman" w:hAnsi="Verdana" w:cs="Times New Roman"/>
          <w:color w:val="444444"/>
          <w:sz w:val="18"/>
          <w:szCs w:val="18"/>
          <w:lang w:eastAsia="en-GB"/>
        </w:rPr>
        <w:t xml:space="preserve"> Trust/Cancer Research UK Gurdon Institute at the University of Cambridge, said: “Our work shows that this type of leukaemia is reliant on MLL being able to bind</w:t>
      </w:r>
      <w:r>
        <w:rPr>
          <w:rFonts w:ascii="Verdana" w:eastAsia="Times New Roman" w:hAnsi="Verdana" w:cs="Times New Roman"/>
          <w:color w:val="444444"/>
          <w:sz w:val="18"/>
          <w:szCs w:val="18"/>
          <w:lang w:eastAsia="en-GB"/>
        </w:rPr>
        <w:t xml:space="preserve"> to chromatin via BET proteins.</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This “epigenetic” approach to therapy – which targets chromatin rather than DNA – is an exciting new avenue for drug discovery which we hope will be useful for other types of cancer in addition to MLL-</w:t>
      </w:r>
      <w:proofErr w:type="spellStart"/>
      <w:r w:rsidRPr="007C0D64">
        <w:rPr>
          <w:rFonts w:ascii="Verdana" w:eastAsia="Times New Roman" w:hAnsi="Verdana" w:cs="Times New Roman"/>
          <w:color w:val="444444"/>
          <w:sz w:val="18"/>
          <w:szCs w:val="18"/>
          <w:lang w:eastAsia="en-GB"/>
        </w:rPr>
        <w:t>leukaemias</w:t>
      </w:r>
      <w:proofErr w:type="spellEnd"/>
      <w:r w:rsidRPr="007C0D64">
        <w:rPr>
          <w:rFonts w:ascii="Verdana" w:eastAsia="Times New Roman" w:hAnsi="Verdana" w:cs="Times New Roman"/>
          <w:color w:val="444444"/>
          <w:sz w:val="18"/>
          <w:szCs w:val="18"/>
          <w:lang w:eastAsia="en-GB"/>
        </w:rPr>
        <w:t>.”</w:t>
      </w:r>
    </w:p>
    <w:p w:rsid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 xml:space="preserve">Dr Brian </w:t>
      </w:r>
      <w:proofErr w:type="spellStart"/>
      <w:r w:rsidRPr="007C0D64">
        <w:rPr>
          <w:rFonts w:ascii="Verdana" w:eastAsia="Times New Roman" w:hAnsi="Verdana" w:cs="Times New Roman"/>
          <w:color w:val="444444"/>
          <w:sz w:val="18"/>
          <w:szCs w:val="18"/>
          <w:lang w:eastAsia="en-GB"/>
        </w:rPr>
        <w:t>Huntly</w:t>
      </w:r>
      <w:proofErr w:type="spellEnd"/>
      <w:r w:rsidRPr="007C0D64">
        <w:rPr>
          <w:rFonts w:ascii="Verdana" w:eastAsia="Times New Roman" w:hAnsi="Verdana" w:cs="Times New Roman"/>
          <w:color w:val="444444"/>
          <w:sz w:val="18"/>
          <w:szCs w:val="18"/>
          <w:lang w:eastAsia="en-GB"/>
        </w:rPr>
        <w:t>, who co-led the study and is based at the Cambridge Institute for Medical Research at the University of Cambridge, said: “MLL leukaemia is very hard to treat and often the only option for patients who have become resistant to standard treatmen</w:t>
      </w:r>
      <w:r>
        <w:rPr>
          <w:rFonts w:ascii="Verdana" w:eastAsia="Times New Roman" w:hAnsi="Verdana" w:cs="Times New Roman"/>
          <w:color w:val="444444"/>
          <w:sz w:val="18"/>
          <w:szCs w:val="18"/>
          <w:lang w:eastAsia="en-GB"/>
        </w:rPr>
        <w:t>ts is a bone marrow transplant.</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lastRenderedPageBreak/>
        <w:t>We hope these findings may in future mean that fewer children need this procedure.”</w:t>
      </w:r>
    </w:p>
    <w:p w:rsid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Dr Lesley Walker, Cancer Research UK’s director of cancer information, said: “Cancer Research UK has played an important role in progress being made in childhood leukaemia, with eight in ten children now surviving more than five years compared to fewer tha</w:t>
      </w:r>
      <w:r>
        <w:rPr>
          <w:rFonts w:ascii="Verdana" w:eastAsia="Times New Roman" w:hAnsi="Verdana" w:cs="Times New Roman"/>
          <w:color w:val="444444"/>
          <w:sz w:val="18"/>
          <w:szCs w:val="18"/>
          <w:lang w:eastAsia="en-GB"/>
        </w:rPr>
        <w:t>n one in ten in the late 1960s.</w:t>
      </w:r>
    </w:p>
    <w:p w:rsid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r w:rsidRPr="007C0D64">
        <w:rPr>
          <w:rFonts w:ascii="Verdana" w:eastAsia="Times New Roman" w:hAnsi="Verdana" w:cs="Times New Roman"/>
          <w:color w:val="444444"/>
          <w:sz w:val="18"/>
          <w:szCs w:val="18"/>
          <w:lang w:eastAsia="en-GB"/>
        </w:rPr>
        <w:t>But there is still more work to do and we urgently need better ways to treat children with more aggressive f</w:t>
      </w:r>
      <w:r>
        <w:rPr>
          <w:rFonts w:ascii="Verdana" w:eastAsia="Times New Roman" w:hAnsi="Verdana" w:cs="Times New Roman"/>
          <w:color w:val="444444"/>
          <w:sz w:val="18"/>
          <w:szCs w:val="18"/>
          <w:lang w:eastAsia="en-GB"/>
        </w:rPr>
        <w:t>orms of leukaemia, such as MLL.</w:t>
      </w:r>
    </w:p>
    <w:p w:rsidR="007C0D64" w:rsidRPr="007C0D64" w:rsidRDefault="007C0D64" w:rsidP="007C0D64">
      <w:pPr>
        <w:spacing w:before="100" w:beforeAutospacing="1" w:after="100" w:afterAutospacing="1" w:line="270" w:lineRule="atLeast"/>
        <w:rPr>
          <w:rFonts w:ascii="Verdana" w:eastAsia="Times New Roman" w:hAnsi="Verdana" w:cs="Times New Roman"/>
          <w:color w:val="444444"/>
          <w:sz w:val="18"/>
          <w:szCs w:val="18"/>
          <w:lang w:eastAsia="en-GB"/>
        </w:rPr>
      </w:pPr>
      <w:bookmarkStart w:id="0" w:name="_GoBack"/>
      <w:bookmarkEnd w:id="0"/>
      <w:r w:rsidRPr="007C0D64">
        <w:rPr>
          <w:rFonts w:ascii="Verdana" w:eastAsia="Times New Roman" w:hAnsi="Verdana" w:cs="Times New Roman"/>
          <w:color w:val="444444"/>
          <w:sz w:val="18"/>
          <w:szCs w:val="18"/>
          <w:lang w:eastAsia="en-GB"/>
        </w:rPr>
        <w:t>Although this research is only in the lab at the moment, we hope it will move quickly towards clinical trials in patients.”</w:t>
      </w:r>
    </w:p>
    <w:p w:rsidR="00301734" w:rsidRDefault="007C0D64"/>
    <w:sectPr w:rsidR="003017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D64" w:rsidRDefault="007C0D64" w:rsidP="007C0D64">
      <w:pPr>
        <w:spacing w:after="0" w:line="240" w:lineRule="auto"/>
      </w:pPr>
      <w:r>
        <w:separator/>
      </w:r>
    </w:p>
  </w:endnote>
  <w:endnote w:type="continuationSeparator" w:id="0">
    <w:p w:rsidR="007C0D64" w:rsidRDefault="007C0D64" w:rsidP="007C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D64" w:rsidRDefault="007C0D64" w:rsidP="007C0D64">
      <w:pPr>
        <w:spacing w:after="0" w:line="240" w:lineRule="auto"/>
      </w:pPr>
      <w:r>
        <w:separator/>
      </w:r>
    </w:p>
  </w:footnote>
  <w:footnote w:type="continuationSeparator" w:id="0">
    <w:p w:rsidR="007C0D64" w:rsidRDefault="007C0D64" w:rsidP="007C0D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64" w:rsidRDefault="007C0D64">
    <w:pPr>
      <w:pStyle w:val="Header"/>
    </w:pPr>
    <w:r>
      <w:t>Title: 12</w:t>
    </w:r>
  </w:p>
  <w:p w:rsidR="007C0D64" w:rsidRDefault="007C0D64">
    <w:pPr>
      <w:pStyle w:val="Header"/>
    </w:pPr>
    <w:r>
      <w:t>Body: 491</w:t>
    </w:r>
  </w:p>
  <w:p w:rsidR="007C0D64" w:rsidRDefault="007C0D64">
    <w:pPr>
      <w:pStyle w:val="Header"/>
    </w:pPr>
    <w:r>
      <w:t>Sentences: 16</w:t>
    </w:r>
  </w:p>
  <w:p w:rsidR="007C0D64" w:rsidRDefault="007C0D64">
    <w:pPr>
      <w:pStyle w:val="Header"/>
    </w:pPr>
    <w:r>
      <w:t>Published: 03/10/2011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64"/>
    <w:rsid w:val="002C2048"/>
    <w:rsid w:val="007C0D64"/>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0D64"/>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C0D64"/>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D64"/>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C0D64"/>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7C0D64"/>
    <w:rPr>
      <w:i/>
      <w:iCs/>
      <w:vanish w:val="0"/>
      <w:webHidden w:val="0"/>
      <w:spacing w:val="0"/>
      <w:sz w:val="18"/>
      <w:szCs w:val="18"/>
      <w:specVanish w:val="0"/>
    </w:rPr>
  </w:style>
  <w:style w:type="paragraph" w:styleId="NormalWeb">
    <w:name w:val="Normal (Web)"/>
    <w:basedOn w:val="Normal"/>
    <w:uiPriority w:val="99"/>
    <w:semiHidden/>
    <w:unhideWhenUsed/>
    <w:rsid w:val="007C0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0D64"/>
    <w:rPr>
      <w:i/>
      <w:iCs/>
    </w:rPr>
  </w:style>
  <w:style w:type="paragraph" w:styleId="BalloonText">
    <w:name w:val="Balloon Text"/>
    <w:basedOn w:val="Normal"/>
    <w:link w:val="BalloonTextChar"/>
    <w:uiPriority w:val="99"/>
    <w:semiHidden/>
    <w:unhideWhenUsed/>
    <w:rsid w:val="007C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64"/>
    <w:rPr>
      <w:rFonts w:ascii="Tahoma" w:hAnsi="Tahoma" w:cs="Tahoma"/>
      <w:sz w:val="16"/>
      <w:szCs w:val="16"/>
    </w:rPr>
  </w:style>
  <w:style w:type="paragraph" w:styleId="Header">
    <w:name w:val="header"/>
    <w:basedOn w:val="Normal"/>
    <w:link w:val="HeaderChar"/>
    <w:uiPriority w:val="99"/>
    <w:unhideWhenUsed/>
    <w:rsid w:val="007C0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D64"/>
  </w:style>
  <w:style w:type="paragraph" w:styleId="Footer">
    <w:name w:val="footer"/>
    <w:basedOn w:val="Normal"/>
    <w:link w:val="FooterChar"/>
    <w:uiPriority w:val="99"/>
    <w:unhideWhenUsed/>
    <w:rsid w:val="007C0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D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0D64"/>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C0D64"/>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D64"/>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C0D64"/>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7C0D64"/>
    <w:rPr>
      <w:i/>
      <w:iCs/>
      <w:vanish w:val="0"/>
      <w:webHidden w:val="0"/>
      <w:spacing w:val="0"/>
      <w:sz w:val="18"/>
      <w:szCs w:val="18"/>
      <w:specVanish w:val="0"/>
    </w:rPr>
  </w:style>
  <w:style w:type="paragraph" w:styleId="NormalWeb">
    <w:name w:val="Normal (Web)"/>
    <w:basedOn w:val="Normal"/>
    <w:uiPriority w:val="99"/>
    <w:semiHidden/>
    <w:unhideWhenUsed/>
    <w:rsid w:val="007C0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0D64"/>
    <w:rPr>
      <w:i/>
      <w:iCs/>
    </w:rPr>
  </w:style>
  <w:style w:type="paragraph" w:styleId="BalloonText">
    <w:name w:val="Balloon Text"/>
    <w:basedOn w:val="Normal"/>
    <w:link w:val="BalloonTextChar"/>
    <w:uiPriority w:val="99"/>
    <w:semiHidden/>
    <w:unhideWhenUsed/>
    <w:rsid w:val="007C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64"/>
    <w:rPr>
      <w:rFonts w:ascii="Tahoma" w:hAnsi="Tahoma" w:cs="Tahoma"/>
      <w:sz w:val="16"/>
      <w:szCs w:val="16"/>
    </w:rPr>
  </w:style>
  <w:style w:type="paragraph" w:styleId="Header">
    <w:name w:val="header"/>
    <w:basedOn w:val="Normal"/>
    <w:link w:val="HeaderChar"/>
    <w:uiPriority w:val="99"/>
    <w:unhideWhenUsed/>
    <w:rsid w:val="007C0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D64"/>
  </w:style>
  <w:style w:type="paragraph" w:styleId="Footer">
    <w:name w:val="footer"/>
    <w:basedOn w:val="Normal"/>
    <w:link w:val="FooterChar"/>
    <w:uiPriority w:val="99"/>
    <w:unhideWhenUsed/>
    <w:rsid w:val="007C0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653950">
      <w:bodyDiv w:val="1"/>
      <w:marLeft w:val="0"/>
      <w:marRight w:val="0"/>
      <w:marTop w:val="0"/>
      <w:marBottom w:val="0"/>
      <w:divBdr>
        <w:top w:val="none" w:sz="0" w:space="0" w:color="auto"/>
        <w:left w:val="none" w:sz="0" w:space="0" w:color="auto"/>
        <w:bottom w:val="none" w:sz="0" w:space="0" w:color="auto"/>
        <w:right w:val="none" w:sz="0" w:space="0" w:color="auto"/>
      </w:divBdr>
      <w:divsChild>
        <w:div w:id="393431660">
          <w:marLeft w:val="0"/>
          <w:marRight w:val="0"/>
          <w:marTop w:val="0"/>
          <w:marBottom w:val="0"/>
          <w:divBdr>
            <w:top w:val="none" w:sz="0" w:space="0" w:color="auto"/>
            <w:left w:val="none" w:sz="0" w:space="0" w:color="auto"/>
            <w:bottom w:val="none" w:sz="0" w:space="0" w:color="auto"/>
            <w:right w:val="none" w:sz="0" w:space="0" w:color="auto"/>
          </w:divBdr>
          <w:divsChild>
            <w:div w:id="982461647">
              <w:marLeft w:val="120"/>
              <w:marRight w:val="120"/>
              <w:marTop w:val="0"/>
              <w:marBottom w:val="0"/>
              <w:divBdr>
                <w:top w:val="none" w:sz="0" w:space="0" w:color="auto"/>
                <w:left w:val="none" w:sz="0" w:space="0" w:color="auto"/>
                <w:bottom w:val="none" w:sz="0" w:space="0" w:color="auto"/>
                <w:right w:val="none" w:sz="0" w:space="0" w:color="auto"/>
              </w:divBdr>
              <w:divsChild>
                <w:div w:id="697245056">
                  <w:marLeft w:val="120"/>
                  <w:marRight w:val="120"/>
                  <w:marTop w:val="0"/>
                  <w:marBottom w:val="0"/>
                  <w:divBdr>
                    <w:top w:val="none" w:sz="0" w:space="0" w:color="auto"/>
                    <w:left w:val="none" w:sz="0" w:space="0" w:color="auto"/>
                    <w:bottom w:val="none" w:sz="0" w:space="0" w:color="auto"/>
                    <w:right w:val="none" w:sz="0" w:space="0" w:color="auto"/>
                  </w:divBdr>
                  <w:divsChild>
                    <w:div w:id="2070037056">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2652</Characters>
  <Application>Microsoft Office Word</Application>
  <DocSecurity>0</DocSecurity>
  <Lines>22</Lines>
  <Paragraphs>6</Paragraphs>
  <ScaleCrop>false</ScaleCrop>
  <Company>Cardiff University</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2012-11-26T11:56:00Z</dcterms:created>
  <dcterms:modified xsi:type="dcterms:W3CDTF">2012-11-26T11:59:00Z</dcterms:modified>
</cp:coreProperties>
</file>