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D1E" w:rsidRPr="00E05D1E" w:rsidRDefault="00E05D1E" w:rsidP="00E05D1E">
      <w:pPr>
        <w:spacing w:before="100" w:beforeAutospacing="1" w:after="100" w:afterAutospacing="1" w:line="540" w:lineRule="atLeast"/>
        <w:outlineLvl w:val="2"/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</w:pPr>
      <w:r w:rsidRPr="00E05D1E"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  <w:t>New test could help thousands of patients with high blood press</w:t>
      </w:r>
      <w:bookmarkStart w:id="0" w:name="_GoBack"/>
      <w:bookmarkEnd w:id="0"/>
      <w:r w:rsidRPr="00E05D1E"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  <w:t xml:space="preserve">ure </w:t>
      </w:r>
    </w:p>
    <w:p w:rsidR="00E05D1E" w:rsidRPr="00E05D1E" w:rsidRDefault="00E05D1E" w:rsidP="00E05D1E">
      <w:pPr>
        <w:spacing w:before="100" w:beforeAutospacing="1" w:after="100" w:afterAutospacing="1" w:line="405" w:lineRule="atLeast"/>
        <w:outlineLvl w:val="3"/>
        <w:rPr>
          <w:rFonts w:ascii="Georgia" w:eastAsia="Times New Roman" w:hAnsi="Georgia" w:cs="Times New Roman"/>
          <w:color w:val="444444"/>
          <w:spacing w:val="-15"/>
          <w:sz w:val="33"/>
          <w:szCs w:val="33"/>
          <w:lang w:eastAsia="en-GB"/>
        </w:rPr>
      </w:pPr>
      <w:r w:rsidRPr="00E05D1E">
        <w:rPr>
          <w:rFonts w:ascii="Georgia" w:eastAsia="Times New Roman" w:hAnsi="Georgia" w:cs="Times New Roman"/>
          <w:color w:val="444444"/>
          <w:spacing w:val="-15"/>
          <w:sz w:val="33"/>
          <w:szCs w:val="33"/>
          <w:lang w:eastAsia="en-GB"/>
        </w:rPr>
        <w:t xml:space="preserve">Scan can detect 5p-sized growth that causes hypertension. 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 new test developed by researchers at the University of Cambridge could help doctors diagnose thousands of people with the most common curable cause of high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blood pressure (hypertension).</w:t>
      </w:r>
    </w:p>
    <w:p w:rsidR="00E05D1E" w:rsidRP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Research funded by the British Heart Foundation (BHF) and National Institute for Health Research (NIHR), showed a high-tech PET-CT scan could detect Conn’s syndrome, which causes up to five per cent of hypertension cases.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Around 12 million people in the UK are diagnosed with hypertension, a condition which greatly increases the risk of h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aving a heart attack or stroke.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For most people with hypertension there is no single underlying cause, but in a small minority there is a specific condition that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causes blood pressure to rise.</w:t>
      </w:r>
    </w:p>
    <w:p w:rsidR="00E05D1E" w:rsidRP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One of these conditions is called Conn’s syndrome – the most common curable cause of high blood pressure.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Conn’s syndrome is difficult to diagnose but an accurate diagnosis often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leads to successful treatment.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It’s caused by a benign tumour called an adenoma – about the size of a 5-pence coin – in one of the adrenal glands, 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which lie close to the kidneys.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tumour causes the over-production of a key blood pressure-regulat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ing hormone called aldosterone.</w:t>
      </w:r>
    </w:p>
    <w:p w:rsidR="00E05D1E" w:rsidRP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It can be treated either by surgically removing an affected gland, or by using a drug to block the effects of aldosterone.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 new test, studied in 44 patients at </w:t>
      </w:r>
      <w:proofErr w:type="spellStart"/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Addenbrooke’s</w:t>
      </w:r>
      <w:proofErr w:type="spellEnd"/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Hospital in Cambridge, scans the abdomen using ‘positron emission tomography with x-ray computer tomography’ technology, better known as a PET-CT and more commonly used in c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ancer diagnosis.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researchers developed a special radioactive tracer called 11C-metomidate, which lights u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p culprit adenomas in the scan.</w:t>
      </w:r>
    </w:p>
    <w:p w:rsidR="00E05D1E" w:rsidRP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test takes around 45 minutes.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 current standard test for Conn’s syndrome relies on taking blood samples from a vein supplying the adrenal gland to measure the aldosterone level, a complex and difficult procedure which often 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fails to confirm the diagnosis.</w:t>
      </w:r>
    </w:p>
    <w:p w:rsidR="00E05D1E" w:rsidRP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lastRenderedPageBreak/>
        <w:t xml:space="preserve">However, the researchers showed that their scan picked up adenomas causing hypertension in the </w:t>
      </w:r>
      <w:proofErr w:type="gramStart"/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majority</w:t>
      </w:r>
      <w:proofErr w:type="gramEnd"/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of study patients, making it a potentially useful alternative to the standard test.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Morris Brown, Professor of Clinical Pharmacology at the University of Cambridge, who led the study, said:  “We were excited to see our technique work so </w:t>
      </w:r>
      <w:proofErr w:type="gramStart"/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well,</w:t>
      </w:r>
      <w:proofErr w:type="gramEnd"/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and shortcut the delays and discomforts associ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ated with the alternative test.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We’re using PET-CT on our patients already, but we also plan a larger study to work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out who will benefit the most.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test could be especially important for older patients – we often see growths in the adrenal g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lands during a routine CT scan.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Often these growths are not Conn’s adenomas, but it’s difficult to be sure and they create a lot of a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nxiety in patients and doctors.</w:t>
      </w:r>
    </w:p>
    <w:p w:rsidR="00E05D1E" w:rsidRP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In the future PET-CT could be a quick way to reassure a lot of patients without the need for detailed investigations.”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Dr Shannon </w:t>
      </w:r>
      <w:proofErr w:type="spellStart"/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Amoils</w:t>
      </w:r>
      <w:proofErr w:type="spellEnd"/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, Research Advisor at the BHF, said: “Conn’s syndrome is the most common curabl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e cause of high blood pressure.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And although it affects only a small fraction of people with hypertension, it’s almost certainly more widespre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ad than we previously thought.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There are drugs that can control the high blood pressure caused by Conn’s syndrome, but the only cure is surgery, so making t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he diagnosis is very important.</w:t>
      </w:r>
    </w:p>
    <w:p w:rsidR="00E05D1E" w:rsidRP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This new approach, using a PET-CT scan, offers real hope that more people with Conn’s syndrome </w:t>
      </w:r>
      <w:proofErr w:type="gramStart"/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will</w:t>
      </w:r>
      <w:proofErr w:type="gramEnd"/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be accurately diagnosed in the future.”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Chris Wood, 56, who was diagnosed as having Conn’s syndrome by the new test, said: “When I had blood tests before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, the results were never clear.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I enrolled in Professor Brown’s study I had the scan, which took less than an hour, and immediately after the scan they showed me the pictures of the lump in my adrenal glan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d that was causing the problem.</w:t>
      </w:r>
    </w:p>
    <w:p w:rsidR="00E05D1E" w:rsidRP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Getting the definitive diagnosis is fantastic because it removes all the worry, and because I’m on much </w:t>
      </w:r>
      <w:proofErr w:type="spellStart"/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much</w:t>
      </w:r>
      <w:proofErr w:type="spellEnd"/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less medication than I had been for 15 years. I feel absolutely great.”</w:t>
      </w:r>
    </w:p>
    <w:p w:rsid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study was published online in the Journal of Clinica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l Endocrinology and Metabolism.</w:t>
      </w:r>
    </w:p>
    <w:p w:rsidR="00301734" w:rsidRPr="00E05D1E" w:rsidRDefault="00E05D1E" w:rsidP="00E05D1E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E05D1E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work was funded mainly by the BHF and the National Institute for Health Research (NIHR), the research funding arm of the NHS.</w:t>
      </w:r>
    </w:p>
    <w:sectPr w:rsidR="00301734" w:rsidRPr="00E05D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D1E" w:rsidRDefault="00E05D1E" w:rsidP="00E05D1E">
      <w:pPr>
        <w:spacing w:after="0" w:line="240" w:lineRule="auto"/>
      </w:pPr>
      <w:r>
        <w:separator/>
      </w:r>
    </w:p>
  </w:endnote>
  <w:endnote w:type="continuationSeparator" w:id="0">
    <w:p w:rsidR="00E05D1E" w:rsidRDefault="00E05D1E" w:rsidP="00E0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D1E" w:rsidRDefault="00E05D1E" w:rsidP="00E05D1E">
      <w:pPr>
        <w:spacing w:after="0" w:line="240" w:lineRule="auto"/>
      </w:pPr>
      <w:r>
        <w:separator/>
      </w:r>
    </w:p>
  </w:footnote>
  <w:footnote w:type="continuationSeparator" w:id="0">
    <w:p w:rsidR="00E05D1E" w:rsidRDefault="00E05D1E" w:rsidP="00E0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D1E" w:rsidRDefault="00E05D1E">
    <w:pPr>
      <w:pStyle w:val="Header"/>
    </w:pPr>
    <w:r>
      <w:t>Title: 11</w:t>
    </w:r>
  </w:p>
  <w:p w:rsidR="00E05D1E" w:rsidRDefault="00E05D1E">
    <w:pPr>
      <w:pStyle w:val="Header"/>
    </w:pPr>
    <w:r>
      <w:t>Body: 690</w:t>
    </w:r>
  </w:p>
  <w:p w:rsidR="00E05D1E" w:rsidRDefault="00E05D1E">
    <w:pPr>
      <w:pStyle w:val="Header"/>
    </w:pPr>
    <w:r>
      <w:t>Sentences: 30</w:t>
    </w:r>
  </w:p>
  <w:p w:rsidR="00E05D1E" w:rsidRDefault="00E05D1E">
    <w:pPr>
      <w:pStyle w:val="Header"/>
    </w:pPr>
    <w:r>
      <w:t>Published: 30/11/2011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1E"/>
    <w:rsid w:val="002C2048"/>
    <w:rsid w:val="00B74E5B"/>
    <w:rsid w:val="00E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5D1E"/>
    <w:pPr>
      <w:spacing w:before="100" w:beforeAutospacing="1" w:after="100" w:afterAutospacing="1" w:line="540" w:lineRule="atLeast"/>
      <w:outlineLvl w:val="2"/>
    </w:pPr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05D1E"/>
    <w:pPr>
      <w:spacing w:before="100" w:beforeAutospacing="1" w:after="100" w:afterAutospacing="1" w:line="405" w:lineRule="atLeast"/>
      <w:outlineLvl w:val="3"/>
    </w:pPr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5D1E"/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05D1E"/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E05D1E"/>
    <w:rPr>
      <w:i/>
      <w:iCs/>
      <w:vanish w:val="0"/>
      <w:webHidden w:val="0"/>
      <w:spacing w:val="0"/>
      <w:sz w:val="18"/>
      <w:szCs w:val="18"/>
      <w:specVanish w:val="0"/>
    </w:rPr>
  </w:style>
  <w:style w:type="paragraph" w:styleId="NormalWeb">
    <w:name w:val="Normal (Web)"/>
    <w:basedOn w:val="Normal"/>
    <w:uiPriority w:val="99"/>
    <w:semiHidden/>
    <w:unhideWhenUsed/>
    <w:rsid w:val="00E05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D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5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D1E"/>
  </w:style>
  <w:style w:type="paragraph" w:styleId="Footer">
    <w:name w:val="footer"/>
    <w:basedOn w:val="Normal"/>
    <w:link w:val="FooterChar"/>
    <w:uiPriority w:val="99"/>
    <w:unhideWhenUsed/>
    <w:rsid w:val="00E05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D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5D1E"/>
    <w:pPr>
      <w:spacing w:before="100" w:beforeAutospacing="1" w:after="100" w:afterAutospacing="1" w:line="540" w:lineRule="atLeast"/>
      <w:outlineLvl w:val="2"/>
    </w:pPr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05D1E"/>
    <w:pPr>
      <w:spacing w:before="100" w:beforeAutospacing="1" w:after="100" w:afterAutospacing="1" w:line="405" w:lineRule="atLeast"/>
      <w:outlineLvl w:val="3"/>
    </w:pPr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5D1E"/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05D1E"/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E05D1E"/>
    <w:rPr>
      <w:i/>
      <w:iCs/>
      <w:vanish w:val="0"/>
      <w:webHidden w:val="0"/>
      <w:spacing w:val="0"/>
      <w:sz w:val="18"/>
      <w:szCs w:val="18"/>
      <w:specVanish w:val="0"/>
    </w:rPr>
  </w:style>
  <w:style w:type="paragraph" w:styleId="NormalWeb">
    <w:name w:val="Normal (Web)"/>
    <w:basedOn w:val="Normal"/>
    <w:uiPriority w:val="99"/>
    <w:semiHidden/>
    <w:unhideWhenUsed/>
    <w:rsid w:val="00E05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D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5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D1E"/>
  </w:style>
  <w:style w:type="paragraph" w:styleId="Footer">
    <w:name w:val="footer"/>
    <w:basedOn w:val="Normal"/>
    <w:link w:val="FooterChar"/>
    <w:uiPriority w:val="99"/>
    <w:unhideWhenUsed/>
    <w:rsid w:val="00E05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2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71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785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3204">
                      <w:blockQuote w:val="1"/>
                      <w:marLeft w:val="120"/>
                      <w:marRight w:val="1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641</Words>
  <Characters>3656</Characters>
  <Application>Microsoft Office Word</Application>
  <DocSecurity>0</DocSecurity>
  <Lines>30</Lines>
  <Paragraphs>8</Paragraphs>
  <ScaleCrop>false</ScaleCrop>
  <Company>Cardiff University</Company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2012-12-04T14:06:00Z</dcterms:created>
  <dcterms:modified xsi:type="dcterms:W3CDTF">2012-12-04T14:09:00Z</dcterms:modified>
</cp:coreProperties>
</file>