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6D6" w:rsidRPr="00DC26D6" w:rsidRDefault="00DC26D6" w:rsidP="00DC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DC26D6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Date: 04 March 2011</w:t>
      </w:r>
    </w:p>
    <w:p w:rsidR="00DC26D6" w:rsidRPr="00DC26D6" w:rsidRDefault="00DC26D6" w:rsidP="00DC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DC26D6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Word count: 307</w:t>
      </w:r>
    </w:p>
    <w:p w:rsidR="001F5CF8" w:rsidRPr="001F5CF8" w:rsidRDefault="001F5CF8" w:rsidP="001F5C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F5CF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Happy Hour linked to pub violence</w:t>
      </w:r>
    </w:p>
    <w:p w:rsidR="001F5CF8" w:rsidRPr="001F5CF8" w:rsidRDefault="001F5CF8" w:rsidP="001F5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CF8">
        <w:rPr>
          <w:rFonts w:ascii="Times New Roman" w:eastAsia="Times New Roman" w:hAnsi="Times New Roman" w:cs="Times New Roman"/>
          <w:sz w:val="24"/>
          <w:szCs w:val="24"/>
          <w:lang w:eastAsia="en-GB"/>
        </w:rPr>
        <w:t>A Cardiff University study has established a link between pub violence and happy hour-style drinking promotions.</w:t>
      </w:r>
    </w:p>
    <w:p w:rsidR="001F5CF8" w:rsidRPr="001F5CF8" w:rsidRDefault="001F5CF8" w:rsidP="001F5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C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findings also show that pub </w:t>
      </w:r>
      <w:proofErr w:type="gramStart"/>
      <w:r w:rsidRPr="001F5CF8">
        <w:rPr>
          <w:rFonts w:ascii="Times New Roman" w:eastAsia="Times New Roman" w:hAnsi="Times New Roman" w:cs="Times New Roman"/>
          <w:sz w:val="24"/>
          <w:szCs w:val="24"/>
          <w:lang w:eastAsia="en-GB"/>
        </w:rPr>
        <w:t>staff themselves need</w:t>
      </w:r>
      <w:proofErr w:type="gramEnd"/>
      <w:r w:rsidRPr="001F5C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do more to stop heavily intoxicated customers from continuing to drink.</w:t>
      </w:r>
    </w:p>
    <w:p w:rsidR="000B3CB1" w:rsidRDefault="001F5CF8" w:rsidP="001F5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C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team studied pubs and nightclubs with a history of violence across five different cities and towns in the UK. Customers entering and leaving the premises were breathalysed. </w:t>
      </w:r>
    </w:p>
    <w:p w:rsidR="000B3CB1" w:rsidRDefault="001F5CF8" w:rsidP="001F5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C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team also recorded data about the price of beer and any drink promotions at each establishment. </w:t>
      </w:r>
    </w:p>
    <w:p w:rsidR="001F5CF8" w:rsidRPr="001F5CF8" w:rsidRDefault="001F5CF8" w:rsidP="001F5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CF8">
        <w:rPr>
          <w:rFonts w:ascii="Times New Roman" w:eastAsia="Times New Roman" w:hAnsi="Times New Roman" w:cs="Times New Roman"/>
          <w:sz w:val="24"/>
          <w:szCs w:val="24"/>
          <w:lang w:eastAsia="en-GB"/>
        </w:rPr>
        <w:t>Their findings were then linked to police and hospital data about assaults inside or immediately outside the premises.</w:t>
      </w:r>
    </w:p>
    <w:p w:rsidR="001F5CF8" w:rsidRPr="001F5CF8" w:rsidRDefault="001F5CF8" w:rsidP="001F5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CF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team found that premises with the highest levels of violence were most likely to have</w:t>
      </w:r>
      <w:proofErr w:type="gramStart"/>
      <w:r w:rsidRPr="001F5CF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1F5CF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• The greatest change in customers’ intoxication levels between entry and exit</w:t>
      </w:r>
      <w:r w:rsidRPr="001F5CF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• Price promotions on drinks</w:t>
      </w:r>
    </w:p>
    <w:p w:rsidR="001F5CF8" w:rsidRPr="001F5CF8" w:rsidRDefault="001F5CF8" w:rsidP="001F5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CF8">
        <w:rPr>
          <w:rFonts w:ascii="Times New Roman" w:eastAsia="Times New Roman" w:hAnsi="Times New Roman" w:cs="Times New Roman"/>
          <w:sz w:val="24"/>
          <w:szCs w:val="24"/>
          <w:lang w:eastAsia="en-GB"/>
        </w:rPr>
        <w:t>The team also found that simple observation of customers staggering or slurring their speech was a very accurate predicator of the levels of intoxication recorded by the breathalysers.</w:t>
      </w:r>
    </w:p>
    <w:p w:rsidR="000B3CB1" w:rsidRDefault="001F5CF8" w:rsidP="001F5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C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Simon Moore, of Cardiff University’s award-winning Violence and Society Research Group, who led the study, said: "Our findings clearly show that alcohol misuse and violence are not simply caused by drinkers' weaknesses. </w:t>
      </w:r>
    </w:p>
    <w:p w:rsidR="001F5CF8" w:rsidRPr="001F5CF8" w:rsidRDefault="001F5CF8" w:rsidP="001F5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C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way premises are run also contributes, suggesting the industry still has more to do in playing its part. </w:t>
      </w:r>
    </w:p>
    <w:p w:rsidR="000B3CB1" w:rsidRDefault="001F5CF8" w:rsidP="001F5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C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"The legislation requiring bar staff not to serve those who are already drunk should be properly enforced. </w:t>
      </w:r>
    </w:p>
    <w:p w:rsidR="000B3CB1" w:rsidRDefault="001F5CF8" w:rsidP="001F5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CF8">
        <w:rPr>
          <w:rFonts w:ascii="Times New Roman" w:eastAsia="Times New Roman" w:hAnsi="Times New Roman" w:cs="Times New Roman"/>
          <w:sz w:val="24"/>
          <w:szCs w:val="24"/>
          <w:lang w:eastAsia="en-GB"/>
        </w:rPr>
        <w:t>Our study shows these customers are not difficult to spot - time should be called on those who can no longer walk in a straight line or who slur their speech.</w:t>
      </w:r>
    </w:p>
    <w:p w:rsidR="001F5CF8" w:rsidRPr="001F5CF8" w:rsidRDefault="001F5CF8" w:rsidP="001F5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CF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"Measures to restrict promotions and enforce sensible drinking would make night-time city centres healthier and more enjoyable spaces for everyone who uses them."</w:t>
      </w:r>
    </w:p>
    <w:p w:rsidR="001F5CF8" w:rsidRPr="001F5CF8" w:rsidRDefault="001F5CF8" w:rsidP="001F5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CF8">
        <w:rPr>
          <w:rFonts w:ascii="Times New Roman" w:eastAsia="Times New Roman" w:hAnsi="Times New Roman" w:cs="Times New Roman"/>
          <w:sz w:val="24"/>
          <w:szCs w:val="24"/>
          <w:lang w:eastAsia="en-GB"/>
        </w:rPr>
        <w:t>The team’s findings have just been published in the journal Alcohol and Alcoholism and the Project was funded by the Medical Research Council.</w:t>
      </w:r>
      <w:r w:rsidRPr="001F5CF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0B3CB1" w:rsidRDefault="000B3CB1"/>
    <w:sectPr w:rsidR="000B3CB1" w:rsidSect="00100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F5CF8"/>
    <w:rsid w:val="000B3CB1"/>
    <w:rsid w:val="00100DC3"/>
    <w:rsid w:val="001F5CF8"/>
    <w:rsid w:val="005C42AF"/>
    <w:rsid w:val="006D3647"/>
    <w:rsid w:val="007A76B8"/>
    <w:rsid w:val="00DC26D6"/>
    <w:rsid w:val="00F14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DC3"/>
  </w:style>
  <w:style w:type="paragraph" w:styleId="Heading2">
    <w:name w:val="heading 2"/>
    <w:basedOn w:val="Normal"/>
    <w:link w:val="Heading2Char"/>
    <w:uiPriority w:val="9"/>
    <w:qFormat/>
    <w:rsid w:val="001F5C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CF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date">
    <w:name w:val="date"/>
    <w:basedOn w:val="Normal"/>
    <w:rsid w:val="001F5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F5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F5C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3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jzm5jho</dc:creator>
  <cp:keywords/>
  <dc:description/>
  <cp:lastModifiedBy>INSRV</cp:lastModifiedBy>
  <cp:revision>3</cp:revision>
  <dcterms:created xsi:type="dcterms:W3CDTF">2012-07-23T10:22:00Z</dcterms:created>
  <dcterms:modified xsi:type="dcterms:W3CDTF">2012-08-02T15:54:00Z</dcterms:modified>
</cp:coreProperties>
</file>