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Chicken virus gives insight into cancers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Fresh discoveries about a disease commonly found in chickens could improve our understanding of some types of cancers in people.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into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could also have major implications for the poultry industry, making it possible to breed birds with greater resistance to the disease.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proofErr w:type="spellStart"/>
      <w:r w:rsidRPr="00B13FF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Analysing</w:t>
      </w:r>
      <w:proofErr w:type="spellEnd"/>
      <w:r w:rsidRPr="00B13FF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 genes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Scientists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analysed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thousands of genes to pinpoint those that play a role in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- a viral infection that costs the global poultry industry more than £1.4 billion a year.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Researchers identified a gene - called IRG1 - that makes chickens more susceptible to the disease.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gene is thought to cause the death of cells, which can in turn lead to diseases including cancer.</w:t>
      </w:r>
    </w:p>
    <w:p w:rsidR="00B13FFC" w:rsidRDefault="00B13FFC" w:rsidP="00B13FF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proofErr w:type="spellStart"/>
      <w:r w:rsidRPr="00B13FF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disease is highly contagious and chickens are becoming increas</w:t>
      </w:r>
      <w:r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ingly resistant to vaccination.</w:t>
      </w:r>
    </w:p>
    <w:p w:rsidR="00B13FFC" w:rsidRPr="00B13FFC" w:rsidRDefault="00B13FFC" w:rsidP="00B13FF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Identifying a gene that increases the risk of </w:t>
      </w:r>
      <w:proofErr w:type="spellStart"/>
      <w:r w:rsidRPr="00B13FF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disease could help us breed chickens that are less susceptible to infection.</w:t>
      </w:r>
    </w:p>
    <w:p w:rsidR="00B13FFC" w:rsidRPr="00B13FFC" w:rsidRDefault="00B13FFC" w:rsidP="00B13FF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Professor Pete Kaiser</w:t>
      </w:r>
    </w:p>
    <w:p w:rsidR="00B13FFC" w:rsidRPr="00B13FFC" w:rsidRDefault="00B13FFC" w:rsidP="00B13FF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Chair of Animal Infectious Diseases, </w:t>
      </w:r>
      <w:proofErr w:type="gramStart"/>
      <w:r w:rsidRPr="00B13FF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The</w:t>
      </w:r>
      <w:proofErr w:type="gramEnd"/>
      <w:r w:rsidRPr="00B13FF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 </w:t>
      </w:r>
      <w:proofErr w:type="spellStart"/>
      <w:r w:rsidRPr="00B13FF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Roslin</w:t>
      </w:r>
      <w:proofErr w:type="spellEnd"/>
      <w:r w:rsidRPr="00B13FFC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 xml:space="preserve"> Institute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proofErr w:type="spellStart"/>
      <w:r w:rsidRPr="00B13FF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Tumour</w:t>
      </w:r>
      <w:proofErr w:type="spellEnd"/>
      <w:r w:rsidRPr="00B13FF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 xml:space="preserve"> growth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University researchers from The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working with the Institute for Animal Health also found how the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virus may also encourage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growth.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Chickens and mammals, including humans, have anti-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mechanisms, one of which is controlled by a gene called HIC1.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HIC1 switches on lots of other genes which have anti-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effects.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virus switches off the genes controlled by HIC1 - in other words, it turns off key genes that would normally work to block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B13FFC" w:rsidRPr="00B13FFC" w:rsidRDefault="00B13FFC" w:rsidP="00B13FFC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Learning about how chickens affected by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 fail to combat the onset of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will help us learn more about how certain viruses can trigger cancer in humans.</w:t>
      </w:r>
    </w:p>
    <w:p w:rsidR="00B13FFC" w:rsidRPr="00B13FFC" w:rsidRDefault="00B13FFC" w:rsidP="00B13FF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lastRenderedPageBreak/>
        <w:t>Professor Pete Kaiser</w:t>
      </w:r>
    </w:p>
    <w:p w:rsidR="00B13FFC" w:rsidRPr="00B13FFC" w:rsidRDefault="00B13FFC" w:rsidP="00B13FFC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Chair of Animal Infectious Diseases, </w:t>
      </w:r>
      <w:proofErr w:type="gramStart"/>
      <w:r w:rsidRPr="00B13FFC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The</w:t>
      </w:r>
      <w:proofErr w:type="gramEnd"/>
      <w:r w:rsidRPr="00B13FFC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</w:t>
      </w:r>
      <w:proofErr w:type="spellStart"/>
      <w:r w:rsidRPr="00B13FFC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Roslin</w:t>
      </w:r>
      <w:proofErr w:type="spellEnd"/>
      <w:r w:rsidRPr="00B13FFC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 xml:space="preserve"> Institute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Link to human cancers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These genes are also linked to fighting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tumours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 humans.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study could help research into preventing of some types of cancers in people, which like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Marek’s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disease, are caused by viruses.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Such viruses include the human papilloma virus, which can lead to cervical cancer, and Kaposi’s sarcoma, which affects patients with HIV.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Both The </w:t>
      </w:r>
      <w:proofErr w:type="spellStart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Roslin</w:t>
      </w:r>
      <w:proofErr w:type="spellEnd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Institute at the University of Edinburgh and the Institute for Animal Health, receive strategic funding from the Biotechnology and Biological Sciences Research Council (BBSRC),</w:t>
      </w:r>
    </w:p>
    <w:p w:rsidR="00B13FFC" w:rsidRPr="00B13FFC" w:rsidRDefault="00B13FFC" w:rsidP="00B13FF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is published in the</w:t>
      </w:r>
      <w:bookmarkStart w:id="0" w:name="_GoBack"/>
      <w:bookmarkEnd w:id="0"/>
      <w:r w:rsidRPr="00B13FFC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Journal of Virology.</w:t>
      </w:r>
    </w:p>
    <w:p w:rsidR="00B13FFC" w:rsidRPr="00B13FFC" w:rsidRDefault="00B13FFC" w:rsidP="00B13FFC">
      <w:pPr>
        <w:shd w:val="clear" w:color="auto" w:fill="F2F9FF"/>
        <w:spacing w:after="0" w:line="240" w:lineRule="auto"/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</w:pPr>
      <w:r w:rsidRPr="00B13FFC">
        <w:rPr>
          <w:rFonts w:ascii="Arial" w:eastAsia="Times New Roman" w:hAnsi="Arial" w:cs="Arial"/>
          <w:b/>
          <w:bCs/>
          <w:color w:val="666666"/>
          <w:sz w:val="26"/>
          <w:szCs w:val="26"/>
          <w:lang w:val="en" w:eastAsia="en-GB"/>
        </w:rPr>
        <w:t>Related links</w:t>
      </w:r>
    </w:p>
    <w:p w:rsidR="00B13FFC" w:rsidRPr="00B13FFC" w:rsidRDefault="00B13FFC" w:rsidP="00B13FFC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8" w:history="1"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The </w:t>
        </w:r>
        <w:proofErr w:type="spellStart"/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Roslin</w:t>
        </w:r>
        <w:proofErr w:type="spellEnd"/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 Institute</w:t>
        </w:r>
      </w:hyperlink>
    </w:p>
    <w:p w:rsidR="00B13FFC" w:rsidRPr="00B13FFC" w:rsidRDefault="00B13FFC" w:rsidP="00B13FFC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9" w:history="1"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The </w:t>
        </w:r>
        <w:proofErr w:type="spellStart"/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Roslin</w:t>
        </w:r>
        <w:proofErr w:type="spellEnd"/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 xml:space="preserve"> Institute - postgraduate study</w:t>
        </w:r>
      </w:hyperlink>
    </w:p>
    <w:p w:rsidR="00B13FFC" w:rsidRPr="00B13FFC" w:rsidRDefault="00B13FFC" w:rsidP="00B13FFC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0" w:history="1"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Professor Pete Kaiser</w:t>
        </w:r>
      </w:hyperlink>
    </w:p>
    <w:p w:rsidR="00B13FFC" w:rsidRPr="00B13FFC" w:rsidRDefault="00B13FFC" w:rsidP="00B13FFC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1" w:history="1"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Journal of Virology</w:t>
        </w:r>
      </w:hyperlink>
    </w:p>
    <w:p w:rsidR="00301734" w:rsidRPr="00B13FFC" w:rsidRDefault="00B13FFC" w:rsidP="00B13FFC">
      <w:pPr>
        <w:numPr>
          <w:ilvl w:val="0"/>
          <w:numId w:val="1"/>
        </w:numPr>
        <w:pBdr>
          <w:top w:val="single" w:sz="6" w:space="3" w:color="FFFFFF"/>
          <w:left w:val="single" w:sz="36" w:space="3" w:color="E0EBFE"/>
          <w:bottom w:val="single" w:sz="6" w:space="3" w:color="FFFFFF"/>
        </w:pBdr>
        <w:shd w:val="clear" w:color="auto" w:fill="F2F9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hyperlink r:id="rId12" w:history="1">
        <w:r w:rsidRPr="00B13FFC">
          <w:rPr>
            <w:rFonts w:ascii="Arial" w:eastAsia="Times New Roman" w:hAnsi="Arial" w:cs="Arial"/>
            <w:color w:val="0000FF"/>
            <w:sz w:val="24"/>
            <w:szCs w:val="24"/>
            <w:lang w:val="en" w:eastAsia="en-GB"/>
          </w:rPr>
          <w:t>Biotechnology and Biological Sciences Research Council</w:t>
        </w:r>
      </w:hyperlink>
    </w:p>
    <w:sectPr w:rsidR="00301734" w:rsidRPr="00B13FF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FFC" w:rsidRDefault="00B13FFC" w:rsidP="00B13FFC">
      <w:pPr>
        <w:spacing w:after="0" w:line="240" w:lineRule="auto"/>
      </w:pPr>
      <w:r>
        <w:separator/>
      </w:r>
    </w:p>
  </w:endnote>
  <w:endnote w:type="continuationSeparator" w:id="0">
    <w:p w:rsidR="00B13FFC" w:rsidRDefault="00B13FFC" w:rsidP="00B1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FFC" w:rsidRDefault="00B13FFC" w:rsidP="00B13FFC">
      <w:pPr>
        <w:spacing w:after="0" w:line="240" w:lineRule="auto"/>
      </w:pPr>
      <w:r>
        <w:separator/>
      </w:r>
    </w:p>
  </w:footnote>
  <w:footnote w:type="continuationSeparator" w:id="0">
    <w:p w:rsidR="00B13FFC" w:rsidRDefault="00B13FFC" w:rsidP="00B1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FFC" w:rsidRDefault="00B13FFC">
    <w:pPr>
      <w:pStyle w:val="Header"/>
    </w:pPr>
    <w:r>
      <w:t>Title: 6</w:t>
    </w:r>
  </w:p>
  <w:p w:rsidR="00B13FFC" w:rsidRDefault="00B13FFC">
    <w:pPr>
      <w:pStyle w:val="Header"/>
    </w:pPr>
    <w:r>
      <w:t>Body: 402</w:t>
    </w:r>
  </w:p>
  <w:p w:rsidR="00B13FFC" w:rsidRDefault="00B13FFC">
    <w:pPr>
      <w:pStyle w:val="Header"/>
    </w:pPr>
    <w:r>
      <w:t>Sentences: 25</w:t>
    </w:r>
  </w:p>
  <w:p w:rsidR="00B13FFC" w:rsidRDefault="00B13FFC">
    <w:pPr>
      <w:pStyle w:val="Header"/>
    </w:pPr>
    <w:r>
      <w:t>Published: 21/11/2011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A2B48"/>
    <w:multiLevelType w:val="multilevel"/>
    <w:tmpl w:val="4C84C5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FC"/>
    <w:rsid w:val="002C2048"/>
    <w:rsid w:val="00B13FFC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B1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B13FF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B13FF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1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FC"/>
  </w:style>
  <w:style w:type="paragraph" w:styleId="Footer">
    <w:name w:val="footer"/>
    <w:basedOn w:val="Normal"/>
    <w:link w:val="FooterChar"/>
    <w:uiPriority w:val="99"/>
    <w:unhideWhenUsed/>
    <w:rsid w:val="00B1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first1">
    <w:name w:val="standfirst1"/>
    <w:basedOn w:val="Normal"/>
    <w:rsid w:val="00B1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25476C"/>
      <w:sz w:val="24"/>
      <w:szCs w:val="24"/>
      <w:lang w:eastAsia="en-GB"/>
    </w:rPr>
  </w:style>
  <w:style w:type="paragraph" w:customStyle="1" w:styleId="quoteauthor1">
    <w:name w:val="quoteauthor1"/>
    <w:basedOn w:val="Normal"/>
    <w:rsid w:val="00B13FF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en-GB"/>
    </w:rPr>
  </w:style>
  <w:style w:type="paragraph" w:customStyle="1" w:styleId="quoteposition1">
    <w:name w:val="quoteposition1"/>
    <w:basedOn w:val="Normal"/>
    <w:rsid w:val="00B13FFC"/>
    <w:pPr>
      <w:spacing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66666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1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FFC"/>
  </w:style>
  <w:style w:type="paragraph" w:styleId="Footer">
    <w:name w:val="footer"/>
    <w:basedOn w:val="Normal"/>
    <w:link w:val="FooterChar"/>
    <w:uiPriority w:val="99"/>
    <w:unhideWhenUsed/>
    <w:rsid w:val="00B1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4456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680691357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239904395">
              <w:marLeft w:val="0"/>
              <w:marRight w:val="0"/>
              <w:marTop w:val="360"/>
              <w:marBottom w:val="0"/>
              <w:divBdr>
                <w:top w:val="single" w:sz="6" w:space="2" w:color="EEEEEE"/>
                <w:left w:val="single" w:sz="6" w:space="4" w:color="EEEEEE"/>
                <w:bottom w:val="single" w:sz="6" w:space="2" w:color="EEEEEE"/>
                <w:right w:val="single" w:sz="6" w:space="4" w:color="EEEEEE"/>
              </w:divBdr>
            </w:div>
            <w:div w:id="2107724252">
              <w:marLeft w:val="0"/>
              <w:marRight w:val="0"/>
              <w:marTop w:val="6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slin.ed.ac.uk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bbsrc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vi.asm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d.ac.uk/news/staff/pete-kaiser-1401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slin.ed.ac.uk/postgradu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2413</Characters>
  <Application>Microsoft Office Word</Application>
  <DocSecurity>0</DocSecurity>
  <Lines>20</Lines>
  <Paragraphs>5</Paragraphs>
  <ScaleCrop>false</ScaleCrop>
  <Company>Cardiff University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2012-11-27T15:12:00Z</dcterms:created>
  <dcterms:modified xsi:type="dcterms:W3CDTF">2012-11-27T15:14:00Z</dcterms:modified>
</cp:coreProperties>
</file>