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08" w:rsidRDefault="009B2ED2" w:rsidP="009B2ED2">
      <w:pPr>
        <w:jc w:val="center"/>
        <w:rPr>
          <w:sz w:val="32"/>
        </w:rPr>
      </w:pPr>
      <w:r w:rsidRPr="009B2ED2">
        <w:rPr>
          <w:sz w:val="32"/>
        </w:rPr>
        <w:t>Polyphenol-rich diet could reduce cardiovascular risk</w:t>
      </w:r>
    </w:p>
    <w:p w:rsidR="009B2ED2" w:rsidRDefault="009B2ED2" w:rsidP="009B2ED2">
      <w:pPr>
        <w:jc w:val="center"/>
        <w:rPr>
          <w:sz w:val="32"/>
        </w:rPr>
      </w:pPr>
    </w:p>
    <w:p w:rsidR="009B2ED2" w:rsidRDefault="009B2ED2" w:rsidP="009B2ED2">
      <w:pPr>
        <w:pStyle w:val="NormalWeb"/>
        <w:shd w:val="clear" w:color="auto" w:fill="FFFFFF"/>
        <w:rPr>
          <w:rStyle w:val="Strong"/>
          <w:rFonts w:ascii="Georgia" w:hAnsi="Georgia" w:cs="Helvetica"/>
          <w:color w:val="000000"/>
          <w:sz w:val="15"/>
          <w:szCs w:val="15"/>
        </w:rPr>
      </w:pPr>
      <w:r>
        <w:rPr>
          <w:rStyle w:val="Strong"/>
          <w:rFonts w:ascii="Georgia" w:hAnsi="Georgia" w:cs="Helvetica"/>
          <w:color w:val="000000"/>
          <w:sz w:val="15"/>
          <w:szCs w:val="15"/>
        </w:rPr>
        <w:t>Wed, 14 Dec 2011 12:00:00 GMT</w:t>
      </w:r>
    </w:p>
    <w:p w:rsidR="009B2ED2" w:rsidRDefault="009B2ED2" w:rsidP="009B2ED2">
      <w:pPr>
        <w:pStyle w:val="NormalWeb"/>
        <w:shd w:val="clear" w:color="auto" w:fill="FFFFFF"/>
        <w:rPr>
          <w:rFonts w:ascii="Georgia" w:hAnsi="Georgia" w:cs="Helvetica"/>
          <w:color w:val="000000"/>
          <w:sz w:val="15"/>
          <w:szCs w:val="15"/>
        </w:rPr>
      </w:pPr>
    </w:p>
    <w:p w:rsidR="009B2ED2" w:rsidRPr="009B2ED2" w:rsidRDefault="009B2ED2" w:rsidP="009B2ED2">
      <w:pPr>
        <w:pStyle w:val="NormalWeb"/>
        <w:shd w:val="clear" w:color="auto" w:fill="FFFFFF"/>
        <w:rPr>
          <w:rFonts w:ascii="Georgia" w:hAnsi="Georgia" w:cs="Helvetica"/>
          <w:color w:val="000000"/>
          <w:sz w:val="20"/>
          <w:szCs w:val="15"/>
        </w:rPr>
      </w:pPr>
      <w:r w:rsidRPr="009B2ED2">
        <w:rPr>
          <w:rFonts w:ascii="Georgia" w:hAnsi="Georgia" w:cs="Helvetica"/>
          <w:color w:val="000000"/>
          <w:sz w:val="20"/>
          <w:szCs w:val="15"/>
        </w:rPr>
        <w:t>A diet high in polyphenols could help reduce the risk of cardiovascular disease and associated health risks, according to a new study by the University of Glasgow.</w:t>
      </w:r>
    </w:p>
    <w:p w:rsidR="009B2ED2" w:rsidRPr="009B2ED2" w:rsidRDefault="009B2ED2" w:rsidP="009B2ED2">
      <w:pPr>
        <w:pStyle w:val="NormalWeb"/>
        <w:shd w:val="clear" w:color="auto" w:fill="FFFFFF"/>
        <w:rPr>
          <w:rFonts w:ascii="Georgia" w:hAnsi="Georgia" w:cs="Helvetica"/>
          <w:color w:val="000000"/>
          <w:sz w:val="20"/>
          <w:szCs w:val="15"/>
        </w:rPr>
      </w:pPr>
      <w:r w:rsidRPr="009B2ED2">
        <w:rPr>
          <w:rFonts w:ascii="Georgia" w:hAnsi="Georgia" w:cs="Helvetica"/>
          <w:color w:val="000000"/>
          <w:sz w:val="20"/>
          <w:szCs w:val="15"/>
        </w:rPr>
        <w:t xml:space="preserve">Researchers in the Institute of Cardiovascular and Medical Sciences (ICAMS) and </w:t>
      </w:r>
      <w:proofErr w:type="spellStart"/>
      <w:r w:rsidRPr="009B2ED2">
        <w:rPr>
          <w:rFonts w:ascii="Georgia" w:hAnsi="Georgia" w:cs="Helvetica"/>
          <w:color w:val="000000"/>
          <w:sz w:val="20"/>
          <w:szCs w:val="15"/>
        </w:rPr>
        <w:t>Mosaique</w:t>
      </w:r>
      <w:proofErr w:type="spellEnd"/>
      <w:r w:rsidRPr="009B2ED2">
        <w:rPr>
          <w:rFonts w:ascii="Georgia" w:hAnsi="Georgia" w:cs="Helvetica"/>
          <w:color w:val="000000"/>
          <w:sz w:val="20"/>
          <w:szCs w:val="15"/>
        </w:rPr>
        <w:t xml:space="preserve"> Diagnostics recruited 39 overweight volunteers, with a body mass index greater than 25, and gave half of them a fruit drink rich in polyphenols – naturally-occurring chemicals found in many plants – and the other half a placebo.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The drink used in the study was specially developed by the scientists and The Coca-Cola Company to contain </w:t>
      </w:r>
      <w:proofErr w:type="spellStart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polyphenolic</w:t>
      </w:r>
      <w:proofErr w:type="spellEnd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 compounds from a range of sources, including: green tea, grape seed, lemons and apples.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After two weeks, scientists took urine samples from the participants and subjected them to proteomic analysis.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Proteomics is a developing field of medicine which seeks to identify a range of proteins produced in the body which can be monitored to identify the development of particular disease states, long before symptoms are evident.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By knowing which proteins – or biomarkers – change when a disease is in its early stages of development, doctors might be able to prevent or reverse the disease’s progress, or to begin therapeutic treatment earlier.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The research found a total of 27 proteins that were significantly different between the two groups, including five that are associated with reduced risk cardiovascular disease.</w:t>
      </w:r>
    </w:p>
    <w:p w:rsid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Professor </w:t>
      </w:r>
      <w:proofErr w:type="spellStart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Harald</w:t>
      </w:r>
      <w:proofErr w:type="spellEnd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 </w:t>
      </w:r>
      <w:proofErr w:type="spellStart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Mischak</w:t>
      </w:r>
      <w:proofErr w:type="spellEnd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, Professor of Proteomics and founder of </w:t>
      </w:r>
      <w:proofErr w:type="spellStart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Mosaique</w:t>
      </w:r>
      <w:proofErr w:type="spellEnd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 Diagnostics, said: “While the epidemiological data supports the idea that a diet rich in fruit and vegetables is beneficial to health, clinical studies have generally not adequately confirmed this. 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Our data indicates that proteomic analysis can be a powerful tool to assess potential positive effects of dietary products.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“Our pilot study suggests that as far as polyphenol-containing fruit drinks go, there are possible benefits for cardiovascular health, which deserve further consideration in longer term trials.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“Given the recommended daily intake of five 80g portions of fruit and vegetables a day is taken by around just a quarter of Britons and less than half of Americans, fruit juices and juice drinks fortified with polyphenols represent a potential way for some consumers to meaningfully increase their intake of such potentially beneficial compounds, although the long term effects remain to be elaborated.”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Dr William Mullen, Director of Biomarker Research at the University of Glasgow, said: “The long-term goal of clinical proteomics is to identify biomarkers for a range of diseases that would allow early detection and treatment.</w:t>
      </w:r>
    </w:p>
    <w:p w:rsid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“However, finding a single ‘ideal’ compound that can do this is an unlikely prospect, but by using a ‘fingerprint’ of a number of proteins we can identify pre-symptomatic development of a range of diseases, from coronary artery disease to chronic kidney disease and diabetes. </w:t>
      </w:r>
    </w:p>
    <w:p w:rsid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lastRenderedPageBreak/>
        <w:t xml:space="preserve">We have developed a range of biomarkers from urine samples for clinical diagnostics that are highly sensitive and selective for a range of diseases. 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These biomarkers are in effect ‘urinary fingerprints’ of diseases.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“This technology and approach also has potential for use in nutrition and health research, as our study has demonstrated.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“This study was small and did not allow the testing of all proteomics data so we need larger, more in-depth studies to develop this potential further, and we need longer term studies to link patterns to disease outcomes.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“The technology of this method has been found to be acceptable for use in clinical studies by the US Food &amp; Drug Administration and many diseases can be analysed with just one urine sample.”</w:t>
      </w:r>
    </w:p>
    <w:p w:rsidR="009B2ED2" w:rsidRPr="009B2ED2" w:rsidRDefault="009B2ED2" w:rsidP="009B2ED2">
      <w:pPr>
        <w:shd w:val="clear" w:color="auto" w:fill="FFFFFF"/>
        <w:spacing w:after="192" w:line="240" w:lineRule="auto"/>
        <w:ind w:right="765"/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The research, published in the Journal of Agricultural and Food Chemistry, was led by Professor </w:t>
      </w:r>
      <w:proofErr w:type="spellStart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Naveed</w:t>
      </w:r>
      <w:proofErr w:type="spellEnd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 </w:t>
      </w:r>
      <w:proofErr w:type="spellStart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>Sattar</w:t>
      </w:r>
      <w:proofErr w:type="spellEnd"/>
      <w:r w:rsidRPr="009B2ED2">
        <w:rPr>
          <w:rFonts w:ascii="Georgia" w:eastAsia="Times New Roman" w:hAnsi="Georgia" w:cs="Helvetica"/>
          <w:color w:val="000000"/>
          <w:sz w:val="20"/>
          <w:szCs w:val="15"/>
          <w:lang w:eastAsia="en-GB"/>
        </w:rPr>
        <w:t xml:space="preserve"> and funded by The Coca-Cola Company.</w:t>
      </w:r>
    </w:p>
    <w:p w:rsidR="009B2ED2" w:rsidRPr="009B2ED2" w:rsidRDefault="009B2ED2" w:rsidP="009B2ED2">
      <w:pPr>
        <w:shd w:val="clear" w:color="auto" w:fill="FFFFFF"/>
        <w:spacing w:after="0" w:line="240" w:lineRule="auto"/>
        <w:rPr>
          <w:rFonts w:ascii="Georgia" w:eastAsia="Times New Roman" w:hAnsi="Georgia" w:cs="Helvetica"/>
          <w:color w:val="000000"/>
          <w:sz w:val="15"/>
          <w:szCs w:val="15"/>
          <w:lang w:eastAsia="en-GB"/>
        </w:rPr>
      </w:pPr>
      <w:r w:rsidRPr="009B2ED2">
        <w:rPr>
          <w:rFonts w:ascii="Georgia" w:eastAsia="Times New Roman" w:hAnsi="Georgia" w:cs="Helvetica"/>
          <w:color w:val="000000"/>
          <w:sz w:val="15"/>
          <w:szCs w:val="15"/>
          <w:lang w:eastAsia="en-GB"/>
        </w:rPr>
        <w:pict>
          <v:rect id="_x0000_i1025" style="width:0;height:0" o:hralign="center" o:hrstd="t" o:hr="t" fillcolor="#a0a0a0" stroked="f"/>
        </w:pict>
      </w:r>
    </w:p>
    <w:p w:rsidR="009B2ED2" w:rsidRPr="009B2ED2" w:rsidRDefault="009B2ED2" w:rsidP="009B2ED2">
      <w:pPr>
        <w:jc w:val="center"/>
        <w:rPr>
          <w:sz w:val="32"/>
        </w:rPr>
      </w:pPr>
    </w:p>
    <w:sectPr w:rsidR="009B2ED2" w:rsidRPr="009B2E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ED2" w:rsidRDefault="009B2ED2" w:rsidP="009B2ED2">
      <w:pPr>
        <w:spacing w:after="0" w:line="240" w:lineRule="auto"/>
      </w:pPr>
      <w:r>
        <w:separator/>
      </w:r>
    </w:p>
  </w:endnote>
  <w:endnote w:type="continuationSeparator" w:id="0">
    <w:p w:rsidR="009B2ED2" w:rsidRDefault="009B2ED2" w:rsidP="009B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D2" w:rsidRDefault="009B2E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D2" w:rsidRDefault="009B2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D2" w:rsidRDefault="009B2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ED2" w:rsidRDefault="009B2ED2" w:rsidP="009B2ED2">
      <w:pPr>
        <w:spacing w:after="0" w:line="240" w:lineRule="auto"/>
      </w:pPr>
      <w:r>
        <w:separator/>
      </w:r>
    </w:p>
  </w:footnote>
  <w:footnote w:type="continuationSeparator" w:id="0">
    <w:p w:rsidR="009B2ED2" w:rsidRDefault="009B2ED2" w:rsidP="009B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D2" w:rsidRDefault="009B2E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D2" w:rsidRDefault="009B2ED2">
    <w:pPr>
      <w:pStyle w:val="Header"/>
    </w:pPr>
    <w:r>
      <w:t>Date Published: 14/12/2011</w:t>
    </w:r>
  </w:p>
  <w:p w:rsidR="009B2ED2" w:rsidRDefault="009B2ED2">
    <w:pPr>
      <w:pStyle w:val="Header"/>
    </w:pPr>
    <w:r>
      <w:t>Title: 6</w:t>
    </w:r>
  </w:p>
  <w:p w:rsidR="009B2ED2" w:rsidRDefault="009B2ED2">
    <w:pPr>
      <w:pStyle w:val="Header"/>
    </w:pPr>
    <w:r>
      <w:t>Body: 595</w:t>
    </w:r>
  </w:p>
  <w:p w:rsidR="009B2ED2" w:rsidRDefault="009B2ED2">
    <w:pPr>
      <w:pStyle w:val="Header"/>
    </w:pPr>
    <w:r>
      <w:t xml:space="preserve">Sentences: </w:t>
    </w:r>
    <w:r>
      <w:t>20</w:t>
    </w:r>
    <w:bookmarkStart w:id="0" w:name="_GoBack"/>
    <w:bookmarkEnd w:id="0"/>
  </w:p>
  <w:p w:rsidR="009B2ED2" w:rsidRDefault="009B2E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ED2" w:rsidRDefault="009B2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D2"/>
    <w:rsid w:val="0072264B"/>
    <w:rsid w:val="009B2ED2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E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ED2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B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D2"/>
  </w:style>
  <w:style w:type="paragraph" w:styleId="Footer">
    <w:name w:val="footer"/>
    <w:basedOn w:val="Normal"/>
    <w:link w:val="FooterChar"/>
    <w:uiPriority w:val="99"/>
    <w:unhideWhenUsed/>
    <w:rsid w:val="009B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E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ED2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B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D2"/>
  </w:style>
  <w:style w:type="paragraph" w:styleId="Footer">
    <w:name w:val="footer"/>
    <w:basedOn w:val="Normal"/>
    <w:link w:val="FooterChar"/>
    <w:uiPriority w:val="99"/>
    <w:unhideWhenUsed/>
    <w:rsid w:val="009B2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89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8414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41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518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582</Words>
  <Characters>3323</Characters>
  <Application>Microsoft Office Word</Application>
  <DocSecurity>0</DocSecurity>
  <Lines>27</Lines>
  <Paragraphs>7</Paragraphs>
  <ScaleCrop>false</ScaleCrop>
  <Company>Cardiff University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2013-02-19T14:05:00Z</dcterms:created>
  <dcterms:modified xsi:type="dcterms:W3CDTF">2013-02-19T14:16:00Z</dcterms:modified>
</cp:coreProperties>
</file>