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6F" w:rsidRPr="00A7576F" w:rsidRDefault="00A7576F" w:rsidP="00A757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7576F">
        <w:rPr>
          <w:rFonts w:ascii="Times New Roman" w:eastAsia="Times New Roman" w:hAnsi="Times New Roman" w:cs="Times New Roman"/>
          <w:b/>
          <w:bCs/>
          <w:kern w:val="36"/>
          <w:sz w:val="48"/>
          <w:szCs w:val="48"/>
          <w:lang w:eastAsia="en-GB"/>
        </w:rPr>
        <w:t>Discovery of blood pressure genes could help prevent heart disease</w:t>
      </w:r>
    </w:p>
    <w:p w:rsidR="00A7576F" w:rsidRDefault="00A7576F" w:rsidP="00A7576F">
      <w:pPr>
        <w:pStyle w:val="NormalWeb"/>
      </w:pPr>
      <w:proofErr w:type="gramStart"/>
      <w:r>
        <w:t>by</w:t>
      </w:r>
      <w:proofErr w:type="gramEnd"/>
      <w:r>
        <w:t xml:space="preserve"> Sam Wong </w:t>
      </w:r>
      <w:r>
        <w:br/>
        <w:t>Monday 12 September 2011</w:t>
      </w:r>
    </w:p>
    <w:p w:rsidR="00A7576F" w:rsidRDefault="00A7576F" w:rsidP="00A7576F">
      <w:pPr>
        <w:pStyle w:val="NormalWeb"/>
        <w:rPr>
          <w:rStyle w:val="Strong"/>
        </w:rPr>
      </w:pPr>
      <w:r>
        <w:rPr>
          <w:rStyle w:val="Strong"/>
        </w:rPr>
        <w:t xml:space="preserve">Two major studies published this week in </w:t>
      </w:r>
      <w:hyperlink r:id="rId8" w:tgtFrame="_blank" w:tooltip="Nature link opens in a new window" w:history="1">
        <w:r>
          <w:rPr>
            <w:rStyle w:val="Hyperlink"/>
            <w:b/>
            <w:bCs/>
            <w:i/>
            <w:iCs/>
          </w:rPr>
          <w:t>Nat</w:t>
        </w:r>
        <w:r>
          <w:rPr>
            <w:rStyle w:val="Hyperlink"/>
            <w:b/>
            <w:bCs/>
            <w:i/>
            <w:iCs/>
          </w:rPr>
          <w:t>u</w:t>
        </w:r>
        <w:r>
          <w:rPr>
            <w:rStyle w:val="Hyperlink"/>
            <w:b/>
            <w:bCs/>
            <w:i/>
            <w:iCs/>
          </w:rPr>
          <w:t>re</w:t>
        </w:r>
      </w:hyperlink>
      <w:r>
        <w:rPr>
          <w:rStyle w:val="Strong"/>
        </w:rPr>
        <w:t xml:space="preserve"> and </w:t>
      </w:r>
      <w:hyperlink r:id="rId9" w:tgtFrame="_blank" w:tooltip="Nature Genetics link opens in a new window" w:history="1">
        <w:r>
          <w:rPr>
            <w:rStyle w:val="Hyperlink"/>
            <w:b/>
            <w:bCs/>
            <w:i/>
            <w:iCs/>
          </w:rPr>
          <w:t>Natu</w:t>
        </w:r>
        <w:r>
          <w:rPr>
            <w:rStyle w:val="Hyperlink"/>
            <w:b/>
            <w:bCs/>
            <w:i/>
            <w:iCs/>
          </w:rPr>
          <w:t>r</w:t>
        </w:r>
        <w:r>
          <w:rPr>
            <w:rStyle w:val="Hyperlink"/>
            <w:b/>
            <w:bCs/>
            <w:i/>
            <w:iCs/>
          </w:rPr>
          <w:t>e Genetics</w:t>
        </w:r>
      </w:hyperlink>
      <w:r>
        <w:rPr>
          <w:rStyle w:val="Strong"/>
        </w:rPr>
        <w:t xml:space="preserve"> have identified a total of 23 gene regions associated with measures of blood pressure. </w:t>
      </w:r>
    </w:p>
    <w:p w:rsidR="00A7576F" w:rsidRDefault="00A7576F" w:rsidP="00A7576F">
      <w:pPr>
        <w:pStyle w:val="NormalWeb"/>
      </w:pPr>
      <w:r>
        <w:rPr>
          <w:rStyle w:val="Strong"/>
        </w:rPr>
        <w:t>The findings, from the International Consortium for Blood Pressure Genome-Wide Association Studies, represent a major advance in our understanding of the inherited influences on blood pressure and offer new potential therapeutic targets for prevention of heart disease and stroke – the biggest cause of death worldwide.</w:t>
      </w:r>
    </w:p>
    <w:p w:rsidR="00A7576F" w:rsidRDefault="00A7576F" w:rsidP="00A7576F">
      <w:pPr>
        <w:pStyle w:val="NormalWeb"/>
      </w:pPr>
      <w:hyperlink r:id="rId10" w:tooltip="Around a billion people worldwide have hypertension" w:history="1">
        <w:r>
          <w:rPr>
            <w:rStyle w:val="Hyperlink"/>
          </w:rPr>
          <w:t>Around a billion people worldwide have hypertension</w:t>
        </w:r>
      </w:hyperlink>
      <w:r>
        <w:t>, defined as a systolic blood pressure above 140 millimetres of mercury (mmHg) or a diastolic blood pressure above 90 mmHg.</w:t>
      </w:r>
    </w:p>
    <w:p w:rsidR="00A7576F" w:rsidRDefault="00A7576F" w:rsidP="00A7576F">
      <w:pPr>
        <w:pStyle w:val="NormalWeb"/>
      </w:pPr>
      <w:r>
        <w:t xml:space="preserve">So far, genetic studies have looked for variants associated with these measures of blood pressure, but other measures are also predictive of hypertension and heart disease. </w:t>
      </w:r>
    </w:p>
    <w:p w:rsidR="00A7576F" w:rsidRDefault="00A7576F" w:rsidP="00A7576F">
      <w:pPr>
        <w:pStyle w:val="NormalWeb"/>
      </w:pPr>
      <w:r>
        <w:t>Pulse pressure is the difference between systolic and diastolic pressure and mean arterial pressure is a weighted average of the two.</w:t>
      </w:r>
    </w:p>
    <w:p w:rsidR="00A7576F" w:rsidRDefault="00A7576F" w:rsidP="00A7576F">
      <w:pPr>
        <w:pStyle w:val="NormalWeb"/>
      </w:pPr>
      <w:r>
        <w:t xml:space="preserve">The new study </w:t>
      </w:r>
      <w:hyperlink r:id="rId11" w:tgtFrame="_blank" w:tooltip="published in Nature Genetics link opens in a new window" w:history="1">
        <w:r>
          <w:rPr>
            <w:rStyle w:val="Hyperlink"/>
          </w:rPr>
          <w:t>published in Nature Genetics</w:t>
        </w:r>
      </w:hyperlink>
      <w:r>
        <w:t>, led by scientists from Imperial College London, the University of Leicester and Erasmus University Medical Centre in Rotterdam, has identified four gene regions associated with pulse pressure, two linked with mean arterial pressure and one with both traits.</w:t>
      </w:r>
    </w:p>
    <w:p w:rsidR="00A7576F" w:rsidRDefault="00A7576F" w:rsidP="00A7576F">
      <w:pPr>
        <w:pStyle w:val="NormalWeb"/>
      </w:pPr>
      <w:r>
        <w:t xml:space="preserve">The analysis was based on data from over 120,000 </w:t>
      </w:r>
      <w:bookmarkStart w:id="0" w:name="_GoBack"/>
      <w:r>
        <w:t xml:space="preserve">people of </w:t>
      </w:r>
      <w:bookmarkEnd w:id="0"/>
      <w:r>
        <w:t>European ancestry in 35 previous studies.</w:t>
      </w:r>
    </w:p>
    <w:p w:rsidR="00A7576F" w:rsidRDefault="00A7576F" w:rsidP="00A7576F">
      <w:pPr>
        <w:pStyle w:val="NormalWeb"/>
      </w:pPr>
      <w:hyperlink r:id="rId12" w:tooltip="Professor Paul Elliott" w:history="1">
        <w:r>
          <w:rPr>
            <w:rStyle w:val="Hyperlink"/>
          </w:rPr>
          <w:t>Professor Paul Elliott</w:t>
        </w:r>
      </w:hyperlink>
      <w:r>
        <w:t xml:space="preserve">, from the </w:t>
      </w:r>
      <w:hyperlink r:id="rId13" w:tooltip="School of Public Health" w:history="1">
        <w:r>
          <w:rPr>
            <w:rStyle w:val="Hyperlink"/>
          </w:rPr>
          <w:t>School of Public Health</w:t>
        </w:r>
      </w:hyperlink>
      <w:r>
        <w:t xml:space="preserve"> at Imperial College London, said: "Pulse pressure is a marker of the stiffness of the arteries that carry blood from the heart round the body. </w:t>
      </w:r>
    </w:p>
    <w:p w:rsidR="00A7576F" w:rsidRDefault="00A7576F" w:rsidP="00A7576F">
      <w:pPr>
        <w:pStyle w:val="NormalWeb"/>
      </w:pPr>
      <w:r>
        <w:t>Our results could help understanding about the genetic mechanisms underlying relationships of pulse pressure with risk of heart disease and stroke."</w:t>
      </w:r>
    </w:p>
    <w:p w:rsidR="00A7576F" w:rsidRDefault="00A7576F" w:rsidP="00A7576F">
      <w:pPr>
        <w:pStyle w:val="NormalWeb"/>
      </w:pPr>
      <w:r>
        <w:t xml:space="preserve">A study of over 270,000 people by the same consortium </w:t>
      </w:r>
      <w:hyperlink r:id="rId14" w:tgtFrame="_blank" w:tooltip="published in Nature link opens in a new window" w:history="1">
        <w:r>
          <w:rPr>
            <w:rStyle w:val="Hyperlink"/>
          </w:rPr>
          <w:t>published in Nature</w:t>
        </w:r>
      </w:hyperlink>
      <w:r>
        <w:t xml:space="preserve"> has identified 16 gene regions associated with systolic and diastolic blood pressure. </w:t>
      </w:r>
    </w:p>
    <w:p w:rsidR="00A7576F" w:rsidRDefault="00A7576F" w:rsidP="00A7576F">
      <w:pPr>
        <w:pStyle w:val="NormalWeb"/>
      </w:pPr>
      <w:r>
        <w:t>The combined effect of these variations on blood pressure is similar to the effect of a standard blood pressure-lowering medicine.</w:t>
      </w:r>
    </w:p>
    <w:p w:rsidR="00754E08" w:rsidRDefault="00A7576F" w:rsidP="00A7576F">
      <w:pPr>
        <w:pStyle w:val="NormalWeb"/>
      </w:pPr>
      <w:r>
        <w:t xml:space="preserve">The research was funded by the </w:t>
      </w:r>
      <w:proofErr w:type="spellStart"/>
      <w:r>
        <w:t>Wellcome</w:t>
      </w:r>
      <w:proofErr w:type="spellEnd"/>
      <w:r>
        <w:t xml:space="preserve"> Trust, the Medical Research Council, the British Heart Foundation, and the National Institute for Health Research</w:t>
      </w:r>
    </w:p>
    <w:sectPr w:rsidR="00754E0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76F" w:rsidRDefault="00A7576F" w:rsidP="00A7576F">
      <w:pPr>
        <w:spacing w:after="0" w:line="240" w:lineRule="auto"/>
      </w:pPr>
      <w:r>
        <w:separator/>
      </w:r>
    </w:p>
  </w:endnote>
  <w:endnote w:type="continuationSeparator" w:id="0">
    <w:p w:rsidR="00A7576F" w:rsidRDefault="00A7576F" w:rsidP="00A7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76F" w:rsidRDefault="00A7576F" w:rsidP="00A7576F">
      <w:pPr>
        <w:spacing w:after="0" w:line="240" w:lineRule="auto"/>
      </w:pPr>
      <w:r>
        <w:separator/>
      </w:r>
    </w:p>
  </w:footnote>
  <w:footnote w:type="continuationSeparator" w:id="0">
    <w:p w:rsidR="00A7576F" w:rsidRDefault="00A7576F" w:rsidP="00A75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76F" w:rsidRDefault="00A7576F">
    <w:pPr>
      <w:pStyle w:val="Header"/>
    </w:pPr>
    <w:r>
      <w:t>Date Published: 12/09/2011</w:t>
    </w:r>
  </w:p>
  <w:p w:rsidR="00A7576F" w:rsidRDefault="00A7576F">
    <w:pPr>
      <w:pStyle w:val="Header"/>
    </w:pPr>
    <w:r>
      <w:t>Title: 10</w:t>
    </w:r>
  </w:p>
  <w:p w:rsidR="00A7576F" w:rsidRDefault="00A7576F">
    <w:pPr>
      <w:pStyle w:val="Header"/>
    </w:pPr>
    <w:r>
      <w:t>Body: 329</w:t>
    </w:r>
  </w:p>
  <w:p w:rsidR="00A7576F" w:rsidRDefault="00A7576F">
    <w:pPr>
      <w:pStyle w:val="Header"/>
    </w:pPr>
    <w:r>
      <w:t>Sentences: 13</w:t>
    </w:r>
  </w:p>
  <w:p w:rsidR="00A7576F" w:rsidRDefault="00A7576F">
    <w:pPr>
      <w:pStyle w:val="Header"/>
    </w:pPr>
    <w:r>
      <w:t>Link to the journal: 2 (the links take you directly to the journal articles)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4EB"/>
    <w:multiLevelType w:val="multilevel"/>
    <w:tmpl w:val="438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019AC"/>
    <w:multiLevelType w:val="multilevel"/>
    <w:tmpl w:val="01D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315FA"/>
    <w:multiLevelType w:val="multilevel"/>
    <w:tmpl w:val="7FC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6F"/>
    <w:rsid w:val="0072264B"/>
    <w:rsid w:val="00A7576F"/>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75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757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757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576F"/>
    <w:rPr>
      <w:b/>
      <w:bCs/>
    </w:rPr>
  </w:style>
  <w:style w:type="character" w:styleId="Emphasis">
    <w:name w:val="Emphasis"/>
    <w:basedOn w:val="DefaultParagraphFont"/>
    <w:uiPriority w:val="20"/>
    <w:qFormat/>
    <w:rsid w:val="00A7576F"/>
    <w:rPr>
      <w:i/>
      <w:iCs/>
    </w:rPr>
  </w:style>
  <w:style w:type="character" w:styleId="Hyperlink">
    <w:name w:val="Hyperlink"/>
    <w:basedOn w:val="DefaultParagraphFont"/>
    <w:uiPriority w:val="99"/>
    <w:semiHidden/>
    <w:unhideWhenUsed/>
    <w:rsid w:val="00A7576F"/>
    <w:rPr>
      <w:color w:val="0000FF"/>
      <w:u w:val="single"/>
    </w:rPr>
  </w:style>
  <w:style w:type="paragraph" w:styleId="Header">
    <w:name w:val="header"/>
    <w:basedOn w:val="Normal"/>
    <w:link w:val="HeaderChar"/>
    <w:uiPriority w:val="99"/>
    <w:unhideWhenUsed/>
    <w:rsid w:val="00A7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6F"/>
  </w:style>
  <w:style w:type="paragraph" w:styleId="Footer">
    <w:name w:val="footer"/>
    <w:basedOn w:val="Normal"/>
    <w:link w:val="FooterChar"/>
    <w:uiPriority w:val="99"/>
    <w:unhideWhenUsed/>
    <w:rsid w:val="00A75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6F"/>
  </w:style>
  <w:style w:type="character" w:styleId="FollowedHyperlink">
    <w:name w:val="FollowedHyperlink"/>
    <w:basedOn w:val="DefaultParagraphFont"/>
    <w:uiPriority w:val="99"/>
    <w:semiHidden/>
    <w:unhideWhenUsed/>
    <w:rsid w:val="00A75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75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757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757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576F"/>
    <w:rPr>
      <w:b/>
      <w:bCs/>
    </w:rPr>
  </w:style>
  <w:style w:type="character" w:styleId="Emphasis">
    <w:name w:val="Emphasis"/>
    <w:basedOn w:val="DefaultParagraphFont"/>
    <w:uiPriority w:val="20"/>
    <w:qFormat/>
    <w:rsid w:val="00A7576F"/>
    <w:rPr>
      <w:i/>
      <w:iCs/>
    </w:rPr>
  </w:style>
  <w:style w:type="character" w:styleId="Hyperlink">
    <w:name w:val="Hyperlink"/>
    <w:basedOn w:val="DefaultParagraphFont"/>
    <w:uiPriority w:val="99"/>
    <w:semiHidden/>
    <w:unhideWhenUsed/>
    <w:rsid w:val="00A7576F"/>
    <w:rPr>
      <w:color w:val="0000FF"/>
      <w:u w:val="single"/>
    </w:rPr>
  </w:style>
  <w:style w:type="paragraph" w:styleId="Header">
    <w:name w:val="header"/>
    <w:basedOn w:val="Normal"/>
    <w:link w:val="HeaderChar"/>
    <w:uiPriority w:val="99"/>
    <w:unhideWhenUsed/>
    <w:rsid w:val="00A7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6F"/>
  </w:style>
  <w:style w:type="paragraph" w:styleId="Footer">
    <w:name w:val="footer"/>
    <w:basedOn w:val="Normal"/>
    <w:link w:val="FooterChar"/>
    <w:uiPriority w:val="99"/>
    <w:unhideWhenUsed/>
    <w:rsid w:val="00A75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6F"/>
  </w:style>
  <w:style w:type="character" w:styleId="FollowedHyperlink">
    <w:name w:val="FollowedHyperlink"/>
    <w:basedOn w:val="DefaultParagraphFont"/>
    <w:uiPriority w:val="99"/>
    <w:semiHidden/>
    <w:unhideWhenUsed/>
    <w:rsid w:val="00A75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1575">
      <w:bodyDiv w:val="1"/>
      <w:marLeft w:val="0"/>
      <w:marRight w:val="0"/>
      <w:marTop w:val="0"/>
      <w:marBottom w:val="0"/>
      <w:divBdr>
        <w:top w:val="none" w:sz="0" w:space="0" w:color="auto"/>
        <w:left w:val="none" w:sz="0" w:space="0" w:color="auto"/>
        <w:bottom w:val="none" w:sz="0" w:space="0" w:color="auto"/>
        <w:right w:val="none" w:sz="0" w:space="0" w:color="auto"/>
      </w:divBdr>
      <w:divsChild>
        <w:div w:id="1365129110">
          <w:marLeft w:val="0"/>
          <w:marRight w:val="0"/>
          <w:marTop w:val="0"/>
          <w:marBottom w:val="0"/>
          <w:divBdr>
            <w:top w:val="none" w:sz="0" w:space="0" w:color="auto"/>
            <w:left w:val="none" w:sz="0" w:space="0" w:color="auto"/>
            <w:bottom w:val="none" w:sz="0" w:space="0" w:color="auto"/>
            <w:right w:val="none" w:sz="0" w:space="0" w:color="auto"/>
          </w:divBdr>
          <w:divsChild>
            <w:div w:id="1724055851">
              <w:marLeft w:val="0"/>
              <w:marRight w:val="0"/>
              <w:marTop w:val="0"/>
              <w:marBottom w:val="0"/>
              <w:divBdr>
                <w:top w:val="none" w:sz="0" w:space="0" w:color="auto"/>
                <w:left w:val="none" w:sz="0" w:space="0" w:color="auto"/>
                <w:bottom w:val="none" w:sz="0" w:space="0" w:color="auto"/>
                <w:right w:val="none" w:sz="0" w:space="0" w:color="auto"/>
              </w:divBdr>
              <w:divsChild>
                <w:div w:id="319388249">
                  <w:marLeft w:val="0"/>
                  <w:marRight w:val="0"/>
                  <w:marTop w:val="0"/>
                  <w:marBottom w:val="0"/>
                  <w:divBdr>
                    <w:top w:val="none" w:sz="0" w:space="0" w:color="auto"/>
                    <w:left w:val="none" w:sz="0" w:space="0" w:color="auto"/>
                    <w:bottom w:val="none" w:sz="0" w:space="0" w:color="auto"/>
                    <w:right w:val="none" w:sz="0" w:space="0" w:color="auto"/>
                  </w:divBdr>
                  <w:divsChild>
                    <w:div w:id="1119180880">
                      <w:marLeft w:val="0"/>
                      <w:marRight w:val="0"/>
                      <w:marTop w:val="0"/>
                      <w:marBottom w:val="0"/>
                      <w:divBdr>
                        <w:top w:val="none" w:sz="0" w:space="0" w:color="auto"/>
                        <w:left w:val="none" w:sz="0" w:space="0" w:color="auto"/>
                        <w:bottom w:val="none" w:sz="0" w:space="0" w:color="auto"/>
                        <w:right w:val="none" w:sz="0" w:space="0" w:color="auto"/>
                      </w:divBdr>
                      <w:divsChild>
                        <w:div w:id="1823430197">
                          <w:marLeft w:val="0"/>
                          <w:marRight w:val="0"/>
                          <w:marTop w:val="0"/>
                          <w:marBottom w:val="0"/>
                          <w:divBdr>
                            <w:top w:val="none" w:sz="0" w:space="0" w:color="auto"/>
                            <w:left w:val="none" w:sz="0" w:space="0" w:color="auto"/>
                            <w:bottom w:val="none" w:sz="0" w:space="0" w:color="auto"/>
                            <w:right w:val="none" w:sz="0" w:space="0" w:color="auto"/>
                          </w:divBdr>
                          <w:divsChild>
                            <w:div w:id="2133935835">
                              <w:marLeft w:val="0"/>
                              <w:marRight w:val="0"/>
                              <w:marTop w:val="0"/>
                              <w:marBottom w:val="0"/>
                              <w:divBdr>
                                <w:top w:val="none" w:sz="0" w:space="0" w:color="auto"/>
                                <w:left w:val="none" w:sz="0" w:space="0" w:color="auto"/>
                                <w:bottom w:val="none" w:sz="0" w:space="0" w:color="auto"/>
                                <w:right w:val="none" w:sz="0" w:space="0" w:color="auto"/>
                              </w:divBdr>
                              <w:divsChild>
                                <w:div w:id="1405299738">
                                  <w:marLeft w:val="0"/>
                                  <w:marRight w:val="0"/>
                                  <w:marTop w:val="0"/>
                                  <w:marBottom w:val="0"/>
                                  <w:divBdr>
                                    <w:top w:val="none" w:sz="0" w:space="0" w:color="auto"/>
                                    <w:left w:val="none" w:sz="0" w:space="0" w:color="auto"/>
                                    <w:bottom w:val="none" w:sz="0" w:space="0" w:color="auto"/>
                                    <w:right w:val="none" w:sz="0" w:space="0" w:color="auto"/>
                                  </w:divBdr>
                                  <w:divsChild>
                                    <w:div w:id="837378607">
                                      <w:marLeft w:val="0"/>
                                      <w:marRight w:val="0"/>
                                      <w:marTop w:val="0"/>
                                      <w:marBottom w:val="0"/>
                                      <w:divBdr>
                                        <w:top w:val="none" w:sz="0" w:space="0" w:color="auto"/>
                                        <w:left w:val="none" w:sz="0" w:space="0" w:color="auto"/>
                                        <w:bottom w:val="none" w:sz="0" w:space="0" w:color="auto"/>
                                        <w:right w:val="none" w:sz="0" w:space="0" w:color="auto"/>
                                      </w:divBdr>
                                      <w:divsChild>
                                        <w:div w:id="510027114">
                                          <w:marLeft w:val="0"/>
                                          <w:marRight w:val="0"/>
                                          <w:marTop w:val="0"/>
                                          <w:marBottom w:val="0"/>
                                          <w:divBdr>
                                            <w:top w:val="none" w:sz="0" w:space="0" w:color="auto"/>
                                            <w:left w:val="none" w:sz="0" w:space="0" w:color="auto"/>
                                            <w:bottom w:val="none" w:sz="0" w:space="0" w:color="auto"/>
                                            <w:right w:val="none" w:sz="0" w:space="0" w:color="auto"/>
                                          </w:divBdr>
                                          <w:divsChild>
                                            <w:div w:id="1411196268">
                                              <w:marLeft w:val="0"/>
                                              <w:marRight w:val="0"/>
                                              <w:marTop w:val="0"/>
                                              <w:marBottom w:val="0"/>
                                              <w:divBdr>
                                                <w:top w:val="none" w:sz="0" w:space="0" w:color="auto"/>
                                                <w:left w:val="none" w:sz="0" w:space="0" w:color="auto"/>
                                                <w:bottom w:val="none" w:sz="0" w:space="0" w:color="auto"/>
                                                <w:right w:val="none" w:sz="0" w:space="0" w:color="auto"/>
                                              </w:divBdr>
                                              <w:divsChild>
                                                <w:div w:id="1312713501">
                                                  <w:marLeft w:val="0"/>
                                                  <w:marRight w:val="0"/>
                                                  <w:marTop w:val="0"/>
                                                  <w:marBottom w:val="0"/>
                                                  <w:divBdr>
                                                    <w:top w:val="none" w:sz="0" w:space="0" w:color="auto"/>
                                                    <w:left w:val="none" w:sz="0" w:space="0" w:color="auto"/>
                                                    <w:bottom w:val="none" w:sz="0" w:space="0" w:color="auto"/>
                                                    <w:right w:val="none" w:sz="0" w:space="0" w:color="auto"/>
                                                  </w:divBdr>
                                                  <w:divsChild>
                                                    <w:div w:id="2009744317">
                                                      <w:marLeft w:val="0"/>
                                                      <w:marRight w:val="0"/>
                                                      <w:marTop w:val="0"/>
                                                      <w:marBottom w:val="0"/>
                                                      <w:divBdr>
                                                        <w:top w:val="none" w:sz="0" w:space="0" w:color="auto"/>
                                                        <w:left w:val="none" w:sz="0" w:space="0" w:color="auto"/>
                                                        <w:bottom w:val="none" w:sz="0" w:space="0" w:color="auto"/>
                                                        <w:right w:val="none" w:sz="0" w:space="0" w:color="auto"/>
                                                      </w:divBdr>
                                                      <w:divsChild>
                                                        <w:div w:id="7163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937890">
      <w:bodyDiv w:val="1"/>
      <w:marLeft w:val="0"/>
      <w:marRight w:val="0"/>
      <w:marTop w:val="0"/>
      <w:marBottom w:val="0"/>
      <w:divBdr>
        <w:top w:val="none" w:sz="0" w:space="0" w:color="auto"/>
        <w:left w:val="none" w:sz="0" w:space="0" w:color="auto"/>
        <w:bottom w:val="none" w:sz="0" w:space="0" w:color="auto"/>
        <w:right w:val="none" w:sz="0" w:space="0" w:color="auto"/>
      </w:divBdr>
      <w:divsChild>
        <w:div w:id="727994979">
          <w:marLeft w:val="0"/>
          <w:marRight w:val="0"/>
          <w:marTop w:val="0"/>
          <w:marBottom w:val="0"/>
          <w:divBdr>
            <w:top w:val="none" w:sz="0" w:space="0" w:color="auto"/>
            <w:left w:val="none" w:sz="0" w:space="0" w:color="auto"/>
            <w:bottom w:val="none" w:sz="0" w:space="0" w:color="auto"/>
            <w:right w:val="none" w:sz="0" w:space="0" w:color="auto"/>
          </w:divBdr>
          <w:divsChild>
            <w:div w:id="1538009032">
              <w:marLeft w:val="0"/>
              <w:marRight w:val="0"/>
              <w:marTop w:val="0"/>
              <w:marBottom w:val="0"/>
              <w:divBdr>
                <w:top w:val="none" w:sz="0" w:space="0" w:color="auto"/>
                <w:left w:val="none" w:sz="0" w:space="0" w:color="auto"/>
                <w:bottom w:val="none" w:sz="0" w:space="0" w:color="auto"/>
                <w:right w:val="none" w:sz="0" w:space="0" w:color="auto"/>
              </w:divBdr>
              <w:divsChild>
                <w:div w:id="442462305">
                  <w:marLeft w:val="0"/>
                  <w:marRight w:val="0"/>
                  <w:marTop w:val="0"/>
                  <w:marBottom w:val="0"/>
                  <w:divBdr>
                    <w:top w:val="none" w:sz="0" w:space="0" w:color="auto"/>
                    <w:left w:val="none" w:sz="0" w:space="0" w:color="auto"/>
                    <w:bottom w:val="none" w:sz="0" w:space="0" w:color="auto"/>
                    <w:right w:val="none" w:sz="0" w:space="0" w:color="auto"/>
                  </w:divBdr>
                  <w:divsChild>
                    <w:div w:id="294719930">
                      <w:marLeft w:val="0"/>
                      <w:marRight w:val="0"/>
                      <w:marTop w:val="0"/>
                      <w:marBottom w:val="0"/>
                      <w:divBdr>
                        <w:top w:val="none" w:sz="0" w:space="0" w:color="auto"/>
                        <w:left w:val="none" w:sz="0" w:space="0" w:color="auto"/>
                        <w:bottom w:val="none" w:sz="0" w:space="0" w:color="auto"/>
                        <w:right w:val="none" w:sz="0" w:space="0" w:color="auto"/>
                      </w:divBdr>
                      <w:divsChild>
                        <w:div w:id="2128161925">
                          <w:marLeft w:val="0"/>
                          <w:marRight w:val="0"/>
                          <w:marTop w:val="0"/>
                          <w:marBottom w:val="0"/>
                          <w:divBdr>
                            <w:top w:val="none" w:sz="0" w:space="0" w:color="auto"/>
                            <w:left w:val="none" w:sz="0" w:space="0" w:color="auto"/>
                            <w:bottom w:val="none" w:sz="0" w:space="0" w:color="auto"/>
                            <w:right w:val="none" w:sz="0" w:space="0" w:color="auto"/>
                          </w:divBdr>
                          <w:divsChild>
                            <w:div w:id="88278917">
                              <w:marLeft w:val="0"/>
                              <w:marRight w:val="0"/>
                              <w:marTop w:val="0"/>
                              <w:marBottom w:val="0"/>
                              <w:divBdr>
                                <w:top w:val="none" w:sz="0" w:space="0" w:color="auto"/>
                                <w:left w:val="none" w:sz="0" w:space="0" w:color="auto"/>
                                <w:bottom w:val="none" w:sz="0" w:space="0" w:color="auto"/>
                                <w:right w:val="none" w:sz="0" w:space="0" w:color="auto"/>
                              </w:divBdr>
                              <w:divsChild>
                                <w:div w:id="1052269644">
                                  <w:marLeft w:val="0"/>
                                  <w:marRight w:val="0"/>
                                  <w:marTop w:val="0"/>
                                  <w:marBottom w:val="0"/>
                                  <w:divBdr>
                                    <w:top w:val="none" w:sz="0" w:space="0" w:color="auto"/>
                                    <w:left w:val="none" w:sz="0" w:space="0" w:color="auto"/>
                                    <w:bottom w:val="none" w:sz="0" w:space="0" w:color="auto"/>
                                    <w:right w:val="none" w:sz="0" w:space="0" w:color="auto"/>
                                  </w:divBdr>
                                  <w:divsChild>
                                    <w:div w:id="1346206713">
                                      <w:marLeft w:val="0"/>
                                      <w:marRight w:val="0"/>
                                      <w:marTop w:val="0"/>
                                      <w:marBottom w:val="0"/>
                                      <w:divBdr>
                                        <w:top w:val="none" w:sz="0" w:space="0" w:color="auto"/>
                                        <w:left w:val="none" w:sz="0" w:space="0" w:color="auto"/>
                                        <w:bottom w:val="none" w:sz="0" w:space="0" w:color="auto"/>
                                        <w:right w:val="none" w:sz="0" w:space="0" w:color="auto"/>
                                      </w:divBdr>
                                      <w:divsChild>
                                        <w:div w:id="424495385">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786577616">
                                                  <w:marLeft w:val="0"/>
                                                  <w:marRight w:val="0"/>
                                                  <w:marTop w:val="0"/>
                                                  <w:marBottom w:val="0"/>
                                                  <w:divBdr>
                                                    <w:top w:val="none" w:sz="0" w:space="0" w:color="auto"/>
                                                    <w:left w:val="none" w:sz="0" w:space="0" w:color="auto"/>
                                                    <w:bottom w:val="none" w:sz="0" w:space="0" w:color="auto"/>
                                                    <w:right w:val="none" w:sz="0" w:space="0" w:color="auto"/>
                                                  </w:divBdr>
                                                  <w:divsChild>
                                                    <w:div w:id="1414475215">
                                                      <w:marLeft w:val="0"/>
                                                      <w:marRight w:val="0"/>
                                                      <w:marTop w:val="0"/>
                                                      <w:marBottom w:val="0"/>
                                                      <w:divBdr>
                                                        <w:top w:val="none" w:sz="0" w:space="0" w:color="auto"/>
                                                        <w:left w:val="none" w:sz="0" w:space="0" w:color="auto"/>
                                                        <w:bottom w:val="none" w:sz="0" w:space="0" w:color="auto"/>
                                                        <w:right w:val="none" w:sz="0" w:space="0" w:color="auto"/>
                                                      </w:divBdr>
                                                    </w:div>
                                                    <w:div w:id="18798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aop/ncurrent/full/nature10405.html" TargetMode="External"/><Relationship Id="rId13" Type="http://schemas.openxmlformats.org/officeDocument/2006/relationships/hyperlink" Target="http://www1.imperial.ac.uk/publichealt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1.imperial.ac.uk/medicine/people/p.elliot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ure.com/ng/journal/vaop/ncurrent/full/ng.922.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3.imperial.ac.uk/newsandeventspggrp/imperialcollege/newssummary/news_4-2-2011-9-39-0" TargetMode="External"/><Relationship Id="rId4" Type="http://schemas.openxmlformats.org/officeDocument/2006/relationships/settings" Target="settings.xml"/><Relationship Id="rId9" Type="http://schemas.openxmlformats.org/officeDocument/2006/relationships/hyperlink" Target="http://www.nature.com/ng/journal/vaop/ncurrent/full/ng.922.html" TargetMode="External"/><Relationship Id="rId14" Type="http://schemas.openxmlformats.org/officeDocument/2006/relationships/hyperlink" Target="http://www.nature.com/nature/journal/vaop/ncurrent/full/nature104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477</Words>
  <Characters>2724</Characters>
  <Application>Microsoft Office Word</Application>
  <DocSecurity>0</DocSecurity>
  <Lines>22</Lines>
  <Paragraphs>6</Paragraphs>
  <ScaleCrop>false</ScaleCrop>
  <Company>Cardiff University</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2012-11-23T11:34:00Z</dcterms:created>
  <dcterms:modified xsi:type="dcterms:W3CDTF">2012-11-23T11:41:00Z</dcterms:modified>
</cp:coreProperties>
</file>