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961" w:rsidRPr="008E1961" w:rsidRDefault="008E1961" w:rsidP="008E1961">
      <w:pPr>
        <w:shd w:val="clear" w:color="auto" w:fill="E5E2DD"/>
        <w:spacing w:after="150" w:line="435" w:lineRule="atLeast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GB"/>
        </w:rPr>
      </w:pPr>
      <w:r w:rsidRPr="008E1961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GB"/>
        </w:rPr>
        <w:t>Embryo development discovery</w:t>
      </w:r>
    </w:p>
    <w:p w:rsidR="008E1961" w:rsidRDefault="008E1961" w:rsidP="008E1961">
      <w:r>
        <w:t xml:space="preserve">Researchers have uncovered a novel mechanism they have termed ‘developmental stalling’, that might explain how errors in the development of human embryos are naturally corrected to prevent birth defects. </w:t>
      </w:r>
    </w:p>
    <w:p w:rsidR="008E1961" w:rsidRDefault="008E1961" w:rsidP="008E1961">
      <w:r>
        <w:t xml:space="preserve">In a study published in the journal, Proceedings of the National Academy of Sciences (PNAS), researchers from King’s College London’s Dental Institute demonstrate how a key developmental pathway, known as the ‘BMP pathway’ is responsible for ensuring organs correct themselves when growing abnormally in the womb. </w:t>
      </w:r>
    </w:p>
    <w:p w:rsidR="008E1961" w:rsidRDefault="008E1961" w:rsidP="008E1961">
      <w:r>
        <w:t xml:space="preserve">Humans are created from a fertilised egg, which develops into an embryo in a process called embryogenesis. </w:t>
      </w:r>
    </w:p>
    <w:p w:rsidR="008E1961" w:rsidRDefault="008E1961" w:rsidP="008E1961">
      <w:r>
        <w:t xml:space="preserve">The multitude of processes involved in this transition is extremely complex and prone to error. </w:t>
      </w:r>
    </w:p>
    <w:p w:rsidR="008E1961" w:rsidRDefault="008E1961" w:rsidP="008E1961">
      <w:r>
        <w:t xml:space="preserve">Errors in embryogenesis can lead to birth defects which occur in three to five </w:t>
      </w:r>
      <w:proofErr w:type="spellStart"/>
      <w:r>
        <w:t>percent</w:t>
      </w:r>
      <w:proofErr w:type="spellEnd"/>
      <w:r>
        <w:t xml:space="preserve"> of human births but, given the complexity of embryogenesis, this low figure is in fact surprising. </w:t>
      </w:r>
    </w:p>
    <w:p w:rsidR="008E1961" w:rsidRDefault="008E1961" w:rsidP="008E1961">
      <w:r>
        <w:t xml:space="preserve">To explore how potential defects are avoided, the team at King’s looked at different shaped teeth in developing mice embryos. </w:t>
      </w:r>
    </w:p>
    <w:p w:rsidR="008E1961" w:rsidRDefault="008E1961" w:rsidP="008E1961">
      <w:r>
        <w:t xml:space="preserve">They generated a mutation in a gene called Barx1 that is expressed during the development of molar teeth. </w:t>
      </w:r>
    </w:p>
    <w:p w:rsidR="008E1961" w:rsidRDefault="008E1961" w:rsidP="008E1961">
      <w:r>
        <w:t xml:space="preserve">However, the loss of Barx1 function did not result in abnormal molars as expected,  but rather molar development was ‘stalled’ by 24 hours during embryogenesis. </w:t>
      </w:r>
    </w:p>
    <w:p w:rsidR="008E1961" w:rsidRDefault="008E1961" w:rsidP="008E1961">
      <w:r>
        <w:t xml:space="preserve">This stalling was caused by a reduction in the BMP signalling pathway – a pathway that is already well-established as central to the developing embryo. </w:t>
      </w:r>
    </w:p>
    <w:p w:rsidR="008E1961" w:rsidRDefault="008E1961" w:rsidP="008E1961">
      <w:bookmarkStart w:id="0" w:name="_GoBack"/>
      <w:r>
        <w:t xml:space="preserve">During this stalling period, the </w:t>
      </w:r>
      <w:bookmarkEnd w:id="0"/>
      <w:r>
        <w:t xml:space="preserve">BMP activity then steadily rose to eventually reach levels above the normal threshold, and molar development subsequently accelerated to catch up with the rest of the embryo. </w:t>
      </w:r>
    </w:p>
    <w:p w:rsidR="008E1961" w:rsidRDefault="008E1961" w:rsidP="008E1961">
      <w:r>
        <w:t xml:space="preserve">The researchers suggest that this organ autonomous stalling of development is a way for the embryo to correct errors in cell signalling that might otherwise lead to abnormal development. </w:t>
      </w:r>
    </w:p>
    <w:p w:rsidR="008E1961" w:rsidRDefault="008E1961" w:rsidP="008E1961">
      <w:r>
        <w:t>Professor Paul Sharpe from the Department of Craniofacial Development at King’s Dental Institute, said: ‘Developmental stalling may turn out to be a universal mechanism that allows developing tissues and organs to self-correct for any small errors in the complex signalling interactions that drive all developmental processes.</w:t>
      </w:r>
    </w:p>
    <w:p w:rsidR="008E1961" w:rsidRDefault="008E1961" w:rsidP="008E1961">
      <w:r>
        <w:t xml:space="preserve">‘We now want to explore and understand the molecular </w:t>
      </w:r>
      <w:proofErr w:type="gramStart"/>
      <w:r>
        <w:t>mechanisms behind this process to enable us to see if this happens</w:t>
      </w:r>
      <w:proofErr w:type="gramEnd"/>
      <w:r>
        <w:t xml:space="preserve"> in the development of other organs. </w:t>
      </w:r>
    </w:p>
    <w:p w:rsidR="008E1961" w:rsidRDefault="008E1961" w:rsidP="008E1961">
      <w:r>
        <w:t xml:space="preserve">If we can understand how it works, it will give us vital insight into the development of birth defects in humans.’ </w:t>
      </w:r>
    </w:p>
    <w:p w:rsidR="007A259D" w:rsidRDefault="008E1961" w:rsidP="008E1961">
      <w:r>
        <w:lastRenderedPageBreak/>
        <w:t>For more information about King’s, see our ‘King’s in Brief’ page.</w:t>
      </w:r>
    </w:p>
    <w:sectPr w:rsidR="007A25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B1D" w:rsidRDefault="00540B1D" w:rsidP="008E1961">
      <w:pPr>
        <w:spacing w:after="0" w:line="240" w:lineRule="auto"/>
      </w:pPr>
      <w:r>
        <w:separator/>
      </w:r>
    </w:p>
  </w:endnote>
  <w:endnote w:type="continuationSeparator" w:id="0">
    <w:p w:rsidR="00540B1D" w:rsidRDefault="00540B1D" w:rsidP="008E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B1D" w:rsidRDefault="00540B1D" w:rsidP="008E1961">
      <w:pPr>
        <w:spacing w:after="0" w:line="240" w:lineRule="auto"/>
      </w:pPr>
      <w:r>
        <w:separator/>
      </w:r>
    </w:p>
  </w:footnote>
  <w:footnote w:type="continuationSeparator" w:id="0">
    <w:p w:rsidR="00540B1D" w:rsidRDefault="00540B1D" w:rsidP="008E1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961" w:rsidRDefault="008E1961">
    <w:pPr>
      <w:pStyle w:val="Header"/>
    </w:pPr>
    <w:r>
      <w:t>Date Published</w:t>
    </w:r>
    <w:proofErr w:type="gramStart"/>
    <w:r>
      <w:t>:21</w:t>
    </w:r>
    <w:proofErr w:type="gramEnd"/>
    <w:r>
      <w:t>/11/2011</w:t>
    </w:r>
  </w:p>
  <w:p w:rsidR="008E1961" w:rsidRDefault="008E1961">
    <w:pPr>
      <w:pStyle w:val="Header"/>
    </w:pPr>
    <w:r>
      <w:t>Title:  3</w:t>
    </w:r>
  </w:p>
  <w:p w:rsidR="008E1961" w:rsidRDefault="008E1961">
    <w:pPr>
      <w:pStyle w:val="Header"/>
    </w:pPr>
    <w:r>
      <w:t>Body: 391</w:t>
    </w:r>
  </w:p>
  <w:p w:rsidR="008E1961" w:rsidRDefault="008E1961">
    <w:pPr>
      <w:pStyle w:val="Header"/>
    </w:pPr>
    <w:r>
      <w:t>Sentences: 16</w:t>
    </w:r>
  </w:p>
  <w:p w:rsidR="008E1961" w:rsidRDefault="008E19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961"/>
    <w:rsid w:val="00540B1D"/>
    <w:rsid w:val="007A259D"/>
    <w:rsid w:val="008E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9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96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E1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961"/>
  </w:style>
  <w:style w:type="paragraph" w:styleId="Footer">
    <w:name w:val="footer"/>
    <w:basedOn w:val="Normal"/>
    <w:link w:val="FooterChar"/>
    <w:uiPriority w:val="99"/>
    <w:unhideWhenUsed/>
    <w:rsid w:val="008E1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9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9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96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E1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961"/>
  </w:style>
  <w:style w:type="paragraph" w:styleId="Footer">
    <w:name w:val="footer"/>
    <w:basedOn w:val="Normal"/>
    <w:link w:val="FooterChar"/>
    <w:uiPriority w:val="99"/>
    <w:unhideWhenUsed/>
    <w:rsid w:val="008E1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0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2012-11-29T11:51:00Z</dcterms:created>
  <dcterms:modified xsi:type="dcterms:W3CDTF">2012-11-29T11:58:00Z</dcterms:modified>
</cp:coreProperties>
</file>