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7C" w:rsidRPr="0014277C" w:rsidRDefault="0014277C" w:rsidP="001427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427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Bacteria shed light on new drug targets for inherited cancers</w:t>
      </w:r>
    </w:p>
    <w:p w:rsidR="0014277C" w:rsidRDefault="0014277C" w:rsidP="0014277C">
      <w:pPr>
        <w:pStyle w:val="Heading2"/>
      </w:pPr>
      <w:r>
        <w:t xml:space="preserve">Scientists have succeeded in purifying a protein found in bacteria that could reveal new drug targets for inherited breast and ovarian cancers as well as other cancers linked to DNA repair faults. </w:t>
      </w:r>
    </w:p>
    <w:p w:rsidR="0014277C" w:rsidRDefault="0014277C" w:rsidP="0014277C">
      <w:pPr>
        <w:pStyle w:val="Heading2"/>
      </w:pPr>
      <w:r>
        <w:t>The study is published in the journal Nature.</w:t>
      </w:r>
    </w:p>
    <w:p w:rsidR="0014277C" w:rsidRDefault="0014277C" w:rsidP="0014277C">
      <w:pPr>
        <w:pStyle w:val="NormalWeb"/>
      </w:pPr>
      <w:r>
        <w:t xml:space="preserve">The team, based at The University of Manchester’s Paterson Institute for Cancer Research and the Manchester Interdisciplinary </w:t>
      </w:r>
      <w:proofErr w:type="spellStart"/>
      <w:r>
        <w:t>Biocentre</w:t>
      </w:r>
      <w:proofErr w:type="spellEnd"/>
      <w:r>
        <w:t>, are the first to decipher the structure of a protein called PARG – which plays an important role in DNA repair and acts in the same pathway as PARP.</w:t>
      </w:r>
    </w:p>
    <w:p w:rsidR="0014277C" w:rsidRDefault="0014277C" w:rsidP="0014277C">
      <w:pPr>
        <w:pStyle w:val="NormalWeb"/>
      </w:pPr>
      <w:r>
        <w:t xml:space="preserve">PARP inhibitors have been showing great promise in clinical trials for patients with breast, ovarian and prostate cancers caused by mutations in genes called BRCA1 and BRCA2. </w:t>
      </w:r>
    </w:p>
    <w:p w:rsidR="0014277C" w:rsidRDefault="0014277C" w:rsidP="0014277C">
      <w:pPr>
        <w:pStyle w:val="NormalWeb"/>
      </w:pPr>
      <w:r>
        <w:t>They work by blocking the action of PARP – a protein that chemically tags areas of DNA damage to highlight them to the cell’s DNA repair machinery.</w:t>
      </w:r>
    </w:p>
    <w:p w:rsidR="0014277C" w:rsidRDefault="0014277C" w:rsidP="0014277C">
      <w:pPr>
        <w:pStyle w:val="NormalWeb"/>
      </w:pPr>
      <w:r>
        <w:t>PARG removes these chemical tags after the DNA damage has been repaired.</w:t>
      </w:r>
    </w:p>
    <w:p w:rsidR="0014277C" w:rsidRDefault="0014277C" w:rsidP="0014277C">
      <w:pPr>
        <w:pStyle w:val="NormalWeb"/>
      </w:pPr>
      <w:r>
        <w:t>So the researchers believe that, similar to PARP inhibitors, drugs designed to block the action of PARG could be effective in treating cancer.</w:t>
      </w:r>
    </w:p>
    <w:p w:rsidR="0014277C" w:rsidRDefault="0014277C" w:rsidP="0014277C">
      <w:pPr>
        <w:pStyle w:val="NormalWeb"/>
      </w:pPr>
      <w:r>
        <w:t xml:space="preserve">Lead author Dr Ivan </w:t>
      </w:r>
      <w:proofErr w:type="spellStart"/>
      <w:r>
        <w:t>Ahel</w:t>
      </w:r>
      <w:proofErr w:type="spellEnd"/>
      <w:r>
        <w:t xml:space="preserve">, based at the Cancer Research UK-funded Paterson Institute, said: “For decades scientists have wanted to find out the structure of PARG, but its large size makes it very hard to produce in the lab. </w:t>
      </w:r>
    </w:p>
    <w:p w:rsidR="0014277C" w:rsidRDefault="0014277C" w:rsidP="0014277C">
      <w:pPr>
        <w:pStyle w:val="NormalWeb"/>
      </w:pPr>
      <w:r>
        <w:t xml:space="preserve">By studying a smaller version of PARG found in bacteria, we’ve been able to create a ‘3D map’ that researchers can use to understand more about how PARG works. </w:t>
      </w:r>
    </w:p>
    <w:p w:rsidR="0014277C" w:rsidRDefault="0014277C" w:rsidP="0014277C">
      <w:pPr>
        <w:pStyle w:val="NormalWeb"/>
      </w:pPr>
      <w:r>
        <w:t>The next step will be to investigate whether drugs that block its activity might be an effective way of treating cancers driven by faults in DNA repair genes.”</w:t>
      </w:r>
    </w:p>
    <w:p w:rsidR="0014277C" w:rsidRDefault="0014277C" w:rsidP="0014277C">
      <w:pPr>
        <w:pStyle w:val="NormalWeb"/>
      </w:pPr>
      <w:r>
        <w:t xml:space="preserve">Co-author Professor David Leys, who is based in the Faculty of Life Sciences, said: “Obtaining the crystal structure of PARG is a first and key step to guide and illuminate future drug-design efforts aimed at treating certain cancers. </w:t>
      </w:r>
    </w:p>
    <w:p w:rsidR="0014277C" w:rsidRDefault="0014277C" w:rsidP="0014277C">
      <w:pPr>
        <w:pStyle w:val="NormalWeb"/>
      </w:pPr>
      <w:r>
        <w:t>Knowing what this enzyme looks like, and having a good idea of how it operates, makes designing such drugs less of a shot in the dark.” </w:t>
      </w:r>
    </w:p>
    <w:p w:rsidR="0014277C" w:rsidRDefault="0014277C" w:rsidP="0014277C">
      <w:pPr>
        <w:pStyle w:val="NormalWeb"/>
      </w:pPr>
      <w:r>
        <w:t xml:space="preserve">Dr Julie Sharp, senior science information manager at Cancer Research UK, added: “This discovery shows that bacteria and humans share similarities in the cellular machinery they </w:t>
      </w:r>
      <w:r>
        <w:lastRenderedPageBreak/>
        <w:t xml:space="preserve">use to repair damaged DNA. Importantly, knowing the structure of PARG in bacteria could help researchers design targeted treatments that are also effective in cancer patients. </w:t>
      </w:r>
    </w:p>
    <w:p w:rsidR="0014277C" w:rsidRDefault="0014277C" w:rsidP="0014277C">
      <w:pPr>
        <w:pStyle w:val="NormalWeb"/>
      </w:pPr>
      <w:r>
        <w:t>We hope this will lead to further treatment options for patients with a range of cancers in the future.”</w:t>
      </w:r>
    </w:p>
    <w:p w:rsidR="00754E08" w:rsidRDefault="0014277C"/>
    <w:sectPr w:rsidR="0075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7C" w:rsidRDefault="0014277C" w:rsidP="0014277C">
      <w:pPr>
        <w:spacing w:after="0" w:line="240" w:lineRule="auto"/>
      </w:pPr>
      <w:r>
        <w:separator/>
      </w:r>
    </w:p>
  </w:endnote>
  <w:endnote w:type="continuationSeparator" w:id="0">
    <w:p w:rsidR="0014277C" w:rsidRDefault="0014277C" w:rsidP="0014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7C" w:rsidRDefault="0014277C" w:rsidP="0014277C">
      <w:pPr>
        <w:spacing w:after="0" w:line="240" w:lineRule="auto"/>
      </w:pPr>
      <w:r>
        <w:separator/>
      </w:r>
    </w:p>
  </w:footnote>
  <w:footnote w:type="continuationSeparator" w:id="0">
    <w:p w:rsidR="0014277C" w:rsidRDefault="0014277C" w:rsidP="0014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Header"/>
    </w:pPr>
    <w:r>
      <w:t>Date Published: 08/09/2011</w:t>
    </w:r>
  </w:p>
  <w:p w:rsidR="0014277C" w:rsidRDefault="0014277C">
    <w:pPr>
      <w:pStyle w:val="Header"/>
    </w:pPr>
    <w:r>
      <w:t>Title: 10</w:t>
    </w:r>
  </w:p>
  <w:p w:rsidR="0014277C" w:rsidRDefault="0014277C">
    <w:pPr>
      <w:pStyle w:val="Header"/>
    </w:pPr>
    <w:r>
      <w:t>Body: 405</w:t>
    </w:r>
  </w:p>
  <w:p w:rsidR="0014277C" w:rsidRDefault="0014277C" w:rsidP="0014277C">
    <w:pPr>
      <w:pStyle w:val="Header"/>
      <w:tabs>
        <w:tab w:val="clear" w:pos="4513"/>
        <w:tab w:val="clear" w:pos="9026"/>
        <w:tab w:val="left" w:pos="1490"/>
      </w:tabs>
    </w:pPr>
    <w:r>
      <w:t xml:space="preserve">Sentences: </w:t>
    </w:r>
    <w:r>
      <w:t>15</w:t>
    </w:r>
    <w:bookmarkStart w:id="0" w:name="_GoBack"/>
    <w:bookmarkEnd w:id="0"/>
    <w:r>
      <w:tab/>
    </w:r>
  </w:p>
  <w:p w:rsidR="0014277C" w:rsidRDefault="001427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7C" w:rsidRDefault="00142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7C"/>
    <w:rsid w:val="0014277C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7C"/>
  </w:style>
  <w:style w:type="paragraph" w:styleId="Footer">
    <w:name w:val="footer"/>
    <w:basedOn w:val="Normal"/>
    <w:link w:val="FooterChar"/>
    <w:uiPriority w:val="99"/>
    <w:unhideWhenUsed/>
    <w:rsid w:val="0014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7C"/>
  </w:style>
  <w:style w:type="character" w:customStyle="1" w:styleId="Heading2Char">
    <w:name w:val="Heading 2 Char"/>
    <w:basedOn w:val="DefaultParagraphFont"/>
    <w:link w:val="Heading2"/>
    <w:uiPriority w:val="9"/>
    <w:semiHidden/>
    <w:rsid w:val="0014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7C"/>
  </w:style>
  <w:style w:type="paragraph" w:styleId="Footer">
    <w:name w:val="footer"/>
    <w:basedOn w:val="Normal"/>
    <w:link w:val="FooterChar"/>
    <w:uiPriority w:val="99"/>
    <w:unhideWhenUsed/>
    <w:rsid w:val="0014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7C"/>
  </w:style>
  <w:style w:type="character" w:customStyle="1" w:styleId="Heading2Char">
    <w:name w:val="Heading 2 Char"/>
    <w:basedOn w:val="DefaultParagraphFont"/>
    <w:link w:val="Heading2"/>
    <w:uiPriority w:val="9"/>
    <w:semiHidden/>
    <w:rsid w:val="0014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2137</Characters>
  <Application>Microsoft Office Word</Application>
  <DocSecurity>0</DocSecurity>
  <Lines>17</Lines>
  <Paragraphs>5</Paragraphs>
  <ScaleCrop>false</ScaleCrop>
  <Company>Cardiff University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2012-11-23T13:12:00Z</dcterms:created>
  <dcterms:modified xsi:type="dcterms:W3CDTF">2012-11-23T13:14:00Z</dcterms:modified>
</cp:coreProperties>
</file>