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D49" w:rsidRPr="00E80D49" w:rsidRDefault="00E80D49" w:rsidP="00E80D49">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E80D49">
        <w:rPr>
          <w:rFonts w:ascii="Trebuchet MS" w:eastAsia="Times New Roman" w:hAnsi="Trebuchet MS" w:cs="Times New Roman"/>
          <w:color w:val="002B5F"/>
          <w:spacing w:val="7"/>
          <w:kern w:val="36"/>
          <w:sz w:val="36"/>
          <w:szCs w:val="36"/>
          <w:lang w:eastAsia="en-GB"/>
        </w:rPr>
        <w:t>Synaesthesia linke</w:t>
      </w:r>
      <w:bookmarkStart w:id="0" w:name="_GoBack"/>
      <w:bookmarkEnd w:id="0"/>
      <w:r w:rsidRPr="00E80D49">
        <w:rPr>
          <w:rFonts w:ascii="Trebuchet MS" w:eastAsia="Times New Roman" w:hAnsi="Trebuchet MS" w:cs="Times New Roman"/>
          <w:color w:val="002B5F"/>
          <w:spacing w:val="7"/>
          <w:kern w:val="36"/>
          <w:sz w:val="36"/>
          <w:szCs w:val="36"/>
          <w:lang w:eastAsia="en-GB"/>
        </w:rPr>
        <w:t>d to a hyper-excitable brain</w:t>
      </w:r>
    </w:p>
    <w:p w:rsidR="00E80D49" w:rsidRPr="00E80D49" w:rsidRDefault="00E80D49" w:rsidP="00E80D49">
      <w:pPr>
        <w:spacing w:before="75" w:after="150" w:line="408" w:lineRule="atLeast"/>
        <w:rPr>
          <w:rFonts w:ascii="Verdana" w:eastAsia="Times New Roman" w:hAnsi="Verdana" w:cs="Times New Roman"/>
          <w:color w:val="333333"/>
          <w:sz w:val="17"/>
          <w:szCs w:val="17"/>
          <w:lang w:eastAsia="en-GB"/>
        </w:rPr>
      </w:pPr>
      <w:r w:rsidRPr="00E80D49">
        <w:rPr>
          <w:rFonts w:ascii="Verdana" w:eastAsia="Times New Roman" w:hAnsi="Verdana" w:cs="Times New Roman"/>
          <w:b/>
          <w:bCs/>
          <w:color w:val="333333"/>
          <w:sz w:val="17"/>
          <w:szCs w:val="17"/>
          <w:lang w:eastAsia="en-GB"/>
        </w:rPr>
        <w:t>18 November 2011</w:t>
      </w:r>
      <w:r w:rsidRPr="00E80D49">
        <w:rPr>
          <w:rFonts w:ascii="Verdana" w:eastAsia="Times New Roman" w:hAnsi="Verdana" w:cs="Times New Roman"/>
          <w:color w:val="333333"/>
          <w:sz w:val="17"/>
          <w:szCs w:val="17"/>
          <w:lang w:eastAsia="en-GB"/>
        </w:rPr>
        <w:t xml:space="preserve"> </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‘Hyper-excitability’ in regions of the brain may underlie synaesthesia, an unusual condition where some people experience a ‘blending of the senses’, Oxford University researchers suggest.</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 neuroscientists used some of the latest brain stimulation techniques with people who ‘see’ colours when reading numbers or words, a common form of the condition called ‘grapheme-colour synaesthesia’.</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They investigated activity in the visual-processing part of their brain, and compared it against the brain activity seen in a control group of people without synaesthesia.</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They found that people with this type of synaesthesia had a higher level of ‘excitability’ in their primary visual cortex. It took much less stimulation for neurons in this part of the brain to fire.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 researchers also showed that changing the excitability, making it harder or easier for the neurons to fire, could increase or lessen the effects of the synaesthesia.</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w:t>
      </w:r>
      <w:proofErr w:type="spellStart"/>
      <w:r w:rsidRPr="00E80D49">
        <w:rPr>
          <w:rFonts w:ascii="Verdana" w:eastAsia="Times New Roman" w:hAnsi="Verdana" w:cs="Times New Roman"/>
          <w:color w:val="666666"/>
          <w:sz w:val="17"/>
          <w:szCs w:val="17"/>
          <w:lang w:eastAsia="en-GB"/>
        </w:rPr>
        <w:t>hyperexcitability</w:t>
      </w:r>
      <w:proofErr w:type="spellEnd"/>
      <w:r w:rsidRPr="00E80D49">
        <w:rPr>
          <w:rFonts w:ascii="Verdana" w:eastAsia="Times New Roman" w:hAnsi="Verdana" w:cs="Times New Roman"/>
          <w:color w:val="666666"/>
          <w:sz w:val="17"/>
          <w:szCs w:val="17"/>
          <w:lang w:eastAsia="en-GB"/>
        </w:rPr>
        <w:t xml:space="preserve"> of the visual area may underlie synaesthesia in people who experience colours triggered by words or numbers,’ says Dr Devin </w:t>
      </w:r>
      <w:proofErr w:type="spellStart"/>
      <w:r w:rsidRPr="00E80D49">
        <w:rPr>
          <w:rFonts w:ascii="Verdana" w:eastAsia="Times New Roman" w:hAnsi="Verdana" w:cs="Times New Roman"/>
          <w:color w:val="666666"/>
          <w:sz w:val="17"/>
          <w:szCs w:val="17"/>
          <w:lang w:eastAsia="en-GB"/>
        </w:rPr>
        <w:t>Terhune</w:t>
      </w:r>
      <w:proofErr w:type="spellEnd"/>
      <w:r w:rsidRPr="00E80D49">
        <w:rPr>
          <w:rFonts w:ascii="Verdana" w:eastAsia="Times New Roman" w:hAnsi="Verdana" w:cs="Times New Roman"/>
          <w:color w:val="666666"/>
          <w:sz w:val="17"/>
          <w:szCs w:val="17"/>
          <w:lang w:eastAsia="en-GB"/>
        </w:rPr>
        <w:t xml:space="preserve">, first author </w:t>
      </w:r>
      <w:r>
        <w:rPr>
          <w:rFonts w:ascii="Verdana" w:eastAsia="Times New Roman" w:hAnsi="Verdana" w:cs="Times New Roman"/>
          <w:color w:val="666666"/>
          <w:sz w:val="17"/>
          <w:szCs w:val="17"/>
          <w:lang w:eastAsia="en-GB"/>
        </w:rPr>
        <w:t>on the Oxford University study.</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‘This new finding challenges previous theories to explain the condition.</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 magnitude of the</w:t>
      </w:r>
      <w:r>
        <w:rPr>
          <w:rFonts w:ascii="Verdana" w:eastAsia="Times New Roman" w:hAnsi="Verdana" w:cs="Times New Roman"/>
          <w:color w:val="666666"/>
          <w:sz w:val="17"/>
          <w:szCs w:val="17"/>
          <w:lang w:eastAsia="en-GB"/>
        </w:rPr>
        <w:t xml:space="preserve"> difference is extremely large.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This is a fundamental difference in the brains of </w:t>
      </w:r>
      <w:proofErr w:type="spellStart"/>
      <w:r w:rsidRPr="00E80D49">
        <w:rPr>
          <w:rFonts w:ascii="Verdana" w:eastAsia="Times New Roman" w:hAnsi="Verdana" w:cs="Times New Roman"/>
          <w:color w:val="666666"/>
          <w:sz w:val="17"/>
          <w:szCs w:val="17"/>
          <w:lang w:eastAsia="en-GB"/>
        </w:rPr>
        <w:t>synaesthetes</w:t>
      </w:r>
      <w:proofErr w:type="spellEnd"/>
      <w:r w:rsidRPr="00E80D49">
        <w:rPr>
          <w:rFonts w:ascii="Verdana" w:eastAsia="Times New Roman" w:hAnsi="Verdana" w:cs="Times New Roman"/>
          <w:color w:val="666666"/>
          <w:sz w:val="17"/>
          <w:szCs w:val="17"/>
          <w:lang w:eastAsia="en-GB"/>
        </w:rPr>
        <w:t xml:space="preserve"> that may relate to the development of their synaesthesia,’ he adds.</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study is published in the journal Current Biology and was funded by the </w:t>
      </w:r>
      <w:proofErr w:type="spellStart"/>
      <w:r w:rsidRPr="00E80D49">
        <w:rPr>
          <w:rFonts w:ascii="Verdana" w:eastAsia="Times New Roman" w:hAnsi="Verdana" w:cs="Times New Roman"/>
          <w:color w:val="666666"/>
          <w:sz w:val="17"/>
          <w:szCs w:val="17"/>
          <w:lang w:eastAsia="en-GB"/>
        </w:rPr>
        <w:t>Wellcome</w:t>
      </w:r>
      <w:proofErr w:type="spellEnd"/>
      <w:r w:rsidRPr="00E80D49">
        <w:rPr>
          <w:rFonts w:ascii="Verdana" w:eastAsia="Times New Roman" w:hAnsi="Verdana" w:cs="Times New Roman"/>
          <w:color w:val="666666"/>
          <w:sz w:val="17"/>
          <w:szCs w:val="17"/>
          <w:lang w:eastAsia="en-GB"/>
        </w:rPr>
        <w:t xml:space="preserve"> Trust and the Cogito Foundation.</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People experience synaesthesia in a variety of ways. Some people may ‘see’ sounds, in that hearing sounds triggers them to see parti</w:t>
      </w:r>
      <w:r>
        <w:rPr>
          <w:rFonts w:ascii="Verdana" w:eastAsia="Times New Roman" w:hAnsi="Verdana" w:cs="Times New Roman"/>
          <w:color w:val="666666"/>
          <w:sz w:val="17"/>
          <w:szCs w:val="17"/>
          <w:lang w:eastAsia="en-GB"/>
        </w:rPr>
        <w:t>cular colours at the same time.</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Others might experience colours w</w:t>
      </w:r>
      <w:r>
        <w:rPr>
          <w:rFonts w:ascii="Verdana" w:eastAsia="Times New Roman" w:hAnsi="Verdana" w:cs="Times New Roman"/>
          <w:color w:val="666666"/>
          <w:sz w:val="17"/>
          <w:szCs w:val="17"/>
          <w:lang w:eastAsia="en-GB"/>
        </w:rPr>
        <w:t>hile reading simple black text.</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Some estimates suggest that synaesthesia affects perhaps as much as 4% of the population.</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This ‘blending of the senses</w:t>
      </w:r>
      <w:r>
        <w:rPr>
          <w:rFonts w:ascii="Verdana" w:eastAsia="Times New Roman" w:hAnsi="Verdana" w:cs="Times New Roman"/>
          <w:color w:val="666666"/>
          <w:sz w:val="17"/>
          <w:szCs w:val="17"/>
          <w:lang w:eastAsia="en-GB"/>
        </w:rPr>
        <w:t>’ is automatic and involuntary.</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lastRenderedPageBreak/>
        <w:t>Whether it is a sound, or number, or taste that triggers the experience of another sense, the c</w:t>
      </w:r>
      <w:r>
        <w:rPr>
          <w:rFonts w:ascii="Verdana" w:eastAsia="Times New Roman" w:hAnsi="Verdana" w:cs="Times New Roman"/>
          <w:color w:val="666666"/>
          <w:sz w:val="17"/>
          <w:szCs w:val="17"/>
          <w:lang w:eastAsia="en-GB"/>
        </w:rPr>
        <w:t>onnections are always the same.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In the case of grapheme-colour synaesthesia, particular letters, numbers or words will always stimulate precisely the same colours.</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‘We tend to assume that we experience the world in</w:t>
      </w:r>
      <w:r>
        <w:rPr>
          <w:rFonts w:ascii="Verdana" w:eastAsia="Times New Roman" w:hAnsi="Verdana" w:cs="Times New Roman"/>
          <w:color w:val="666666"/>
          <w:sz w:val="17"/>
          <w:szCs w:val="17"/>
          <w:lang w:eastAsia="en-GB"/>
        </w:rPr>
        <w:t xml:space="preserve"> the same way as everyone else.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Synaesthesia is </w:t>
      </w:r>
      <w:proofErr w:type="gramStart"/>
      <w:r w:rsidRPr="00E80D49">
        <w:rPr>
          <w:rFonts w:ascii="Verdana" w:eastAsia="Times New Roman" w:hAnsi="Verdana" w:cs="Times New Roman"/>
          <w:color w:val="666666"/>
          <w:sz w:val="17"/>
          <w:szCs w:val="17"/>
          <w:lang w:eastAsia="en-GB"/>
        </w:rPr>
        <w:t>a compelling example of how some people perceive</w:t>
      </w:r>
      <w:proofErr w:type="gramEnd"/>
      <w:r w:rsidRPr="00E80D49">
        <w:rPr>
          <w:rFonts w:ascii="Verdana" w:eastAsia="Times New Roman" w:hAnsi="Verdana" w:cs="Times New Roman"/>
          <w:color w:val="666666"/>
          <w:sz w:val="17"/>
          <w:szCs w:val="17"/>
          <w:lang w:eastAsia="en-GB"/>
        </w:rPr>
        <w:t xml:space="preserve"> the world in a fundamentally different way,’ says Dr </w:t>
      </w:r>
      <w:proofErr w:type="spellStart"/>
      <w:r w:rsidRPr="00E80D49">
        <w:rPr>
          <w:rFonts w:ascii="Verdana" w:eastAsia="Times New Roman" w:hAnsi="Verdana" w:cs="Times New Roman"/>
          <w:color w:val="666666"/>
          <w:sz w:val="17"/>
          <w:szCs w:val="17"/>
          <w:lang w:eastAsia="en-GB"/>
        </w:rPr>
        <w:t>Terhune</w:t>
      </w:r>
      <w:proofErr w:type="spellEnd"/>
      <w:r w:rsidRPr="00E80D49">
        <w:rPr>
          <w:rFonts w:ascii="Verdana" w:eastAsia="Times New Roman" w:hAnsi="Verdana" w:cs="Times New Roman"/>
          <w:color w:val="666666"/>
          <w:sz w:val="17"/>
          <w:szCs w:val="17"/>
          <w:lang w:eastAsia="en-GB"/>
        </w:rPr>
        <w:t>.</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Dr </w:t>
      </w:r>
      <w:proofErr w:type="spellStart"/>
      <w:r w:rsidRPr="00E80D49">
        <w:rPr>
          <w:rFonts w:ascii="Verdana" w:eastAsia="Times New Roman" w:hAnsi="Verdana" w:cs="Times New Roman"/>
          <w:color w:val="666666"/>
          <w:sz w:val="17"/>
          <w:szCs w:val="17"/>
          <w:lang w:eastAsia="en-GB"/>
        </w:rPr>
        <w:t>Roi</w:t>
      </w:r>
      <w:proofErr w:type="spellEnd"/>
      <w:r w:rsidRPr="00E80D49">
        <w:rPr>
          <w:rFonts w:ascii="Verdana" w:eastAsia="Times New Roman" w:hAnsi="Verdana" w:cs="Times New Roman"/>
          <w:color w:val="666666"/>
          <w:sz w:val="17"/>
          <w:szCs w:val="17"/>
          <w:lang w:eastAsia="en-GB"/>
        </w:rPr>
        <w:t xml:space="preserve"> Cohen </w:t>
      </w:r>
      <w:proofErr w:type="spellStart"/>
      <w:r w:rsidRPr="00E80D49">
        <w:rPr>
          <w:rFonts w:ascii="Verdana" w:eastAsia="Times New Roman" w:hAnsi="Verdana" w:cs="Times New Roman"/>
          <w:color w:val="666666"/>
          <w:sz w:val="17"/>
          <w:szCs w:val="17"/>
          <w:lang w:eastAsia="en-GB"/>
        </w:rPr>
        <w:t>Kadosh</w:t>
      </w:r>
      <w:proofErr w:type="spellEnd"/>
      <w:r w:rsidRPr="00E80D49">
        <w:rPr>
          <w:rFonts w:ascii="Verdana" w:eastAsia="Times New Roman" w:hAnsi="Verdana" w:cs="Times New Roman"/>
          <w:color w:val="666666"/>
          <w:sz w:val="17"/>
          <w:szCs w:val="17"/>
          <w:lang w:eastAsia="en-GB"/>
        </w:rPr>
        <w:t xml:space="preserve"> of the Department of Experimental Psychology at Oxford University, who headed the research group, added: ‘Studying synaesthesia can tell us about how the brain develops, how perceptions a</w:t>
      </w:r>
      <w:r>
        <w:rPr>
          <w:rFonts w:ascii="Verdana" w:eastAsia="Times New Roman" w:hAnsi="Verdana" w:cs="Times New Roman"/>
          <w:color w:val="666666"/>
          <w:sz w:val="17"/>
          <w:szCs w:val="17"/>
          <w:lang w:eastAsia="en-GB"/>
        </w:rPr>
        <w:t>nd cognitions become automatic.</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It gives us an insight into the brain processes underlying conscious awareness.</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research team used two brain stimulation techniques that are non-invasive, using devices placed on the outside of the head to apply either very weak magnetic fields or tiny electric currents </w:t>
      </w:r>
      <w:r>
        <w:rPr>
          <w:rFonts w:ascii="Verdana" w:eastAsia="Times New Roman" w:hAnsi="Verdana" w:cs="Times New Roman"/>
          <w:color w:val="666666"/>
          <w:sz w:val="17"/>
          <w:szCs w:val="17"/>
          <w:lang w:eastAsia="en-GB"/>
        </w:rPr>
        <w:t>to specific parts of the brain.</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They are research tools, known to be safe, and designed to be just strong enough to temporarily </w:t>
      </w:r>
      <w:proofErr w:type="gramStart"/>
      <w:r w:rsidRPr="00E80D49">
        <w:rPr>
          <w:rFonts w:ascii="Verdana" w:eastAsia="Times New Roman" w:hAnsi="Verdana" w:cs="Times New Roman"/>
          <w:color w:val="666666"/>
          <w:sz w:val="17"/>
          <w:szCs w:val="17"/>
          <w:lang w:eastAsia="en-GB"/>
        </w:rPr>
        <w:t>influence</w:t>
      </w:r>
      <w:proofErr w:type="gramEnd"/>
      <w:r w:rsidRPr="00E80D49">
        <w:rPr>
          <w:rFonts w:ascii="Verdana" w:eastAsia="Times New Roman" w:hAnsi="Verdana" w:cs="Times New Roman"/>
          <w:color w:val="666666"/>
          <w:sz w:val="17"/>
          <w:szCs w:val="17"/>
          <w:lang w:eastAsia="en-GB"/>
        </w:rPr>
        <w:t xml:space="preserve"> neural activity in that part of the brain and see what effect this has on brain processes.</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first test used </w:t>
      </w:r>
      <w:proofErr w:type="spellStart"/>
      <w:r w:rsidRPr="00E80D49">
        <w:rPr>
          <w:rFonts w:ascii="Verdana" w:eastAsia="Times New Roman" w:hAnsi="Verdana" w:cs="Times New Roman"/>
          <w:color w:val="666666"/>
          <w:sz w:val="17"/>
          <w:szCs w:val="17"/>
          <w:lang w:eastAsia="en-GB"/>
        </w:rPr>
        <w:t>transcranial</w:t>
      </w:r>
      <w:proofErr w:type="spellEnd"/>
      <w:r w:rsidRPr="00E80D49">
        <w:rPr>
          <w:rFonts w:ascii="Verdana" w:eastAsia="Times New Roman" w:hAnsi="Verdana" w:cs="Times New Roman"/>
          <w:color w:val="666666"/>
          <w:sz w:val="17"/>
          <w:szCs w:val="17"/>
          <w:lang w:eastAsia="en-GB"/>
        </w:rPr>
        <w:t xml:space="preserve"> magnetic stimulation (TMS), in which a weak magnetic field was used to stimulate neurons to fire in the main visual-processing region of the brain, the primary visual cortex.</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 researchers measured the stimulation necessary for the study volunteers to experience streaks of light in their vision, much like the after-images seen after looking at a bright light.</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Every person has a different threshold necessary for neurons to fire.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But the five people in the study with grapheme-colour synaesthesia only needed tiny amounts of stimulation in comparison to those without synaesthesia.</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This result was only found i</w:t>
      </w:r>
      <w:r>
        <w:rPr>
          <w:rFonts w:ascii="Verdana" w:eastAsia="Times New Roman" w:hAnsi="Verdana" w:cs="Times New Roman"/>
          <w:color w:val="666666"/>
          <w:sz w:val="17"/>
          <w:szCs w:val="17"/>
          <w:lang w:eastAsia="en-GB"/>
        </w:rPr>
        <w:t>n the visual area of the brain.</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same test on the volunteers’ motor cortex showed no differences between those with synaesthesia </w:t>
      </w:r>
      <w:proofErr w:type="gramStart"/>
      <w:r w:rsidRPr="00E80D49">
        <w:rPr>
          <w:rFonts w:ascii="Verdana" w:eastAsia="Times New Roman" w:hAnsi="Verdana" w:cs="Times New Roman"/>
          <w:color w:val="666666"/>
          <w:sz w:val="17"/>
          <w:szCs w:val="17"/>
          <w:lang w:eastAsia="en-GB"/>
        </w:rPr>
        <w:t>and</w:t>
      </w:r>
      <w:proofErr w:type="gramEnd"/>
      <w:r w:rsidRPr="00E80D49">
        <w:rPr>
          <w:rFonts w:ascii="Verdana" w:eastAsia="Times New Roman" w:hAnsi="Verdana" w:cs="Times New Roman"/>
          <w:color w:val="666666"/>
          <w:sz w:val="17"/>
          <w:szCs w:val="17"/>
          <w:lang w:eastAsia="en-GB"/>
        </w:rPr>
        <w:t xml:space="preserve"> the control group.</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‘This propensity for the neurons to fire in the visual area of the brain shows this region may be more sensitive, more excitable in those with this form of synaesthesia,’ explains Dr </w:t>
      </w:r>
      <w:proofErr w:type="spellStart"/>
      <w:r w:rsidRPr="00E80D49">
        <w:rPr>
          <w:rFonts w:ascii="Verdana" w:eastAsia="Times New Roman" w:hAnsi="Verdana" w:cs="Times New Roman"/>
          <w:color w:val="666666"/>
          <w:sz w:val="17"/>
          <w:szCs w:val="17"/>
          <w:lang w:eastAsia="en-GB"/>
        </w:rPr>
        <w:t>Terhune</w:t>
      </w:r>
      <w:proofErr w:type="spellEnd"/>
      <w:r w:rsidRPr="00E80D49">
        <w:rPr>
          <w:rFonts w:ascii="Verdana" w:eastAsia="Times New Roman" w:hAnsi="Verdana" w:cs="Times New Roman"/>
          <w:color w:val="666666"/>
          <w:sz w:val="17"/>
          <w:szCs w:val="17"/>
          <w:lang w:eastAsia="en-GB"/>
        </w:rPr>
        <w:t>.</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lastRenderedPageBreak/>
        <w:t xml:space="preserve">The researchers then used a second technique called </w:t>
      </w:r>
      <w:proofErr w:type="spellStart"/>
      <w:r w:rsidRPr="00E80D49">
        <w:rPr>
          <w:rFonts w:ascii="Verdana" w:eastAsia="Times New Roman" w:hAnsi="Verdana" w:cs="Times New Roman"/>
          <w:color w:val="666666"/>
          <w:sz w:val="17"/>
          <w:szCs w:val="17"/>
          <w:lang w:eastAsia="en-GB"/>
        </w:rPr>
        <w:t>transcranial</w:t>
      </w:r>
      <w:proofErr w:type="spellEnd"/>
      <w:r w:rsidRPr="00E80D49">
        <w:rPr>
          <w:rFonts w:ascii="Verdana" w:eastAsia="Times New Roman" w:hAnsi="Verdana" w:cs="Times New Roman"/>
          <w:color w:val="666666"/>
          <w:sz w:val="17"/>
          <w:szCs w:val="17"/>
          <w:lang w:eastAsia="en-GB"/>
        </w:rPr>
        <w:t xml:space="preserve"> direct current stimulation (TDCS) to see whether this </w:t>
      </w:r>
      <w:proofErr w:type="spellStart"/>
      <w:r w:rsidRPr="00E80D49">
        <w:rPr>
          <w:rFonts w:ascii="Verdana" w:eastAsia="Times New Roman" w:hAnsi="Verdana" w:cs="Times New Roman"/>
          <w:color w:val="666666"/>
          <w:sz w:val="17"/>
          <w:szCs w:val="17"/>
          <w:lang w:eastAsia="en-GB"/>
        </w:rPr>
        <w:t>hyperexcitability</w:t>
      </w:r>
      <w:proofErr w:type="spellEnd"/>
      <w:r w:rsidRPr="00E80D49">
        <w:rPr>
          <w:rFonts w:ascii="Verdana" w:eastAsia="Times New Roman" w:hAnsi="Verdana" w:cs="Times New Roman"/>
          <w:color w:val="666666"/>
          <w:sz w:val="17"/>
          <w:szCs w:val="17"/>
          <w:lang w:eastAsia="en-GB"/>
        </w:rPr>
        <w:t xml:space="preserve"> was related to the experience of synaesthesia in the five volunteers.</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The approach applies a very small electric current across regions of the brain to change the</w:t>
      </w:r>
      <w:r>
        <w:rPr>
          <w:rFonts w:ascii="Verdana" w:eastAsia="Times New Roman" w:hAnsi="Verdana" w:cs="Times New Roman"/>
          <w:color w:val="666666"/>
          <w:sz w:val="17"/>
          <w:szCs w:val="17"/>
          <w:lang w:eastAsia="en-GB"/>
        </w:rPr>
        <w:t xml:space="preserve"> threshold for neurons to fire.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Applying the current in one direction makes it harder for them to fire, while applying it in the other </w:t>
      </w:r>
      <w:proofErr w:type="gramStart"/>
      <w:r w:rsidRPr="00E80D49">
        <w:rPr>
          <w:rFonts w:ascii="Verdana" w:eastAsia="Times New Roman" w:hAnsi="Verdana" w:cs="Times New Roman"/>
          <w:color w:val="666666"/>
          <w:sz w:val="17"/>
          <w:szCs w:val="17"/>
          <w:lang w:eastAsia="en-GB"/>
        </w:rPr>
        <w:t>direction</w:t>
      </w:r>
      <w:proofErr w:type="gramEnd"/>
      <w:r w:rsidRPr="00E80D49">
        <w:rPr>
          <w:rFonts w:ascii="Verdana" w:eastAsia="Times New Roman" w:hAnsi="Verdana" w:cs="Times New Roman"/>
          <w:color w:val="666666"/>
          <w:sz w:val="17"/>
          <w:szCs w:val="17"/>
          <w:lang w:eastAsia="en-GB"/>
        </w:rPr>
        <w:t xml:space="preserve"> makes it easier.</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The researchers found that turning the excitability up or down in the primary visual cortex led the five </w:t>
      </w:r>
      <w:proofErr w:type="spellStart"/>
      <w:r w:rsidRPr="00E80D49">
        <w:rPr>
          <w:rFonts w:ascii="Verdana" w:eastAsia="Times New Roman" w:hAnsi="Verdana" w:cs="Times New Roman"/>
          <w:color w:val="666666"/>
          <w:sz w:val="17"/>
          <w:szCs w:val="17"/>
          <w:lang w:eastAsia="en-GB"/>
        </w:rPr>
        <w:t>synaesthetes</w:t>
      </w:r>
      <w:proofErr w:type="spellEnd"/>
      <w:r w:rsidRPr="00E80D49">
        <w:rPr>
          <w:rFonts w:ascii="Verdana" w:eastAsia="Times New Roman" w:hAnsi="Verdana" w:cs="Times New Roman"/>
          <w:color w:val="666666"/>
          <w:sz w:val="17"/>
          <w:szCs w:val="17"/>
          <w:lang w:eastAsia="en-GB"/>
        </w:rPr>
        <w:t xml:space="preserve"> to have a stronger experience of colours connected with words or numbers, or would diminish or eliminate it entirely.</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‘It may be that we become aware of things because our ne</w:t>
      </w:r>
      <w:r>
        <w:rPr>
          <w:rFonts w:ascii="Verdana" w:eastAsia="Times New Roman" w:hAnsi="Verdana" w:cs="Times New Roman"/>
          <w:color w:val="666666"/>
          <w:sz w:val="17"/>
          <w:szCs w:val="17"/>
          <w:lang w:eastAsia="en-GB"/>
        </w:rPr>
        <w:t>urons pass a certain threshold.</w:t>
      </w:r>
    </w:p>
    <w:p w:rsid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In synaesthes</w:t>
      </w:r>
      <w:r>
        <w:rPr>
          <w:rFonts w:ascii="Verdana" w:eastAsia="Times New Roman" w:hAnsi="Verdana" w:cs="Times New Roman"/>
          <w:color w:val="666666"/>
          <w:sz w:val="17"/>
          <w:szCs w:val="17"/>
          <w:lang w:eastAsia="en-GB"/>
        </w:rPr>
        <w:t>ia this appears to be the case.</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With a lower threshold for </w:t>
      </w:r>
      <w:proofErr w:type="spellStart"/>
      <w:r w:rsidRPr="00E80D49">
        <w:rPr>
          <w:rFonts w:ascii="Verdana" w:eastAsia="Times New Roman" w:hAnsi="Verdana" w:cs="Times New Roman"/>
          <w:color w:val="666666"/>
          <w:sz w:val="17"/>
          <w:szCs w:val="17"/>
          <w:lang w:eastAsia="en-GB"/>
        </w:rPr>
        <w:t>hyperexcitable</w:t>
      </w:r>
      <w:proofErr w:type="spellEnd"/>
      <w:r w:rsidRPr="00E80D49">
        <w:rPr>
          <w:rFonts w:ascii="Verdana" w:eastAsia="Times New Roman" w:hAnsi="Verdana" w:cs="Times New Roman"/>
          <w:color w:val="666666"/>
          <w:sz w:val="17"/>
          <w:szCs w:val="17"/>
          <w:lang w:eastAsia="en-GB"/>
        </w:rPr>
        <w:t xml:space="preserve"> neurons, it’s easier for neurons to fire and this accesses the </w:t>
      </w:r>
      <w:proofErr w:type="gramStart"/>
      <w:r w:rsidRPr="00E80D49">
        <w:rPr>
          <w:rFonts w:ascii="Verdana" w:eastAsia="Times New Roman" w:hAnsi="Verdana" w:cs="Times New Roman"/>
          <w:color w:val="666666"/>
          <w:sz w:val="17"/>
          <w:szCs w:val="17"/>
          <w:lang w:eastAsia="en-GB"/>
        </w:rPr>
        <w:t>conscious</w:t>
      </w:r>
      <w:proofErr w:type="gramEnd"/>
      <w:r w:rsidRPr="00E80D49">
        <w:rPr>
          <w:rFonts w:ascii="Verdana" w:eastAsia="Times New Roman" w:hAnsi="Verdana" w:cs="Times New Roman"/>
          <w:color w:val="666666"/>
          <w:sz w:val="17"/>
          <w:szCs w:val="17"/>
          <w:lang w:eastAsia="en-GB"/>
        </w:rPr>
        <w:t xml:space="preserve"> experience of colour,’ says Dr Cohen </w:t>
      </w:r>
      <w:proofErr w:type="spellStart"/>
      <w:r w:rsidRPr="00E80D49">
        <w:rPr>
          <w:rFonts w:ascii="Verdana" w:eastAsia="Times New Roman" w:hAnsi="Verdana" w:cs="Times New Roman"/>
          <w:color w:val="666666"/>
          <w:sz w:val="17"/>
          <w:szCs w:val="17"/>
          <w:lang w:eastAsia="en-GB"/>
        </w:rPr>
        <w:t>Kadosh</w:t>
      </w:r>
      <w:proofErr w:type="spellEnd"/>
      <w:r w:rsidRPr="00E80D49">
        <w:rPr>
          <w:rFonts w:ascii="Verdana" w:eastAsia="Times New Roman" w:hAnsi="Verdana" w:cs="Times New Roman"/>
          <w:color w:val="666666"/>
          <w:sz w:val="17"/>
          <w:szCs w:val="17"/>
          <w:lang w:eastAsia="en-GB"/>
        </w:rPr>
        <w:t>.</w:t>
      </w:r>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For more information please contact Dr Devin </w:t>
      </w:r>
      <w:proofErr w:type="spellStart"/>
      <w:r w:rsidRPr="00E80D49">
        <w:rPr>
          <w:rFonts w:ascii="Verdana" w:eastAsia="Times New Roman" w:hAnsi="Verdana" w:cs="Times New Roman"/>
          <w:color w:val="666666"/>
          <w:sz w:val="17"/>
          <w:szCs w:val="17"/>
          <w:lang w:eastAsia="en-GB"/>
        </w:rPr>
        <w:t>Terhune</w:t>
      </w:r>
      <w:proofErr w:type="spellEnd"/>
      <w:r w:rsidRPr="00E80D49">
        <w:rPr>
          <w:rFonts w:ascii="Verdana" w:eastAsia="Times New Roman" w:hAnsi="Verdana" w:cs="Times New Roman"/>
          <w:color w:val="666666"/>
          <w:sz w:val="17"/>
          <w:szCs w:val="17"/>
          <w:lang w:eastAsia="en-GB"/>
        </w:rPr>
        <w:t xml:space="preserve"> of the University of Oxford on +44 (0)7580 333967 or </w:t>
      </w:r>
      <w:hyperlink r:id="rId8" w:history="1">
        <w:r w:rsidRPr="00E80D49">
          <w:rPr>
            <w:rFonts w:ascii="Verdana" w:eastAsia="Times New Roman" w:hAnsi="Verdana" w:cs="Times New Roman"/>
            <w:color w:val="002D62"/>
            <w:sz w:val="17"/>
            <w:szCs w:val="17"/>
            <w:u w:val="single"/>
            <w:lang w:eastAsia="en-GB"/>
          </w:rPr>
          <w:t>devin.terhune@psy.ox.ac.uk</w:t>
        </w:r>
      </w:hyperlink>
    </w:p>
    <w:p w:rsidR="00E80D49" w:rsidRPr="00E80D49" w:rsidRDefault="00E80D49" w:rsidP="00E80D49">
      <w:pPr>
        <w:spacing w:before="75" w:after="150" w:line="408" w:lineRule="atLeast"/>
        <w:rPr>
          <w:rFonts w:ascii="Verdana" w:eastAsia="Times New Roman" w:hAnsi="Verdana" w:cs="Times New Roman"/>
          <w:color w:val="666666"/>
          <w:sz w:val="17"/>
          <w:szCs w:val="17"/>
          <w:lang w:eastAsia="en-GB"/>
        </w:rPr>
      </w:pPr>
      <w:r w:rsidRPr="00E80D49">
        <w:rPr>
          <w:rFonts w:ascii="Verdana" w:eastAsia="Times New Roman" w:hAnsi="Verdana" w:cs="Times New Roman"/>
          <w:color w:val="666666"/>
          <w:sz w:val="17"/>
          <w:szCs w:val="17"/>
          <w:lang w:eastAsia="en-GB"/>
        </w:rPr>
        <w:t xml:space="preserve">Or the University of Oxford press office on +44 (0)1865 280530 or </w:t>
      </w:r>
      <w:hyperlink r:id="rId9" w:history="1">
        <w:r w:rsidRPr="00E80D49">
          <w:rPr>
            <w:rFonts w:ascii="Verdana" w:eastAsia="Times New Roman" w:hAnsi="Verdana" w:cs="Times New Roman"/>
            <w:color w:val="002D62"/>
            <w:sz w:val="17"/>
            <w:szCs w:val="17"/>
            <w:u w:val="single"/>
            <w:lang w:eastAsia="en-GB"/>
          </w:rPr>
          <w:t>press.office@admin.ox.ac.uk</w:t>
        </w:r>
      </w:hyperlink>
    </w:p>
    <w:p w:rsidR="00E80D49" w:rsidRPr="00E80D49" w:rsidRDefault="00E80D49" w:rsidP="00E80D49">
      <w:pPr>
        <w:spacing w:before="300" w:after="75" w:line="264" w:lineRule="atLeast"/>
        <w:outlineLvl w:val="2"/>
        <w:rPr>
          <w:rFonts w:ascii="Trebuchet MS" w:eastAsia="Times New Roman" w:hAnsi="Trebuchet MS" w:cs="Times New Roman"/>
          <w:b/>
          <w:bCs/>
          <w:color w:val="002B5F"/>
          <w:lang w:eastAsia="en-GB"/>
        </w:rPr>
      </w:pPr>
      <w:r w:rsidRPr="00E80D49">
        <w:rPr>
          <w:rFonts w:ascii="Trebuchet MS" w:eastAsia="Times New Roman" w:hAnsi="Trebuchet MS" w:cs="Times New Roman"/>
          <w:b/>
          <w:bCs/>
          <w:color w:val="002B5F"/>
          <w:lang w:eastAsia="en-GB"/>
        </w:rPr>
        <w:t>Notes for editors</w:t>
      </w:r>
    </w:p>
    <w:p w:rsidR="00E80D49" w:rsidRPr="00E80D49" w:rsidRDefault="00E80D49" w:rsidP="00E80D49">
      <w:pPr>
        <w:numPr>
          <w:ilvl w:val="0"/>
          <w:numId w:val="1"/>
        </w:numPr>
        <w:spacing w:after="120" w:line="336" w:lineRule="atLeast"/>
        <w:ind w:left="870"/>
        <w:rPr>
          <w:rFonts w:ascii="Verdana" w:eastAsia="Times New Roman" w:hAnsi="Verdana" w:cs="Times New Roman"/>
          <w:color w:val="444444"/>
          <w:sz w:val="17"/>
          <w:szCs w:val="17"/>
          <w:lang w:eastAsia="en-GB"/>
        </w:rPr>
      </w:pPr>
      <w:r w:rsidRPr="00E80D49">
        <w:rPr>
          <w:rFonts w:ascii="Verdana" w:eastAsia="Times New Roman" w:hAnsi="Verdana" w:cs="Times New Roman"/>
          <w:color w:val="444444"/>
          <w:sz w:val="17"/>
          <w:szCs w:val="17"/>
          <w:lang w:eastAsia="en-GB"/>
        </w:rPr>
        <w:t>The paper ‘Enhanced cortical excitability in grapheme-</w:t>
      </w:r>
      <w:proofErr w:type="spellStart"/>
      <w:r w:rsidRPr="00E80D49">
        <w:rPr>
          <w:rFonts w:ascii="Verdana" w:eastAsia="Times New Roman" w:hAnsi="Verdana" w:cs="Times New Roman"/>
          <w:color w:val="444444"/>
          <w:sz w:val="17"/>
          <w:szCs w:val="17"/>
          <w:lang w:eastAsia="en-GB"/>
        </w:rPr>
        <w:t>color</w:t>
      </w:r>
      <w:proofErr w:type="spellEnd"/>
      <w:r w:rsidRPr="00E80D49">
        <w:rPr>
          <w:rFonts w:ascii="Verdana" w:eastAsia="Times New Roman" w:hAnsi="Verdana" w:cs="Times New Roman"/>
          <w:color w:val="444444"/>
          <w:sz w:val="17"/>
          <w:szCs w:val="17"/>
          <w:lang w:eastAsia="en-GB"/>
        </w:rPr>
        <w:t xml:space="preserve"> </w:t>
      </w:r>
      <w:proofErr w:type="spellStart"/>
      <w:r w:rsidRPr="00E80D49">
        <w:rPr>
          <w:rFonts w:ascii="Verdana" w:eastAsia="Times New Roman" w:hAnsi="Verdana" w:cs="Times New Roman"/>
          <w:color w:val="444444"/>
          <w:sz w:val="17"/>
          <w:szCs w:val="17"/>
          <w:lang w:eastAsia="en-GB"/>
        </w:rPr>
        <w:t>synesthesia</w:t>
      </w:r>
      <w:proofErr w:type="spellEnd"/>
      <w:r w:rsidRPr="00E80D49">
        <w:rPr>
          <w:rFonts w:ascii="Verdana" w:eastAsia="Times New Roman" w:hAnsi="Verdana" w:cs="Times New Roman"/>
          <w:color w:val="444444"/>
          <w:sz w:val="17"/>
          <w:szCs w:val="17"/>
          <w:lang w:eastAsia="en-GB"/>
        </w:rPr>
        <w:t xml:space="preserve"> and its modulation’ by Devin </w:t>
      </w:r>
      <w:proofErr w:type="spellStart"/>
      <w:r w:rsidRPr="00E80D49">
        <w:rPr>
          <w:rFonts w:ascii="Verdana" w:eastAsia="Times New Roman" w:hAnsi="Verdana" w:cs="Times New Roman"/>
          <w:color w:val="444444"/>
          <w:sz w:val="17"/>
          <w:szCs w:val="17"/>
          <w:lang w:eastAsia="en-GB"/>
        </w:rPr>
        <w:t>Terhune</w:t>
      </w:r>
      <w:proofErr w:type="spellEnd"/>
      <w:r w:rsidRPr="00E80D49">
        <w:rPr>
          <w:rFonts w:ascii="Verdana" w:eastAsia="Times New Roman" w:hAnsi="Verdana" w:cs="Times New Roman"/>
          <w:color w:val="444444"/>
          <w:sz w:val="17"/>
          <w:szCs w:val="17"/>
          <w:lang w:eastAsia="en-GB"/>
        </w:rPr>
        <w:t xml:space="preserve"> and colleagues is to be published in the journal Current Biology on Thursday 17 November 2011.</w:t>
      </w:r>
    </w:p>
    <w:p w:rsidR="00E80D49" w:rsidRPr="00E80D49" w:rsidRDefault="00E80D49" w:rsidP="00E80D49">
      <w:pPr>
        <w:numPr>
          <w:ilvl w:val="0"/>
          <w:numId w:val="1"/>
        </w:numPr>
        <w:spacing w:after="120" w:line="336" w:lineRule="atLeast"/>
        <w:ind w:left="870"/>
        <w:rPr>
          <w:rFonts w:ascii="Verdana" w:eastAsia="Times New Roman" w:hAnsi="Verdana" w:cs="Times New Roman"/>
          <w:color w:val="444444"/>
          <w:sz w:val="17"/>
          <w:szCs w:val="17"/>
          <w:lang w:eastAsia="en-GB"/>
        </w:rPr>
      </w:pPr>
      <w:r w:rsidRPr="00E80D49">
        <w:rPr>
          <w:rFonts w:ascii="Verdana" w:eastAsia="Times New Roman" w:hAnsi="Verdana" w:cs="Times New Roman"/>
          <w:color w:val="444444"/>
          <w:sz w:val="17"/>
          <w:szCs w:val="17"/>
          <w:lang w:eastAsia="en-GB"/>
        </w:rPr>
        <w:t xml:space="preserve">The study was funded by the </w:t>
      </w:r>
      <w:proofErr w:type="spellStart"/>
      <w:r w:rsidRPr="00E80D49">
        <w:rPr>
          <w:rFonts w:ascii="Verdana" w:eastAsia="Times New Roman" w:hAnsi="Verdana" w:cs="Times New Roman"/>
          <w:color w:val="444444"/>
          <w:sz w:val="17"/>
          <w:szCs w:val="17"/>
          <w:lang w:eastAsia="en-GB"/>
        </w:rPr>
        <w:t>Wellcome</w:t>
      </w:r>
      <w:proofErr w:type="spellEnd"/>
      <w:r w:rsidRPr="00E80D49">
        <w:rPr>
          <w:rFonts w:ascii="Verdana" w:eastAsia="Times New Roman" w:hAnsi="Verdana" w:cs="Times New Roman"/>
          <w:color w:val="444444"/>
          <w:sz w:val="17"/>
          <w:szCs w:val="17"/>
          <w:lang w:eastAsia="en-GB"/>
        </w:rPr>
        <w:t xml:space="preserve"> Trust and the Swiss Cogito Foundation.</w:t>
      </w:r>
    </w:p>
    <w:p w:rsidR="00E80D49" w:rsidRPr="00E80D49" w:rsidRDefault="00E80D49" w:rsidP="00E80D49">
      <w:pPr>
        <w:numPr>
          <w:ilvl w:val="0"/>
          <w:numId w:val="1"/>
        </w:numPr>
        <w:spacing w:after="120" w:line="336" w:lineRule="atLeast"/>
        <w:ind w:left="870"/>
        <w:rPr>
          <w:rFonts w:ascii="Verdana" w:eastAsia="Times New Roman" w:hAnsi="Verdana" w:cs="Times New Roman"/>
          <w:color w:val="444444"/>
          <w:sz w:val="17"/>
          <w:szCs w:val="17"/>
          <w:lang w:eastAsia="en-GB"/>
        </w:rPr>
      </w:pPr>
      <w:r w:rsidRPr="00E80D49">
        <w:rPr>
          <w:rFonts w:ascii="Verdana" w:eastAsia="Times New Roman" w:hAnsi="Verdana" w:cs="Times New Roman"/>
          <w:b/>
          <w:bCs/>
          <w:color w:val="444444"/>
          <w:sz w:val="17"/>
          <w:szCs w:val="17"/>
          <w:lang w:eastAsia="en-GB"/>
        </w:rPr>
        <w:t xml:space="preserve">The </w:t>
      </w:r>
      <w:proofErr w:type="spellStart"/>
      <w:r w:rsidRPr="00E80D49">
        <w:rPr>
          <w:rFonts w:ascii="Verdana" w:eastAsia="Times New Roman" w:hAnsi="Verdana" w:cs="Times New Roman"/>
          <w:b/>
          <w:bCs/>
          <w:color w:val="444444"/>
          <w:sz w:val="17"/>
          <w:szCs w:val="17"/>
          <w:lang w:eastAsia="en-GB"/>
        </w:rPr>
        <w:t>Wellcome</w:t>
      </w:r>
      <w:proofErr w:type="spellEnd"/>
      <w:r w:rsidRPr="00E80D49">
        <w:rPr>
          <w:rFonts w:ascii="Verdana" w:eastAsia="Times New Roman" w:hAnsi="Verdana" w:cs="Times New Roman"/>
          <w:b/>
          <w:bCs/>
          <w:color w:val="444444"/>
          <w:sz w:val="17"/>
          <w:szCs w:val="17"/>
          <w:lang w:eastAsia="en-GB"/>
        </w:rPr>
        <w:t xml:space="preserve"> Trust</w:t>
      </w:r>
      <w:r w:rsidRPr="00E80D49">
        <w:rPr>
          <w:rFonts w:ascii="Verdana" w:eastAsia="Times New Roman" w:hAnsi="Verdana" w:cs="Times New Roman"/>
          <w:color w:val="444444"/>
          <w:sz w:val="17"/>
          <w:szCs w:val="17"/>
          <w:lang w:eastAsia="en-GB"/>
        </w:rPr>
        <w:t xml:space="preserve"> is a global charitable foundation dedicated to achieving extraordinary improvements in human and animal health. It supports the brightest minds in biomedical research and the medical humanities. The Trust’s breadth of support includes public engagement, education and the application of research to improve health. It is independent of both political and commercial interests. </w:t>
      </w:r>
      <w:hyperlink r:id="rId10" w:history="1">
        <w:r w:rsidRPr="00E80D49">
          <w:rPr>
            <w:rFonts w:ascii="Verdana" w:eastAsia="Times New Roman" w:hAnsi="Verdana" w:cs="Times New Roman"/>
            <w:color w:val="002D62"/>
            <w:sz w:val="17"/>
            <w:szCs w:val="17"/>
            <w:lang w:eastAsia="en-GB"/>
          </w:rPr>
          <w:t>www.wellcome.ac.uk</w:t>
        </w:r>
      </w:hyperlink>
    </w:p>
    <w:p w:rsidR="00301734" w:rsidRPr="00E80D49" w:rsidRDefault="00E80D49" w:rsidP="00E80D49">
      <w:pPr>
        <w:numPr>
          <w:ilvl w:val="0"/>
          <w:numId w:val="1"/>
        </w:numPr>
        <w:spacing w:line="336" w:lineRule="atLeast"/>
        <w:ind w:left="870"/>
        <w:rPr>
          <w:rFonts w:ascii="Verdana" w:eastAsia="Times New Roman" w:hAnsi="Verdana" w:cs="Times New Roman"/>
          <w:color w:val="444444"/>
          <w:sz w:val="17"/>
          <w:szCs w:val="17"/>
          <w:lang w:eastAsia="en-GB"/>
        </w:rPr>
      </w:pPr>
      <w:r w:rsidRPr="00E80D49">
        <w:rPr>
          <w:rFonts w:ascii="Verdana" w:eastAsia="Times New Roman" w:hAnsi="Verdana" w:cs="Times New Roman"/>
          <w:b/>
          <w:bCs/>
          <w:color w:val="444444"/>
          <w:sz w:val="17"/>
          <w:szCs w:val="17"/>
          <w:lang w:eastAsia="en-GB"/>
        </w:rPr>
        <w:t>Oxford University’s Medical Sciences Division</w:t>
      </w:r>
      <w:r w:rsidRPr="00E80D49">
        <w:rPr>
          <w:rFonts w:ascii="Verdana" w:eastAsia="Times New Roman" w:hAnsi="Verdana" w:cs="Times New Roman"/>
          <w:color w:val="444444"/>
          <w:sz w:val="17"/>
          <w:szCs w:val="17"/>
          <w:lang w:eastAsia="en-GB"/>
        </w:rPr>
        <w:t xml:space="preserve"> is recognized internationally for its outstanding research and teaching, attracting the brightest minds from all over the world.</w:t>
      </w:r>
      <w:r w:rsidRPr="00E80D49">
        <w:rPr>
          <w:rFonts w:ascii="Verdana" w:eastAsia="Times New Roman" w:hAnsi="Verdana" w:cs="Times New Roman"/>
          <w:color w:val="444444"/>
          <w:sz w:val="17"/>
          <w:szCs w:val="17"/>
          <w:lang w:eastAsia="en-GB"/>
        </w:rPr>
        <w:br/>
      </w:r>
      <w:r w:rsidRPr="00E80D49">
        <w:rPr>
          <w:rFonts w:ascii="Verdana" w:eastAsia="Times New Roman" w:hAnsi="Verdana" w:cs="Times New Roman"/>
          <w:color w:val="444444"/>
          <w:sz w:val="17"/>
          <w:szCs w:val="17"/>
          <w:lang w:eastAsia="en-GB"/>
        </w:rPr>
        <w:br/>
        <w:t xml:space="preserve">It is one of the largest biomedical research centres in Europe, with over 2,500 people involved in research and more than 2,800 students, and brings in around two-thirds of Oxford University’s external research income. Listed by itself, that would make it the fifth largest </w:t>
      </w:r>
      <w:r w:rsidRPr="00E80D49">
        <w:rPr>
          <w:rFonts w:ascii="Verdana" w:eastAsia="Times New Roman" w:hAnsi="Verdana" w:cs="Times New Roman"/>
          <w:color w:val="444444"/>
          <w:sz w:val="17"/>
          <w:szCs w:val="17"/>
          <w:lang w:eastAsia="en-GB"/>
        </w:rPr>
        <w:lastRenderedPageBreak/>
        <w:t>university in the UK in terms of research grants and contracts.</w:t>
      </w:r>
      <w:r w:rsidRPr="00E80D49">
        <w:rPr>
          <w:rFonts w:ascii="Verdana" w:eastAsia="Times New Roman" w:hAnsi="Verdana" w:cs="Times New Roman"/>
          <w:color w:val="444444"/>
          <w:sz w:val="17"/>
          <w:szCs w:val="17"/>
          <w:lang w:eastAsia="en-GB"/>
        </w:rPr>
        <w:br/>
      </w:r>
      <w:r w:rsidRPr="00E80D49">
        <w:rPr>
          <w:rFonts w:ascii="Verdana" w:eastAsia="Times New Roman" w:hAnsi="Verdana" w:cs="Times New Roman"/>
          <w:color w:val="444444"/>
          <w:sz w:val="17"/>
          <w:szCs w:val="17"/>
          <w:lang w:eastAsia="en-GB"/>
        </w:rPr>
        <w:br/>
        <w:t>Oxford is home to the UK’s top-ranked medical school, and partnerships with the local NHS Trusts enable patients to benefit from the close links between medical research and healthcare delivery.</w:t>
      </w:r>
      <w:r w:rsidRPr="00E80D49">
        <w:rPr>
          <w:rFonts w:ascii="Verdana" w:eastAsia="Times New Roman" w:hAnsi="Verdana" w:cs="Times New Roman"/>
          <w:color w:val="444444"/>
          <w:sz w:val="17"/>
          <w:szCs w:val="17"/>
          <w:lang w:eastAsia="en-GB"/>
        </w:rPr>
        <w:br/>
      </w:r>
      <w:r w:rsidRPr="00E80D49">
        <w:rPr>
          <w:rFonts w:ascii="Verdana" w:eastAsia="Times New Roman" w:hAnsi="Verdana" w:cs="Times New Roman"/>
          <w:color w:val="444444"/>
          <w:sz w:val="17"/>
          <w:szCs w:val="17"/>
          <w:lang w:eastAsia="en-GB"/>
        </w:rPr>
        <w:br/>
        <w:t>14 winners of the Nobel Prize for Physiology or Medicine worked or were educated at Oxford, and the division is home to 29 Fellows of the Royal Society and 68 Fellows of the Academy of Medical Sciences.</w:t>
      </w:r>
      <w:r w:rsidRPr="00E80D49">
        <w:rPr>
          <w:rFonts w:ascii="Verdana" w:eastAsia="Times New Roman" w:hAnsi="Verdana" w:cs="Times New Roman"/>
          <w:color w:val="444444"/>
          <w:sz w:val="17"/>
          <w:szCs w:val="17"/>
          <w:lang w:eastAsia="en-GB"/>
        </w:rPr>
        <w:br/>
      </w:r>
      <w:r w:rsidRPr="00E80D49">
        <w:rPr>
          <w:rFonts w:ascii="Verdana" w:eastAsia="Times New Roman" w:hAnsi="Verdana" w:cs="Times New Roman"/>
          <w:color w:val="444444"/>
          <w:sz w:val="17"/>
          <w:szCs w:val="17"/>
          <w:lang w:eastAsia="en-GB"/>
        </w:rPr>
        <w:br/>
        <w:t>The development of penicillin at Oxford ushered in the modern age of antibiotics, and the confirmation of the link between smoking and cancer has prevented many millions of deaths. Oxford continues to be at the forefront of medical research, whether it’s the genetic and molecular basis of disease, the latest advances in neuroscience, or clinical studies in cancer, diabetes, heart disease and stroke. Oxford has one of the largest clinical trial portfolios in the UK and great expertise in taking discoveries from the lab into the clinic.</w:t>
      </w:r>
      <w:r w:rsidRPr="00E80D49">
        <w:rPr>
          <w:rFonts w:ascii="Verdana" w:eastAsia="Times New Roman" w:hAnsi="Verdana" w:cs="Times New Roman"/>
          <w:color w:val="444444"/>
          <w:sz w:val="17"/>
          <w:szCs w:val="17"/>
          <w:lang w:eastAsia="en-GB"/>
        </w:rPr>
        <w:br/>
      </w:r>
      <w:r w:rsidRPr="00E80D49">
        <w:rPr>
          <w:rFonts w:ascii="Verdana" w:eastAsia="Times New Roman" w:hAnsi="Verdana" w:cs="Times New Roman"/>
          <w:color w:val="444444"/>
          <w:sz w:val="17"/>
          <w:szCs w:val="17"/>
          <w:lang w:eastAsia="en-GB"/>
        </w:rPr>
        <w:br/>
        <w:t xml:space="preserve">A great strength of Oxford medicine is its long-standing network of clinical research units in Asia and Africa, enabling world-leading research on the most pressing global health challenges such as malaria, TB, HIV/AIDS and flu. Oxford is also renowned for its large-scale studies which examine the role of factors such as smoking, alcohol and diet on cancer, heart disease and other conditions. </w:t>
      </w:r>
    </w:p>
    <w:sectPr w:rsidR="00301734" w:rsidRPr="00E80D4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0D49" w:rsidRDefault="00E80D49" w:rsidP="00E80D49">
      <w:pPr>
        <w:spacing w:after="0" w:line="240" w:lineRule="auto"/>
      </w:pPr>
      <w:r>
        <w:separator/>
      </w:r>
    </w:p>
  </w:endnote>
  <w:endnote w:type="continuationSeparator" w:id="0">
    <w:p w:rsidR="00E80D49" w:rsidRDefault="00E80D49" w:rsidP="00E80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0D49" w:rsidRDefault="00E80D49" w:rsidP="00E80D49">
      <w:pPr>
        <w:spacing w:after="0" w:line="240" w:lineRule="auto"/>
      </w:pPr>
      <w:r>
        <w:separator/>
      </w:r>
    </w:p>
  </w:footnote>
  <w:footnote w:type="continuationSeparator" w:id="0">
    <w:p w:rsidR="00E80D49" w:rsidRDefault="00E80D49" w:rsidP="00E80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D49" w:rsidRDefault="00E80D49">
    <w:pPr>
      <w:pStyle w:val="Header"/>
    </w:pPr>
    <w:r>
      <w:t>Title: 6</w:t>
    </w:r>
  </w:p>
  <w:p w:rsidR="00E80D49" w:rsidRDefault="00E80D49">
    <w:pPr>
      <w:pStyle w:val="Header"/>
    </w:pPr>
    <w:r>
      <w:t>Body: 804</w:t>
    </w:r>
  </w:p>
  <w:p w:rsidR="00E80D49" w:rsidRDefault="00E80D49">
    <w:pPr>
      <w:pStyle w:val="Header"/>
    </w:pPr>
    <w:r>
      <w:t>Sentences: 37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14F4C"/>
    <w:multiLevelType w:val="multilevel"/>
    <w:tmpl w:val="B4443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D49"/>
    <w:rsid w:val="002C2048"/>
    <w:rsid w:val="00B74E5B"/>
    <w:rsid w:val="00E80D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D49"/>
    <w:rPr>
      <w:strike w:val="0"/>
      <w:dstrike w:val="0"/>
      <w:color w:val="002D62"/>
      <w:u w:val="none"/>
      <w:effect w:val="none"/>
    </w:rPr>
  </w:style>
  <w:style w:type="character" w:styleId="Strong">
    <w:name w:val="Strong"/>
    <w:basedOn w:val="DefaultParagraphFont"/>
    <w:uiPriority w:val="22"/>
    <w:qFormat/>
    <w:rsid w:val="00E80D49"/>
    <w:rPr>
      <w:b/>
      <w:bCs/>
    </w:rPr>
  </w:style>
  <w:style w:type="paragraph" w:styleId="Header">
    <w:name w:val="header"/>
    <w:basedOn w:val="Normal"/>
    <w:link w:val="HeaderChar"/>
    <w:uiPriority w:val="99"/>
    <w:unhideWhenUsed/>
    <w:rsid w:val="00E80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D49"/>
  </w:style>
  <w:style w:type="paragraph" w:styleId="Footer">
    <w:name w:val="footer"/>
    <w:basedOn w:val="Normal"/>
    <w:link w:val="FooterChar"/>
    <w:uiPriority w:val="99"/>
    <w:unhideWhenUsed/>
    <w:rsid w:val="00E80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D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0D49"/>
    <w:rPr>
      <w:strike w:val="0"/>
      <w:dstrike w:val="0"/>
      <w:color w:val="002D62"/>
      <w:u w:val="none"/>
      <w:effect w:val="none"/>
    </w:rPr>
  </w:style>
  <w:style w:type="character" w:styleId="Strong">
    <w:name w:val="Strong"/>
    <w:basedOn w:val="DefaultParagraphFont"/>
    <w:uiPriority w:val="22"/>
    <w:qFormat/>
    <w:rsid w:val="00E80D49"/>
    <w:rPr>
      <w:b/>
      <w:bCs/>
    </w:rPr>
  </w:style>
  <w:style w:type="paragraph" w:styleId="Header">
    <w:name w:val="header"/>
    <w:basedOn w:val="Normal"/>
    <w:link w:val="HeaderChar"/>
    <w:uiPriority w:val="99"/>
    <w:unhideWhenUsed/>
    <w:rsid w:val="00E80D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D49"/>
  </w:style>
  <w:style w:type="paragraph" w:styleId="Footer">
    <w:name w:val="footer"/>
    <w:basedOn w:val="Normal"/>
    <w:link w:val="FooterChar"/>
    <w:uiPriority w:val="99"/>
    <w:unhideWhenUsed/>
    <w:rsid w:val="00E80D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385720">
      <w:bodyDiv w:val="1"/>
      <w:marLeft w:val="0"/>
      <w:marRight w:val="0"/>
      <w:marTop w:val="0"/>
      <w:marBottom w:val="0"/>
      <w:divBdr>
        <w:top w:val="none" w:sz="0" w:space="0" w:color="auto"/>
        <w:left w:val="none" w:sz="0" w:space="0" w:color="auto"/>
        <w:bottom w:val="none" w:sz="0" w:space="0" w:color="auto"/>
        <w:right w:val="none" w:sz="0" w:space="0" w:color="auto"/>
      </w:divBdr>
      <w:divsChild>
        <w:div w:id="857697572">
          <w:marLeft w:val="0"/>
          <w:marRight w:val="0"/>
          <w:marTop w:val="0"/>
          <w:marBottom w:val="225"/>
          <w:divBdr>
            <w:top w:val="none" w:sz="0" w:space="0" w:color="auto"/>
            <w:left w:val="none" w:sz="0" w:space="0" w:color="auto"/>
            <w:bottom w:val="none" w:sz="0" w:space="0" w:color="auto"/>
            <w:right w:val="none" w:sz="0" w:space="0" w:color="auto"/>
          </w:divBdr>
          <w:divsChild>
            <w:div w:id="1302073350">
              <w:marLeft w:val="0"/>
              <w:marRight w:val="0"/>
              <w:marTop w:val="0"/>
              <w:marBottom w:val="0"/>
              <w:divBdr>
                <w:top w:val="none" w:sz="0" w:space="0" w:color="auto"/>
                <w:left w:val="none" w:sz="0" w:space="0" w:color="auto"/>
                <w:bottom w:val="none" w:sz="0" w:space="0" w:color="auto"/>
                <w:right w:val="none" w:sz="0" w:space="0" w:color="auto"/>
              </w:divBdr>
              <w:divsChild>
                <w:div w:id="1631396218">
                  <w:marLeft w:val="0"/>
                  <w:marRight w:val="4"/>
                  <w:marTop w:val="75"/>
                  <w:marBottom w:val="0"/>
                  <w:divBdr>
                    <w:top w:val="none" w:sz="0" w:space="0" w:color="auto"/>
                    <w:left w:val="none" w:sz="0" w:space="0" w:color="auto"/>
                    <w:bottom w:val="none" w:sz="0" w:space="0" w:color="auto"/>
                    <w:right w:val="none" w:sz="0" w:space="0" w:color="auto"/>
                  </w:divBdr>
                  <w:divsChild>
                    <w:div w:id="884372526">
                      <w:marLeft w:val="0"/>
                      <w:marRight w:val="0"/>
                      <w:marTop w:val="0"/>
                      <w:marBottom w:val="0"/>
                      <w:divBdr>
                        <w:top w:val="none" w:sz="0" w:space="0" w:color="auto"/>
                        <w:left w:val="none" w:sz="0" w:space="0" w:color="auto"/>
                        <w:bottom w:val="none" w:sz="0" w:space="0" w:color="auto"/>
                        <w:right w:val="none" w:sz="0" w:space="0" w:color="auto"/>
                      </w:divBdr>
                    </w:div>
                    <w:div w:id="1036154556">
                      <w:marLeft w:val="0"/>
                      <w:marRight w:val="0"/>
                      <w:marTop w:val="0"/>
                      <w:marBottom w:val="0"/>
                      <w:divBdr>
                        <w:top w:val="none" w:sz="0" w:space="0" w:color="auto"/>
                        <w:left w:val="none" w:sz="0" w:space="0" w:color="auto"/>
                        <w:bottom w:val="none" w:sz="0" w:space="0" w:color="auto"/>
                        <w:right w:val="none" w:sz="0" w:space="0" w:color="auto"/>
                      </w:divBdr>
                    </w:div>
                    <w:div w:id="1502159543">
                      <w:marLeft w:val="0"/>
                      <w:marRight w:val="0"/>
                      <w:marTop w:val="0"/>
                      <w:marBottom w:val="0"/>
                      <w:divBdr>
                        <w:top w:val="none" w:sz="0" w:space="0" w:color="auto"/>
                        <w:left w:val="none" w:sz="0" w:space="0" w:color="auto"/>
                        <w:bottom w:val="none" w:sz="0" w:space="0" w:color="auto"/>
                        <w:right w:val="none" w:sz="0" w:space="0" w:color="auto"/>
                      </w:divBdr>
                      <w:divsChild>
                        <w:div w:id="4844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vin.terhune@psy.ox.ac.u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ellcome.ac.uk" TargetMode="External"/><Relationship Id="rId4" Type="http://schemas.openxmlformats.org/officeDocument/2006/relationships/settings" Target="settings.xml"/><Relationship Id="rId9" Type="http://schemas.openxmlformats.org/officeDocument/2006/relationships/hyperlink" Target="mailto:press.office@admin.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8073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2013-02-18T14:56:00Z</dcterms:created>
  <dcterms:modified xsi:type="dcterms:W3CDTF">2013-02-18T14:59:00Z</dcterms:modified>
</cp:coreProperties>
</file>