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7161" w14:textId="77777777" w:rsidR="00230C40" w:rsidRDefault="00230C40" w:rsidP="00230C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0C40">
        <w:rPr>
          <w:rFonts w:ascii="Times New Roman" w:hAnsi="Times New Roman" w:cs="Times New Roman"/>
          <w:b/>
          <w:bCs/>
          <w:sz w:val="32"/>
          <w:szCs w:val="32"/>
        </w:rPr>
        <w:t>Emergency Records – Requirements (HIMS Patient Module)</w:t>
      </w:r>
    </w:p>
    <w:p w14:paraId="3CF70A91" w14:textId="77777777" w:rsidR="00230C40" w:rsidRPr="00230C40" w:rsidRDefault="00230C40" w:rsidP="00230C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367938" w14:textId="7B9162B5" w:rsidR="00230C40" w:rsidRPr="00230C40" w:rsidRDefault="00230C40" w:rsidP="00230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C40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38CBC73D" w14:textId="44AFAE84" w:rsid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Provide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instant access to critical patient information</w:t>
      </w:r>
      <w:r w:rsidRPr="00230C40">
        <w:rPr>
          <w:rFonts w:ascii="Times New Roman" w:hAnsi="Times New Roman" w:cs="Times New Roman"/>
          <w:sz w:val="24"/>
          <w:szCs w:val="24"/>
        </w:rPr>
        <w:t xml:space="preserve"> during emergencies to support fast and accurate medical decisions.</w:t>
      </w:r>
    </w:p>
    <w:p w14:paraId="4151586B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7CA744BA" w14:textId="66577851" w:rsidR="00230C40" w:rsidRPr="00230C40" w:rsidRDefault="00230C40" w:rsidP="00230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C40">
        <w:rPr>
          <w:rFonts w:ascii="Times New Roman" w:hAnsi="Times New Roman" w:cs="Times New Roman"/>
          <w:b/>
          <w:bCs/>
          <w:sz w:val="28"/>
          <w:szCs w:val="28"/>
        </w:rPr>
        <w:t>2.  Functional Requirements</w:t>
      </w:r>
    </w:p>
    <w:p w14:paraId="38047E0B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2.1 Emergency Data Display</w:t>
      </w:r>
    </w:p>
    <w:p w14:paraId="1F644A2F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System must display the following details in a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single emergency view screen</w:t>
      </w:r>
      <w:r w:rsidRPr="00230C40">
        <w:rPr>
          <w:rFonts w:ascii="Times New Roman" w:hAnsi="Times New Roman" w:cs="Times New Roman"/>
          <w:sz w:val="24"/>
          <w:szCs w:val="24"/>
        </w:rPr>
        <w:t>:</w:t>
      </w:r>
    </w:p>
    <w:p w14:paraId="657EACE9" w14:textId="77777777" w:rsidR="00230C40" w:rsidRPr="00230C40" w:rsidRDefault="00230C40" w:rsidP="00230C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Emergency Contact (Name + Mobile) </w:t>
      </w:r>
    </w:p>
    <w:p w14:paraId="47BC5D8E" w14:textId="77777777" w:rsidR="00230C40" w:rsidRPr="00230C40" w:rsidRDefault="00230C40" w:rsidP="00230C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Blood Group </w:t>
      </w:r>
      <w:r w:rsidRPr="00230C40">
        <w:rPr>
          <w:rFonts w:ascii="Times New Roman" w:hAnsi="Times New Roman" w:cs="Times New Roman"/>
          <w:i/>
          <w:iCs/>
          <w:sz w:val="24"/>
          <w:szCs w:val="24"/>
        </w:rPr>
        <w:t>(from Patient Master)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DF48B" w14:textId="77777777" w:rsidR="00230C40" w:rsidRPr="00230C40" w:rsidRDefault="00230C40" w:rsidP="00230C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Allergy Alerts </w:t>
      </w:r>
      <w:r w:rsidRPr="00230C40">
        <w:rPr>
          <w:rFonts w:ascii="Times New Roman" w:hAnsi="Times New Roman" w:cs="Times New Roman"/>
          <w:i/>
          <w:iCs/>
          <w:sz w:val="24"/>
          <w:szCs w:val="24"/>
        </w:rPr>
        <w:t>(from Surgery/Clinical History Table)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B37CF" w14:textId="77777777" w:rsidR="00230C40" w:rsidRPr="00230C40" w:rsidRDefault="00230C40" w:rsidP="00230C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Chronic Disease Alerts </w:t>
      </w:r>
      <w:r w:rsidRPr="00230C40">
        <w:rPr>
          <w:rFonts w:ascii="Times New Roman" w:hAnsi="Times New Roman" w:cs="Times New Roman"/>
          <w:i/>
          <w:iCs/>
          <w:sz w:val="24"/>
          <w:szCs w:val="24"/>
        </w:rPr>
        <w:t>(from Surgery/Medical History Table)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8ECB2" w14:textId="6C5D286D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683D431A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2.2 Emergency Access Trigger</w:t>
      </w:r>
    </w:p>
    <w:p w14:paraId="11441F81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Emergency data should be accessible via:</w:t>
      </w:r>
    </w:p>
    <w:p w14:paraId="7D795048" w14:textId="77777777" w:rsidR="00230C40" w:rsidRPr="00230C40" w:rsidRDefault="00230C40" w:rsidP="00230C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Patient search (UHID / Name / QR / Barcode) </w:t>
      </w:r>
    </w:p>
    <w:p w14:paraId="3209D1BE" w14:textId="77777777" w:rsidR="00230C40" w:rsidRPr="00230C40" w:rsidRDefault="00230C40" w:rsidP="00230C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Emergency mode button (fast access UI) </w:t>
      </w:r>
    </w:p>
    <w:p w14:paraId="3DC03BF7" w14:textId="77777777" w:rsidR="00230C40" w:rsidRPr="00230C40" w:rsidRDefault="00230C40" w:rsidP="00230C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Patient wristband scan (if implemented) </w:t>
      </w:r>
    </w:p>
    <w:p w14:paraId="12C959AF" w14:textId="4CE4CFF0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51825814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2.3 Critical Alert Highlighting</w:t>
      </w:r>
    </w:p>
    <w:p w14:paraId="1079D860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System must:</w:t>
      </w:r>
    </w:p>
    <w:p w14:paraId="2D6E9DF0" w14:textId="77777777" w:rsidR="00230C40" w:rsidRPr="00230C40" w:rsidRDefault="00230C40" w:rsidP="00230C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Show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ALLERGY ALERTS in RED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ADC979" w14:textId="77777777" w:rsidR="00230C40" w:rsidRPr="00230C40" w:rsidRDefault="00230C40" w:rsidP="00230C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Show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CHRONIC CONDITIONS in ORANGE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16CCCC" w14:textId="77777777" w:rsidR="00230C40" w:rsidRPr="00230C40" w:rsidRDefault="00230C40" w:rsidP="00230C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Display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blood group prominently (large font)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BB7D88" w14:textId="4D488B6E" w:rsidR="00230C40" w:rsidRPr="00230C40" w:rsidRDefault="00230C40" w:rsidP="00230C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Show warning icon  for critical conditions </w:t>
      </w:r>
    </w:p>
    <w:p w14:paraId="7DCBB8EC" w14:textId="010A0B39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0B8232DE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2.4 Read-Only Mode</w:t>
      </w:r>
    </w:p>
    <w:p w14:paraId="1CE62F50" w14:textId="77777777" w:rsidR="00230C40" w:rsidRPr="00230C40" w:rsidRDefault="00230C40" w:rsidP="00230C4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Emergency screen must be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non-editable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FFC4C1" w14:textId="6E2D1E7B" w:rsidR="00230C40" w:rsidRPr="00230C40" w:rsidRDefault="00230C40" w:rsidP="00230C4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Only authorized users (Doctor/Nurse) can view </w:t>
      </w:r>
    </w:p>
    <w:p w14:paraId="162C09EA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lastRenderedPageBreak/>
        <w:t>2.5 Data Availability Rules</w:t>
      </w:r>
    </w:p>
    <w:p w14:paraId="32851BC4" w14:textId="77777777" w:rsidR="00230C40" w:rsidRPr="00230C40" w:rsidRDefault="00230C40" w:rsidP="00230C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If no allergy → show: </w:t>
      </w:r>
      <w:r w:rsidRPr="00230C40">
        <w:rPr>
          <w:rFonts w:ascii="Times New Roman" w:hAnsi="Times New Roman" w:cs="Times New Roman"/>
          <w:i/>
          <w:iCs/>
          <w:sz w:val="24"/>
          <w:szCs w:val="24"/>
        </w:rPr>
        <w:t>“No Known Allergies”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870C2A" w14:textId="77777777" w:rsidR="00230C40" w:rsidRPr="00230C40" w:rsidRDefault="00230C40" w:rsidP="00230C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If no chronic disease → show: </w:t>
      </w:r>
      <w:r w:rsidRPr="00230C40">
        <w:rPr>
          <w:rFonts w:ascii="Times New Roman" w:hAnsi="Times New Roman" w:cs="Times New Roman"/>
          <w:i/>
          <w:iCs/>
          <w:sz w:val="24"/>
          <w:szCs w:val="24"/>
        </w:rPr>
        <w:t>“No Chronic Conditions”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A788E" w14:textId="77777777" w:rsidR="00230C40" w:rsidRPr="00230C40" w:rsidRDefault="00230C40" w:rsidP="00230C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If missing blood group → show: </w:t>
      </w:r>
      <w:r w:rsidRPr="00230C40">
        <w:rPr>
          <w:rFonts w:ascii="Times New Roman" w:hAnsi="Times New Roman" w:cs="Times New Roman"/>
          <w:i/>
          <w:iCs/>
          <w:sz w:val="24"/>
          <w:szCs w:val="24"/>
        </w:rPr>
        <w:t>“Not Available”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FBC80" w14:textId="53F74D51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448F36F8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2.6 Offline/Quick Access (Optional Advanced)</w:t>
      </w:r>
    </w:p>
    <w:p w14:paraId="453C91F9" w14:textId="77777777" w:rsidR="00230C40" w:rsidRPr="00230C40" w:rsidRDefault="00230C40" w:rsidP="00230C4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Cache last accessed emergency data for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fast retrieval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B8DB0B" w14:textId="77777777" w:rsidR="00230C40" w:rsidRPr="00230C40" w:rsidRDefault="00230C40" w:rsidP="00230C4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Useful in low network scenarios </w:t>
      </w:r>
    </w:p>
    <w:p w14:paraId="31B809D1" w14:textId="515E0759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7C5D6213" w14:textId="1F4CC2E4" w:rsidR="00230C40" w:rsidRPr="00230C40" w:rsidRDefault="00230C40" w:rsidP="00230C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C40">
        <w:rPr>
          <w:rFonts w:ascii="Times New Roman" w:hAnsi="Times New Roman" w:cs="Times New Roman"/>
          <w:b/>
          <w:bCs/>
          <w:sz w:val="28"/>
          <w:szCs w:val="28"/>
        </w:rPr>
        <w:t>3.  Technical Requirements</w:t>
      </w:r>
    </w:p>
    <w:p w14:paraId="25887A3A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3.1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311"/>
      </w:tblGrid>
      <w:tr w:rsidR="00230C40" w:rsidRPr="00230C40" w14:paraId="64E42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B857" w14:textId="77777777" w:rsidR="00230C40" w:rsidRPr="00230C40" w:rsidRDefault="00230C40" w:rsidP="00230C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F3DE76D" w14:textId="77777777" w:rsidR="00230C40" w:rsidRPr="00230C40" w:rsidRDefault="00230C40" w:rsidP="00230C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Table</w:t>
            </w:r>
          </w:p>
        </w:tc>
      </w:tr>
      <w:tr w:rsidR="00230C40" w:rsidRPr="00230C40" w14:paraId="48CB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70F2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0" w:type="auto"/>
            <w:vAlign w:val="center"/>
            <w:hideMark/>
          </w:tcPr>
          <w:p w14:paraId="3051AFA2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</w:tr>
      <w:tr w:rsidR="00230C40" w:rsidRPr="00230C40" w14:paraId="44F3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4E5D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Allergy Data</w:t>
            </w:r>
          </w:p>
        </w:tc>
        <w:tc>
          <w:tcPr>
            <w:tcW w:w="0" w:type="auto"/>
            <w:vAlign w:val="center"/>
            <w:hideMark/>
          </w:tcPr>
          <w:p w14:paraId="24C216DC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surgery_history</w:t>
            </w:r>
            <w:proofErr w:type="spellEnd"/>
            <w:r w:rsidRPr="00230C4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clinical_history</w:t>
            </w:r>
            <w:proofErr w:type="spellEnd"/>
          </w:p>
        </w:tc>
      </w:tr>
      <w:tr w:rsidR="00230C40" w:rsidRPr="00230C40" w14:paraId="7A071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1C4A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Chronic Diseases</w:t>
            </w:r>
          </w:p>
        </w:tc>
        <w:tc>
          <w:tcPr>
            <w:tcW w:w="0" w:type="auto"/>
            <w:vAlign w:val="center"/>
            <w:hideMark/>
          </w:tcPr>
          <w:p w14:paraId="45AC3200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surgery_history</w:t>
            </w:r>
            <w:proofErr w:type="spellEnd"/>
            <w:r w:rsidRPr="00230C4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medical_history</w:t>
            </w:r>
            <w:proofErr w:type="spellEnd"/>
          </w:p>
        </w:tc>
      </w:tr>
      <w:tr w:rsidR="00230C40" w:rsidRPr="00230C40" w14:paraId="6777F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02813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Emergency Contact</w:t>
            </w:r>
          </w:p>
        </w:tc>
        <w:tc>
          <w:tcPr>
            <w:tcW w:w="0" w:type="auto"/>
            <w:vAlign w:val="center"/>
            <w:hideMark/>
          </w:tcPr>
          <w:p w14:paraId="2A1E4CE0" w14:textId="77777777" w:rsidR="00230C40" w:rsidRPr="00230C40" w:rsidRDefault="00230C40" w:rsidP="0023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C40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</w:tr>
    </w:tbl>
    <w:p w14:paraId="0D38A3E1" w14:textId="7319CD28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50F39FD1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3.3 Backend Logic</w:t>
      </w:r>
    </w:p>
    <w:p w14:paraId="2D46EDCB" w14:textId="77777777" w:rsidR="00230C40" w:rsidRPr="00230C40" w:rsidRDefault="00230C40" w:rsidP="00230C4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Fetch blood group from patients </w:t>
      </w:r>
    </w:p>
    <w:p w14:paraId="151D488F" w14:textId="77777777" w:rsidR="00230C40" w:rsidRPr="00230C40" w:rsidRDefault="00230C40" w:rsidP="00230C4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Fetch allergies where:</w:t>
      </w:r>
    </w:p>
    <w:p w14:paraId="1F755830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type = 'allergy'</w:t>
      </w:r>
    </w:p>
    <w:p w14:paraId="73C4F2CA" w14:textId="77777777" w:rsidR="00230C40" w:rsidRPr="00230C40" w:rsidRDefault="00230C40" w:rsidP="00230C4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Fetch chronic diseases where:</w:t>
      </w:r>
    </w:p>
    <w:p w14:paraId="65A328EA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type = 'chronic'</w:t>
      </w:r>
    </w:p>
    <w:p w14:paraId="3F658AD3" w14:textId="77777777" w:rsidR="00230C40" w:rsidRPr="00230C40" w:rsidRDefault="00230C40" w:rsidP="00230C4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Merge and return structured JSON </w:t>
      </w:r>
    </w:p>
    <w:p w14:paraId="358B971F" w14:textId="6F6B9928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47314B44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3.4 Database Considerations</w:t>
      </w:r>
    </w:p>
    <w:p w14:paraId="492142B9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If using </w:t>
      </w:r>
      <w:proofErr w:type="spellStart"/>
      <w:r w:rsidRPr="00230C40">
        <w:rPr>
          <w:rFonts w:ascii="Times New Roman" w:hAnsi="Times New Roman" w:cs="Times New Roman"/>
          <w:sz w:val="24"/>
          <w:szCs w:val="24"/>
        </w:rPr>
        <w:t>surgery_history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36F045F6" w14:textId="53E0C95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type ENUM('allergy', 'chronic', 'surgery')</w:t>
      </w:r>
      <w:r w:rsidRPr="00230C40">
        <w:rPr>
          <w:rFonts w:ascii="Times New Roman" w:hAnsi="Times New Roman" w:cs="Times New Roman"/>
          <w:sz w:val="24"/>
          <w:szCs w:val="24"/>
        </w:rPr>
        <w:br/>
        <w:t>description TEXT</w:t>
      </w:r>
      <w:r w:rsidRPr="00230C4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30C40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br/>
        <w:t>Create a separate table:</w:t>
      </w:r>
    </w:p>
    <w:p w14:paraId="3AB8C0DD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0C40">
        <w:rPr>
          <w:rFonts w:ascii="Times New Roman" w:hAnsi="Times New Roman" w:cs="Times New Roman"/>
          <w:sz w:val="24"/>
          <w:szCs w:val="24"/>
        </w:rPr>
        <w:lastRenderedPageBreak/>
        <w:t>patient_medical_flags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br/>
        <w:t>- id</w:t>
      </w:r>
      <w:r w:rsidRPr="00230C40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30C40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br/>
        <w:t>- type (allergy/chronic)</w:t>
      </w:r>
      <w:r w:rsidRPr="00230C40">
        <w:rPr>
          <w:rFonts w:ascii="Times New Roman" w:hAnsi="Times New Roman" w:cs="Times New Roman"/>
          <w:sz w:val="24"/>
          <w:szCs w:val="24"/>
        </w:rPr>
        <w:br/>
        <w:t>- description</w:t>
      </w:r>
      <w:r w:rsidRPr="00230C40">
        <w:rPr>
          <w:rFonts w:ascii="Times New Roman" w:hAnsi="Times New Roman" w:cs="Times New Roman"/>
          <w:sz w:val="24"/>
          <w:szCs w:val="24"/>
        </w:rPr>
        <w:br/>
        <w:t>- severity</w:t>
      </w:r>
      <w:r w:rsidRPr="00230C40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30C40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5CCBB799" w14:textId="537E78B3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0E4F5635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3.5 Performance Requirements</w:t>
      </w:r>
    </w:p>
    <w:p w14:paraId="14AAD8C4" w14:textId="77777777" w:rsidR="00230C40" w:rsidRPr="00230C40" w:rsidRDefault="00230C40" w:rsidP="00230C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API response time &lt;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 xml:space="preserve">500 </w:t>
      </w:r>
      <w:proofErr w:type="spellStart"/>
      <w:r w:rsidRPr="00230C40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AA2CD" w14:textId="77777777" w:rsidR="00230C40" w:rsidRPr="00230C40" w:rsidRDefault="00230C40" w:rsidP="00230C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Should support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high concurrency (ER usage)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549D3D" w14:textId="7198FF4B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2C211649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3.6 Security Requirements</w:t>
      </w:r>
    </w:p>
    <w:p w14:paraId="0C60C24B" w14:textId="77777777" w:rsidR="00230C40" w:rsidRPr="00230C40" w:rsidRDefault="00230C40" w:rsidP="00230C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Only authorized roles: </w:t>
      </w:r>
    </w:p>
    <w:p w14:paraId="770A6D91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Doctor </w:t>
      </w:r>
    </w:p>
    <w:p w14:paraId="661A47F6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Nurse </w:t>
      </w:r>
    </w:p>
    <w:p w14:paraId="1947A4FA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Emergency Staff </w:t>
      </w:r>
    </w:p>
    <w:p w14:paraId="6C90C0EB" w14:textId="77777777" w:rsidR="00230C40" w:rsidRPr="00230C40" w:rsidRDefault="00230C40" w:rsidP="00230C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Log access: </w:t>
      </w:r>
    </w:p>
    <w:p w14:paraId="0845D6C2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0C40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C8CCA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0C40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C22A0D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timestamp </w:t>
      </w:r>
    </w:p>
    <w:p w14:paraId="64D41A8C" w14:textId="77777777" w:rsidR="00230C40" w:rsidRPr="00230C40" w:rsidRDefault="00230C40" w:rsidP="00230C4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30C40">
        <w:rPr>
          <w:rFonts w:ascii="Times New Roman" w:hAnsi="Times New Roman" w:cs="Times New Roman"/>
          <w:sz w:val="24"/>
          <w:szCs w:val="24"/>
        </w:rPr>
        <w:t>access_type</w:t>
      </w:r>
      <w:proofErr w:type="spellEnd"/>
      <w:r w:rsidRPr="00230C40">
        <w:rPr>
          <w:rFonts w:ascii="Times New Roman" w:hAnsi="Times New Roman" w:cs="Times New Roman"/>
          <w:sz w:val="24"/>
          <w:szCs w:val="24"/>
        </w:rPr>
        <w:t xml:space="preserve"> = "EMERGENCY_VIEW" </w:t>
      </w:r>
    </w:p>
    <w:p w14:paraId="380B674B" w14:textId="1586E7A5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28867A72" w14:textId="77777777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3.7 Audit Logging</w:t>
      </w:r>
    </w:p>
    <w:p w14:paraId="4A1424DB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Log the following:</w:t>
      </w:r>
    </w:p>
    <w:p w14:paraId="01D6BD4E" w14:textId="77777777" w:rsidR="00230C40" w:rsidRPr="00230C40" w:rsidRDefault="00230C40" w:rsidP="00230C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Emergency data viewed </w:t>
      </w:r>
    </w:p>
    <w:p w14:paraId="26290159" w14:textId="77777777" w:rsidR="00230C40" w:rsidRPr="00230C40" w:rsidRDefault="00230C40" w:rsidP="00230C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User who accessed </w:t>
      </w:r>
    </w:p>
    <w:p w14:paraId="0E258D07" w14:textId="77777777" w:rsidR="00230C40" w:rsidRPr="00230C40" w:rsidRDefault="00230C40" w:rsidP="00230C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Timestamp </w:t>
      </w:r>
    </w:p>
    <w:p w14:paraId="519FF9EB" w14:textId="77777777" w:rsidR="00230C40" w:rsidRPr="00230C40" w:rsidRDefault="00230C40" w:rsidP="00230C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IP address (optional) </w:t>
      </w:r>
    </w:p>
    <w:p w14:paraId="014384F1" w14:textId="7371611B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164FB97E" w14:textId="5FA7438A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4.  Validation Rules</w:t>
      </w:r>
    </w:p>
    <w:p w14:paraId="0B8BC323" w14:textId="77777777" w:rsidR="00230C40" w:rsidRPr="00230C40" w:rsidRDefault="00230C40" w:rsidP="00230C4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Blood group must follow format: A+, A-, B+, O+, AB+ </w:t>
      </w:r>
    </w:p>
    <w:p w14:paraId="0BC9C2B6" w14:textId="77777777" w:rsidR="00230C40" w:rsidRPr="00230C40" w:rsidRDefault="00230C40" w:rsidP="00230C4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lastRenderedPageBreak/>
        <w:t xml:space="preserve">Allergy text cannot be empty </w:t>
      </w:r>
    </w:p>
    <w:p w14:paraId="563F89A9" w14:textId="77777777" w:rsidR="00230C40" w:rsidRPr="00230C40" w:rsidRDefault="00230C40" w:rsidP="00230C4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Duplicate entries must be avoided </w:t>
      </w:r>
    </w:p>
    <w:p w14:paraId="5E90E9CD" w14:textId="2ED6F35B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7866580D" w14:textId="38EC5414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5.  UI Requirements</w:t>
      </w:r>
    </w:p>
    <w:p w14:paraId="094CF139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Emergency screen should:</w:t>
      </w:r>
    </w:p>
    <w:p w14:paraId="67CECCFB" w14:textId="77777777" w:rsidR="00230C40" w:rsidRPr="00230C40" w:rsidRDefault="00230C40" w:rsidP="00230C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Load in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&lt; 1 second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A98A5" w14:textId="77777777" w:rsidR="00230C40" w:rsidRPr="00230C40" w:rsidRDefault="00230C40" w:rsidP="00230C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Be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mobile-friendly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EB527" w14:textId="77777777" w:rsidR="00230C40" w:rsidRPr="00230C40" w:rsidRDefault="00230C40" w:rsidP="00230C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Use: </w:t>
      </w:r>
    </w:p>
    <w:p w14:paraId="66D87062" w14:textId="77777777" w:rsidR="00230C40" w:rsidRPr="00230C40" w:rsidRDefault="00230C40" w:rsidP="00230C4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Large fonts </w:t>
      </w:r>
    </w:p>
    <w:p w14:paraId="185C49ED" w14:textId="77777777" w:rsidR="00230C40" w:rsidRPr="00230C40" w:rsidRDefault="00230C40" w:rsidP="00230C4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Color-coded alerts </w:t>
      </w:r>
    </w:p>
    <w:p w14:paraId="278CD946" w14:textId="77777777" w:rsidR="00230C40" w:rsidRPr="00230C40" w:rsidRDefault="00230C40" w:rsidP="00230C4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Minimal clicks (max 2) </w:t>
      </w:r>
    </w:p>
    <w:p w14:paraId="6178138A" w14:textId="0742A4F5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56928F6A" w14:textId="0FFB5B5A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6. Edge Cases</w:t>
      </w:r>
    </w:p>
    <w:p w14:paraId="4F94C021" w14:textId="77777777" w:rsidR="00230C40" w:rsidRPr="00230C40" w:rsidRDefault="00230C40" w:rsidP="00230C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Patient unconscious → search via UHID/QR </w:t>
      </w:r>
    </w:p>
    <w:p w14:paraId="189B9E0A" w14:textId="77777777" w:rsidR="00230C40" w:rsidRPr="00230C40" w:rsidRDefault="00230C40" w:rsidP="00230C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No data available → show safe defaults </w:t>
      </w:r>
    </w:p>
    <w:p w14:paraId="250A9643" w14:textId="77777777" w:rsidR="00230C40" w:rsidRPr="00230C40" w:rsidRDefault="00230C40" w:rsidP="00230C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Multiple allergies → show list clearly </w:t>
      </w:r>
    </w:p>
    <w:p w14:paraId="22335DC3" w14:textId="77777777" w:rsidR="00230C40" w:rsidRPr="00230C40" w:rsidRDefault="00230C40" w:rsidP="00230C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Critical allergy → show top priority </w:t>
      </w:r>
    </w:p>
    <w:p w14:paraId="27A0B804" w14:textId="22BEF5A4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5BC03171" w14:textId="5D624893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7.  Suggested Enhancement (Very Important)</w:t>
      </w:r>
    </w:p>
    <w:p w14:paraId="77359A88" w14:textId="1E8709EB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Don’t depend only on surgery table </w:t>
      </w:r>
      <w:r w:rsidRPr="00230C40">
        <w:rPr>
          <w:rFonts w:ascii="Times New Roman" w:hAnsi="Times New Roman" w:cs="Times New Roman"/>
          <w:sz w:val="24"/>
          <w:szCs w:val="24"/>
        </w:rPr>
        <w:br/>
        <w:t>Because:</w:t>
      </w:r>
    </w:p>
    <w:p w14:paraId="5E76557B" w14:textId="77777777" w:rsidR="00230C40" w:rsidRPr="00230C40" w:rsidRDefault="00230C40" w:rsidP="00230C4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Allergy ≠ Surgery </w:t>
      </w:r>
    </w:p>
    <w:p w14:paraId="7CBA361B" w14:textId="77777777" w:rsidR="00230C40" w:rsidRPr="00230C40" w:rsidRDefault="00230C40" w:rsidP="00230C4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Chronic disease ≠ Surgery </w:t>
      </w:r>
    </w:p>
    <w:p w14:paraId="0EBAB5A1" w14:textId="3D944008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 Better design:</w:t>
      </w:r>
    </w:p>
    <w:p w14:paraId="2BD692DE" w14:textId="77777777" w:rsidR="00230C40" w:rsidRPr="00230C40" w:rsidRDefault="00230C40" w:rsidP="00230C4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Separate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Medical History / Flags Table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CD1D06" w14:textId="7B694D91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</w:p>
    <w:p w14:paraId="14DF48DF" w14:textId="11D1ABA4" w:rsidR="00230C40" w:rsidRPr="00230C40" w:rsidRDefault="00230C40" w:rsidP="0023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C40">
        <w:rPr>
          <w:rFonts w:ascii="Times New Roman" w:hAnsi="Times New Roman" w:cs="Times New Roman"/>
          <w:b/>
          <w:bCs/>
          <w:sz w:val="24"/>
          <w:szCs w:val="24"/>
        </w:rPr>
        <w:t>8.  Real-World Insight</w:t>
      </w:r>
    </w:p>
    <w:p w14:paraId="54FB56BF" w14:textId="77777777" w:rsidR="00230C40" w:rsidRPr="00230C40" w:rsidRDefault="00230C40" w:rsidP="00230C40">
      <w:p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>In real hospitals:</w:t>
      </w:r>
    </w:p>
    <w:p w14:paraId="493BBF05" w14:textId="77777777" w:rsidR="00230C40" w:rsidRPr="00230C40" w:rsidRDefault="00230C40" w:rsidP="00230C4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This feature is called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“Emergency Snapshot” / “Critical Patient Summary”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BF04C" w14:textId="77777777" w:rsidR="00230C40" w:rsidRPr="00230C40" w:rsidRDefault="00230C40" w:rsidP="00230C4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It is often: </w:t>
      </w:r>
    </w:p>
    <w:p w14:paraId="0EDE400C" w14:textId="77777777" w:rsidR="00230C40" w:rsidRPr="00230C40" w:rsidRDefault="00230C40" w:rsidP="00230C4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Available on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one click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4BB4D1" w14:textId="77777777" w:rsidR="00230C40" w:rsidRPr="00230C40" w:rsidRDefault="00230C40" w:rsidP="00230C4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lastRenderedPageBreak/>
        <w:t xml:space="preserve">Integrated with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triage systems</w:t>
      </w:r>
      <w:r w:rsidRPr="00230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4B96E" w14:textId="77777777" w:rsidR="00230C40" w:rsidRPr="00230C40" w:rsidRDefault="00230C40" w:rsidP="00230C4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30C40">
        <w:rPr>
          <w:rFonts w:ascii="Times New Roman" w:hAnsi="Times New Roman" w:cs="Times New Roman"/>
          <w:sz w:val="24"/>
          <w:szCs w:val="24"/>
        </w:rPr>
        <w:t xml:space="preserve">Sometimes printed on </w:t>
      </w:r>
      <w:r w:rsidRPr="00230C40">
        <w:rPr>
          <w:rFonts w:ascii="Times New Roman" w:hAnsi="Times New Roman" w:cs="Times New Roman"/>
          <w:b/>
          <w:bCs/>
          <w:sz w:val="24"/>
          <w:szCs w:val="24"/>
        </w:rPr>
        <w:t>patient wristbands</w:t>
      </w:r>
    </w:p>
    <w:p w14:paraId="556A8F42" w14:textId="77777777" w:rsidR="003C265B" w:rsidRPr="00230C40" w:rsidRDefault="003C265B">
      <w:pPr>
        <w:rPr>
          <w:rFonts w:ascii="Times New Roman" w:hAnsi="Times New Roman" w:cs="Times New Roman"/>
          <w:sz w:val="24"/>
          <w:szCs w:val="24"/>
        </w:rPr>
      </w:pPr>
    </w:p>
    <w:sectPr w:rsidR="003C265B" w:rsidRPr="00230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82B"/>
    <w:multiLevelType w:val="multilevel"/>
    <w:tmpl w:val="2D9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2255"/>
    <w:multiLevelType w:val="multilevel"/>
    <w:tmpl w:val="B69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80152"/>
    <w:multiLevelType w:val="multilevel"/>
    <w:tmpl w:val="8C1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298F"/>
    <w:multiLevelType w:val="multilevel"/>
    <w:tmpl w:val="237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F4E88"/>
    <w:multiLevelType w:val="multilevel"/>
    <w:tmpl w:val="11B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D5628"/>
    <w:multiLevelType w:val="multilevel"/>
    <w:tmpl w:val="F49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E53DB"/>
    <w:multiLevelType w:val="multilevel"/>
    <w:tmpl w:val="64A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F0C0D"/>
    <w:multiLevelType w:val="multilevel"/>
    <w:tmpl w:val="23B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142EF"/>
    <w:multiLevelType w:val="multilevel"/>
    <w:tmpl w:val="2EB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F2AE1"/>
    <w:multiLevelType w:val="multilevel"/>
    <w:tmpl w:val="77D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4A50"/>
    <w:multiLevelType w:val="multilevel"/>
    <w:tmpl w:val="406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94114"/>
    <w:multiLevelType w:val="multilevel"/>
    <w:tmpl w:val="DBF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70B8C"/>
    <w:multiLevelType w:val="multilevel"/>
    <w:tmpl w:val="59A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C54CB"/>
    <w:multiLevelType w:val="multilevel"/>
    <w:tmpl w:val="8AE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57A1D"/>
    <w:multiLevelType w:val="multilevel"/>
    <w:tmpl w:val="002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C3405"/>
    <w:multiLevelType w:val="multilevel"/>
    <w:tmpl w:val="B82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952831">
    <w:abstractNumId w:val="11"/>
  </w:num>
  <w:num w:numId="2" w16cid:durableId="52391368">
    <w:abstractNumId w:val="3"/>
  </w:num>
  <w:num w:numId="3" w16cid:durableId="155804772">
    <w:abstractNumId w:val="10"/>
  </w:num>
  <w:num w:numId="4" w16cid:durableId="563806557">
    <w:abstractNumId w:val="0"/>
  </w:num>
  <w:num w:numId="5" w16cid:durableId="1470703356">
    <w:abstractNumId w:val="13"/>
  </w:num>
  <w:num w:numId="6" w16cid:durableId="2080519493">
    <w:abstractNumId w:val="6"/>
  </w:num>
  <w:num w:numId="7" w16cid:durableId="419526842">
    <w:abstractNumId w:val="14"/>
  </w:num>
  <w:num w:numId="8" w16cid:durableId="381104214">
    <w:abstractNumId w:val="8"/>
  </w:num>
  <w:num w:numId="9" w16cid:durableId="1664316127">
    <w:abstractNumId w:val="2"/>
  </w:num>
  <w:num w:numId="10" w16cid:durableId="777141620">
    <w:abstractNumId w:val="4"/>
  </w:num>
  <w:num w:numId="11" w16cid:durableId="1141774068">
    <w:abstractNumId w:val="9"/>
  </w:num>
  <w:num w:numId="12" w16cid:durableId="1816986203">
    <w:abstractNumId w:val="5"/>
  </w:num>
  <w:num w:numId="13" w16cid:durableId="1160580769">
    <w:abstractNumId w:val="1"/>
  </w:num>
  <w:num w:numId="14" w16cid:durableId="12341451">
    <w:abstractNumId w:val="15"/>
  </w:num>
  <w:num w:numId="15" w16cid:durableId="672686418">
    <w:abstractNumId w:val="7"/>
  </w:num>
  <w:num w:numId="16" w16cid:durableId="1992757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40"/>
    <w:rsid w:val="000940FC"/>
    <w:rsid w:val="000E19AF"/>
    <w:rsid w:val="00230C40"/>
    <w:rsid w:val="003C265B"/>
    <w:rsid w:val="005D33C7"/>
    <w:rsid w:val="00A3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FFD4"/>
  <w15:chartTrackingRefBased/>
  <w15:docId w15:val="{C7DE7217-69BA-45C3-89A6-7122CE58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Priyesh H</dc:creator>
  <cp:keywords/>
  <dc:description/>
  <cp:lastModifiedBy>Priyesh H</cp:lastModifiedBy>
  <cp:revision>2</cp:revision>
  <dcterms:created xsi:type="dcterms:W3CDTF">2026-04-16T07:54:00Z</dcterms:created>
  <dcterms:modified xsi:type="dcterms:W3CDTF">2026-04-16T08:02:00Z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8c2c711c-da31-46d7-b2b4-f783f4faf145</vt:lpwstr>
  </property>
</Properties>
</file>