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823" w:rsidRPr="00006823" w:rsidRDefault="00006823" w:rsidP="00006823">
      <w:pPr>
        <w:spacing w:before="100" w:beforeAutospacing="1" w:after="100" w:afterAutospacing="1" w:line="240" w:lineRule="auto"/>
        <w:jc w:val="center"/>
        <w:outlineLvl w:val="0"/>
        <w:rPr>
          <w:rFonts w:ascii="Times New Roman" w:eastAsia="Times New Roman" w:hAnsi="Times New Roman" w:cs="Times New Roman"/>
          <w:b/>
          <w:bCs/>
          <w:sz w:val="48"/>
          <w:szCs w:val="48"/>
          <w:lang w:eastAsia="en-IN"/>
        </w:rPr>
      </w:pPr>
      <w:r w:rsidRPr="00006823">
        <w:rPr>
          <w:rFonts w:ascii="Times New Roman" w:eastAsia="Times New Roman" w:hAnsi="Times New Roman" w:cs="Times New Roman"/>
          <w:b/>
          <w:bCs/>
          <w:sz w:val="48"/>
          <w:szCs w:val="48"/>
          <w:lang w:eastAsia="en-IN"/>
        </w:rPr>
        <w:t>Consent Management</w:t>
      </w:r>
    </w:p>
    <w:p w:rsidR="005E2AF2" w:rsidRPr="005E2AF2" w:rsidRDefault="00006823" w:rsidP="005E2AF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br/>
      </w:r>
      <w:r w:rsidR="005E2AF2" w:rsidRPr="00D30FB2">
        <w:rPr>
          <w:rFonts w:ascii="Times New Roman" w:eastAsia="Times New Roman" w:hAnsi="Times New Roman" w:cs="Times New Roman"/>
          <w:b/>
          <w:bCs/>
          <w:kern w:val="36"/>
          <w:sz w:val="28"/>
          <w:szCs w:val="28"/>
          <w:lang w:eastAsia="en-IN"/>
        </w:rPr>
        <w:t>1. Introduction</w:t>
      </w:r>
      <w:bookmarkStart w:id="0" w:name="_GoBack"/>
      <w:bookmarkEnd w:id="0"/>
    </w:p>
    <w:p w:rsidR="005E2AF2" w:rsidRPr="005E2AF2" w:rsidRDefault="005E2AF2" w:rsidP="00D30FB2">
      <w:pPr>
        <w:spacing w:before="100" w:beforeAutospacing="1" w:after="100" w:afterAutospacing="1" w:line="240" w:lineRule="auto"/>
        <w:jc w:val="both"/>
        <w:rPr>
          <w:rFonts w:ascii="Times New Roman" w:eastAsia="Times New Roman" w:hAnsi="Times New Roman" w:cs="Times New Roman"/>
          <w:sz w:val="28"/>
          <w:szCs w:val="28"/>
          <w:lang w:eastAsia="en-IN"/>
        </w:rPr>
      </w:pPr>
      <w:r w:rsidRPr="005E2AF2">
        <w:rPr>
          <w:rFonts w:ascii="Times New Roman" w:eastAsia="Times New Roman" w:hAnsi="Times New Roman" w:cs="Times New Roman"/>
          <w:sz w:val="28"/>
          <w:szCs w:val="28"/>
          <w:lang w:eastAsia="en-IN"/>
        </w:rPr>
        <w:t xml:space="preserve">The </w:t>
      </w:r>
      <w:r w:rsidRPr="00D30FB2">
        <w:rPr>
          <w:rFonts w:ascii="Times New Roman" w:eastAsia="Times New Roman" w:hAnsi="Times New Roman" w:cs="Times New Roman"/>
          <w:b/>
          <w:bCs/>
          <w:sz w:val="28"/>
          <w:szCs w:val="28"/>
          <w:lang w:eastAsia="en-IN"/>
        </w:rPr>
        <w:t>Consent Management</w:t>
      </w:r>
      <w:r w:rsidRPr="005E2AF2">
        <w:rPr>
          <w:rFonts w:ascii="Times New Roman" w:eastAsia="Times New Roman" w:hAnsi="Times New Roman" w:cs="Times New Roman"/>
          <w:sz w:val="28"/>
          <w:szCs w:val="28"/>
          <w:lang w:eastAsia="en-IN"/>
        </w:rPr>
        <w:t xml:space="preserve"> module in the Hospital Information Management System (HIMS) is responsible for recording and managing patient consent for medical procedures, data usage, insurance processing, and telemedicine services.</w:t>
      </w:r>
    </w:p>
    <w:p w:rsidR="005E2AF2" w:rsidRPr="005E2AF2" w:rsidRDefault="005E2AF2" w:rsidP="00D30FB2">
      <w:pPr>
        <w:spacing w:before="100" w:beforeAutospacing="1" w:after="100" w:afterAutospacing="1" w:line="240" w:lineRule="auto"/>
        <w:jc w:val="both"/>
        <w:rPr>
          <w:rFonts w:ascii="Times New Roman" w:eastAsia="Times New Roman" w:hAnsi="Times New Roman" w:cs="Times New Roman"/>
          <w:sz w:val="28"/>
          <w:szCs w:val="28"/>
          <w:lang w:eastAsia="en-IN"/>
        </w:rPr>
      </w:pPr>
      <w:r w:rsidRPr="005E2AF2">
        <w:rPr>
          <w:rFonts w:ascii="Times New Roman" w:eastAsia="Times New Roman" w:hAnsi="Times New Roman" w:cs="Times New Roman"/>
          <w:sz w:val="28"/>
          <w:szCs w:val="28"/>
          <w:lang w:eastAsia="en-IN"/>
        </w:rPr>
        <w:t>This module ensures that patient permissions are legally documented, securely stored, and traceable through audit logs.</w:t>
      </w:r>
    </w:p>
    <w:p w:rsidR="005E2AF2" w:rsidRPr="005E2AF2" w:rsidRDefault="005E2AF2" w:rsidP="005E2AF2">
      <w:pPr>
        <w:spacing w:before="100" w:beforeAutospacing="1" w:after="100" w:afterAutospacing="1" w:line="240" w:lineRule="auto"/>
        <w:rPr>
          <w:rFonts w:ascii="Times New Roman" w:eastAsia="Times New Roman" w:hAnsi="Times New Roman" w:cs="Times New Roman"/>
          <w:sz w:val="28"/>
          <w:szCs w:val="28"/>
          <w:lang w:eastAsia="en-IN"/>
        </w:rPr>
      </w:pPr>
      <w:r w:rsidRPr="005E2AF2">
        <w:rPr>
          <w:rFonts w:ascii="Times New Roman" w:eastAsia="Times New Roman" w:hAnsi="Times New Roman" w:cs="Times New Roman"/>
          <w:sz w:val="28"/>
          <w:szCs w:val="28"/>
          <w:lang w:eastAsia="en-IN"/>
        </w:rPr>
        <w:t>This module focuses on:</w:t>
      </w:r>
    </w:p>
    <w:p w:rsidR="005E2AF2" w:rsidRPr="005E2AF2" w:rsidRDefault="005E2AF2" w:rsidP="005E2AF2">
      <w:pPr>
        <w:spacing w:before="100" w:beforeAutospacing="1" w:after="100" w:afterAutospacing="1" w:line="240" w:lineRule="auto"/>
        <w:rPr>
          <w:rFonts w:ascii="Times New Roman" w:eastAsia="Times New Roman" w:hAnsi="Times New Roman" w:cs="Times New Roman"/>
          <w:sz w:val="28"/>
          <w:szCs w:val="28"/>
          <w:lang w:eastAsia="en-IN"/>
        </w:rPr>
      </w:pPr>
      <w:r w:rsidRPr="005E2AF2">
        <w:rPr>
          <w:rFonts w:ascii="Times New Roman" w:eastAsia="Times New Roman" w:hAnsi="Times New Roman" w:cs="Times New Roman"/>
          <w:sz w:val="28"/>
          <w:szCs w:val="28"/>
          <w:lang w:eastAsia="en-IN"/>
        </w:rPr>
        <w:t>• Recording surgery consent</w:t>
      </w:r>
      <w:r w:rsidRPr="005E2AF2">
        <w:rPr>
          <w:rFonts w:ascii="Times New Roman" w:eastAsia="Times New Roman" w:hAnsi="Times New Roman" w:cs="Times New Roman"/>
          <w:sz w:val="28"/>
          <w:szCs w:val="28"/>
          <w:lang w:eastAsia="en-IN"/>
        </w:rPr>
        <w:br/>
        <w:t>• Recording data usage consent</w:t>
      </w:r>
      <w:r w:rsidRPr="005E2AF2">
        <w:rPr>
          <w:rFonts w:ascii="Times New Roman" w:eastAsia="Times New Roman" w:hAnsi="Times New Roman" w:cs="Times New Roman"/>
          <w:sz w:val="28"/>
          <w:szCs w:val="28"/>
          <w:lang w:eastAsia="en-IN"/>
        </w:rPr>
        <w:br/>
        <w:t>• Recording insurance consent</w:t>
      </w:r>
      <w:r w:rsidRPr="005E2AF2">
        <w:rPr>
          <w:rFonts w:ascii="Times New Roman" w:eastAsia="Times New Roman" w:hAnsi="Times New Roman" w:cs="Times New Roman"/>
          <w:sz w:val="28"/>
          <w:szCs w:val="28"/>
          <w:lang w:eastAsia="en-IN"/>
        </w:rPr>
        <w:br/>
        <w:t>• Recording telemedicine consent</w:t>
      </w:r>
      <w:r w:rsidRPr="005E2AF2">
        <w:rPr>
          <w:rFonts w:ascii="Times New Roman" w:eastAsia="Times New Roman" w:hAnsi="Times New Roman" w:cs="Times New Roman"/>
          <w:sz w:val="28"/>
          <w:szCs w:val="28"/>
          <w:lang w:eastAsia="en-IN"/>
        </w:rPr>
        <w:br/>
        <w:t>• Maintaining legal and audit records</w:t>
      </w:r>
      <w:r w:rsidRPr="005E2AF2">
        <w:rPr>
          <w:rFonts w:ascii="Times New Roman" w:eastAsia="Times New Roman" w:hAnsi="Times New Roman" w:cs="Times New Roman"/>
          <w:sz w:val="28"/>
          <w:szCs w:val="28"/>
          <w:lang w:eastAsia="en-IN"/>
        </w:rPr>
        <w:br/>
        <w:t>• Managing consent documents</w:t>
      </w:r>
    </w:p>
    <w:p w:rsidR="005E2AF2" w:rsidRPr="005E2AF2" w:rsidRDefault="005E2AF2" w:rsidP="005E2AF2">
      <w:pPr>
        <w:spacing w:before="100" w:beforeAutospacing="1" w:after="100" w:afterAutospacing="1" w:line="240" w:lineRule="auto"/>
        <w:rPr>
          <w:rFonts w:ascii="Times New Roman" w:eastAsia="Times New Roman" w:hAnsi="Times New Roman" w:cs="Times New Roman"/>
          <w:sz w:val="28"/>
          <w:szCs w:val="28"/>
          <w:lang w:eastAsia="en-IN"/>
        </w:rPr>
      </w:pPr>
      <w:r w:rsidRPr="005E2AF2">
        <w:rPr>
          <w:rFonts w:ascii="Times New Roman" w:eastAsia="Times New Roman" w:hAnsi="Times New Roman" w:cs="Times New Roman"/>
          <w:sz w:val="28"/>
          <w:szCs w:val="28"/>
          <w:lang w:eastAsia="en-IN"/>
        </w:rPr>
        <w:t>The system assumes the patient is already identified using:</w:t>
      </w:r>
    </w:p>
    <w:p w:rsidR="005E2AF2" w:rsidRPr="005E2AF2" w:rsidRDefault="005E2AF2" w:rsidP="005E2AF2">
      <w:pPr>
        <w:spacing w:before="100" w:beforeAutospacing="1" w:after="100" w:afterAutospacing="1" w:line="240" w:lineRule="auto"/>
        <w:rPr>
          <w:rFonts w:ascii="Times New Roman" w:eastAsia="Times New Roman" w:hAnsi="Times New Roman" w:cs="Times New Roman"/>
          <w:sz w:val="28"/>
          <w:szCs w:val="28"/>
          <w:lang w:eastAsia="en-IN"/>
        </w:rPr>
      </w:pPr>
      <w:r w:rsidRPr="005E2AF2">
        <w:rPr>
          <w:rFonts w:ascii="Times New Roman" w:eastAsia="Times New Roman" w:hAnsi="Times New Roman" w:cs="Times New Roman"/>
          <w:sz w:val="28"/>
          <w:szCs w:val="28"/>
          <w:lang w:eastAsia="en-IN"/>
        </w:rPr>
        <w:t>• UHID (Unique Hospital ID)</w:t>
      </w:r>
      <w:r w:rsidRPr="005E2AF2">
        <w:rPr>
          <w:rFonts w:ascii="Times New Roman" w:eastAsia="Times New Roman" w:hAnsi="Times New Roman" w:cs="Times New Roman"/>
          <w:sz w:val="28"/>
          <w:szCs w:val="28"/>
          <w:lang w:eastAsia="en-IN"/>
        </w:rPr>
        <w:br/>
        <w:t>• Patient registration record</w:t>
      </w:r>
      <w:r w:rsidRPr="005E2AF2">
        <w:rPr>
          <w:rFonts w:ascii="Times New Roman" w:eastAsia="Times New Roman" w:hAnsi="Times New Roman" w:cs="Times New Roman"/>
          <w:sz w:val="28"/>
          <w:szCs w:val="28"/>
          <w:lang w:eastAsia="en-IN"/>
        </w:rPr>
        <w:br/>
        <w:t>• Active hospital visit or admission</w:t>
      </w:r>
      <w:r w:rsidRPr="005E2AF2">
        <w:rPr>
          <w:rFonts w:ascii="Times New Roman" w:eastAsia="Times New Roman" w:hAnsi="Times New Roman" w:cs="Times New Roman"/>
          <w:sz w:val="28"/>
          <w:szCs w:val="28"/>
          <w:lang w:eastAsia="en-IN"/>
        </w:rPr>
        <w:br/>
        <w:t>• Hospital user authentication</w:t>
      </w:r>
    </w:p>
    <w:p w:rsidR="005E2AF2" w:rsidRPr="005E2AF2" w:rsidRDefault="005E2AF2" w:rsidP="005E2AF2">
      <w:pPr>
        <w:spacing w:before="100" w:beforeAutospacing="1" w:after="100" w:afterAutospacing="1" w:line="240" w:lineRule="auto"/>
        <w:rPr>
          <w:rFonts w:ascii="Times New Roman" w:eastAsia="Times New Roman" w:hAnsi="Times New Roman" w:cs="Times New Roman"/>
          <w:sz w:val="28"/>
          <w:szCs w:val="28"/>
          <w:lang w:eastAsia="en-IN"/>
        </w:rPr>
      </w:pPr>
      <w:r w:rsidRPr="005E2AF2">
        <w:rPr>
          <w:rFonts w:ascii="Times New Roman" w:eastAsia="Times New Roman" w:hAnsi="Times New Roman" w:cs="Times New Roman"/>
          <w:sz w:val="28"/>
          <w:szCs w:val="28"/>
          <w:lang w:eastAsia="en-IN"/>
        </w:rPr>
        <w:t>The Consent Management module improves hospital compliance, patient safety, and legal accountability.</w:t>
      </w:r>
    </w:p>
    <w:p w:rsidR="005E2AF2" w:rsidRPr="00D30FB2" w:rsidRDefault="005E2AF2" w:rsidP="005E2AF2">
      <w:pPr>
        <w:pStyle w:val="Heading1"/>
        <w:rPr>
          <w:sz w:val="28"/>
          <w:szCs w:val="28"/>
        </w:rPr>
      </w:pPr>
      <w:r w:rsidRPr="00D30FB2">
        <w:rPr>
          <w:rStyle w:val="Strong"/>
          <w:b/>
          <w:bCs/>
          <w:sz w:val="28"/>
          <w:szCs w:val="28"/>
        </w:rPr>
        <w:t>2. Objective</w:t>
      </w:r>
    </w:p>
    <w:p w:rsidR="005E2AF2" w:rsidRPr="00D30FB2" w:rsidRDefault="005E2AF2" w:rsidP="00D30FB2">
      <w:pPr>
        <w:pStyle w:val="NormalWeb"/>
        <w:jc w:val="both"/>
        <w:rPr>
          <w:sz w:val="28"/>
          <w:szCs w:val="28"/>
        </w:rPr>
      </w:pPr>
      <w:r w:rsidRPr="00D30FB2">
        <w:rPr>
          <w:sz w:val="28"/>
          <w:szCs w:val="28"/>
        </w:rPr>
        <w:t xml:space="preserve">The objective of the </w:t>
      </w:r>
      <w:r w:rsidRPr="00D30FB2">
        <w:rPr>
          <w:rStyle w:val="Strong"/>
          <w:sz w:val="28"/>
          <w:szCs w:val="28"/>
        </w:rPr>
        <w:t>Consent Management module</w:t>
      </w:r>
      <w:r w:rsidRPr="00D30FB2">
        <w:rPr>
          <w:sz w:val="28"/>
          <w:szCs w:val="28"/>
        </w:rPr>
        <w:t xml:space="preserve"> in the Hospital Information Management System (HIMS) is to provide a structured and legally compliant mechanism for recording and managing patient consent for various medical and administrative activities within the hospital. This module ensures that patient permissions are properly documented before performing medical procedures, sharing patient information, or providing remote healthcare services. It is designed to maintain accurate and reliable records of consent, including the exact date and time when consent was obtained, and to ensure that every consent action is traceable for audit and legal purposes.</w:t>
      </w:r>
    </w:p>
    <w:p w:rsidR="005E2AF2" w:rsidRPr="00D30FB2" w:rsidRDefault="005E2AF2" w:rsidP="00D30FB2">
      <w:pPr>
        <w:pStyle w:val="NormalWeb"/>
        <w:jc w:val="both"/>
        <w:rPr>
          <w:sz w:val="28"/>
          <w:szCs w:val="28"/>
        </w:rPr>
      </w:pPr>
      <w:r w:rsidRPr="00D30FB2">
        <w:rPr>
          <w:sz w:val="28"/>
          <w:szCs w:val="28"/>
        </w:rPr>
        <w:lastRenderedPageBreak/>
        <w:t>Additionally, the module supports hospital regulatory requirements by maintaining transparent documentation of patient permissions and ensuring accountability for all consent-related activities. By capturing and storing consent information in a secure and standardized manner, the system helps healthcare providers deliver safe and ethical care while protecting patient rights. Ultimately, the Consent Management module contributes to improved patient safety, legal compliance, operational transparency, and trust between patients and healthcare providers.</w:t>
      </w:r>
    </w:p>
    <w:p w:rsidR="005E2AF2" w:rsidRPr="00D30FB2" w:rsidRDefault="005E2AF2" w:rsidP="005E2AF2">
      <w:pPr>
        <w:pStyle w:val="Heading1"/>
        <w:rPr>
          <w:sz w:val="28"/>
          <w:szCs w:val="28"/>
        </w:rPr>
      </w:pPr>
      <w:r w:rsidRPr="00D30FB2">
        <w:rPr>
          <w:rStyle w:val="Strong"/>
          <w:b/>
          <w:bCs/>
          <w:sz w:val="28"/>
          <w:szCs w:val="28"/>
        </w:rPr>
        <w:t>3. Scope</w:t>
      </w:r>
    </w:p>
    <w:p w:rsidR="005E2AF2" w:rsidRPr="00D30FB2" w:rsidRDefault="005E2AF2" w:rsidP="00D30FB2">
      <w:pPr>
        <w:pStyle w:val="NormalWeb"/>
        <w:jc w:val="both"/>
        <w:rPr>
          <w:sz w:val="28"/>
          <w:szCs w:val="28"/>
        </w:rPr>
      </w:pPr>
      <w:r w:rsidRPr="00D30FB2">
        <w:rPr>
          <w:sz w:val="28"/>
          <w:szCs w:val="28"/>
        </w:rPr>
        <w:t xml:space="preserve">The </w:t>
      </w:r>
      <w:r w:rsidRPr="00D30FB2">
        <w:rPr>
          <w:rStyle w:val="Strong"/>
          <w:sz w:val="28"/>
          <w:szCs w:val="28"/>
        </w:rPr>
        <w:t>Consent Management module</w:t>
      </w:r>
      <w:r w:rsidRPr="00D30FB2">
        <w:rPr>
          <w:sz w:val="28"/>
          <w:szCs w:val="28"/>
        </w:rPr>
        <w:t xml:space="preserve"> covers the complete lifecycle of capturing, storing, managing, and tracking patient consent within the hospital information system. It enables healthcare staff to record patient consent for surgical procedures, data usage and privacy agreements, insurance-related information sharing, and telemedicine consultations. The module also supports the uploading and storage of signed consent documents in digital format, allowing authorized users to view consent history and verify the current consent status of a patient at any time.</w:t>
      </w:r>
    </w:p>
    <w:p w:rsidR="005E2AF2" w:rsidRPr="00D30FB2" w:rsidRDefault="005E2AF2" w:rsidP="00D30FB2">
      <w:pPr>
        <w:pStyle w:val="NormalWeb"/>
        <w:jc w:val="both"/>
        <w:rPr>
          <w:sz w:val="28"/>
          <w:szCs w:val="28"/>
        </w:rPr>
      </w:pPr>
      <w:r w:rsidRPr="00D30FB2">
        <w:rPr>
          <w:sz w:val="28"/>
          <w:szCs w:val="28"/>
        </w:rPr>
        <w:t>Furthermore, the module ensures that all consent-related actions are recorded in audit logs, including the identity of the user who performed the action and the exact timestamp of the activity. This functionality supports compliance with hospital policies, legal standards, and regulatory requirements by providing a clear and verifiable record of patient authorization.</w:t>
      </w:r>
    </w:p>
    <w:p w:rsidR="005E2AF2" w:rsidRPr="00D30FB2" w:rsidRDefault="005E2AF2" w:rsidP="00D30FB2">
      <w:pPr>
        <w:pStyle w:val="NormalWeb"/>
        <w:jc w:val="both"/>
        <w:rPr>
          <w:sz w:val="28"/>
          <w:szCs w:val="28"/>
        </w:rPr>
      </w:pPr>
      <w:r w:rsidRPr="00D30FB2">
        <w:rPr>
          <w:sz w:val="28"/>
          <w:szCs w:val="28"/>
        </w:rPr>
        <w:t>However, this module does not include functionalities related to patient registration, doctor scheduling, billing and payment processing, authentication or login management, or insurance claim processing. These functions are handled by other modules within the Hospital Information Management System and are considered outside the operational boundaries of the Consent Management module.</w:t>
      </w:r>
    </w:p>
    <w:p w:rsidR="005E2AF2" w:rsidRPr="00D30FB2" w:rsidRDefault="005E2AF2" w:rsidP="005E2AF2">
      <w:pPr>
        <w:pStyle w:val="Heading1"/>
        <w:rPr>
          <w:sz w:val="28"/>
          <w:szCs w:val="28"/>
        </w:rPr>
      </w:pPr>
      <w:r w:rsidRPr="00D30FB2">
        <w:rPr>
          <w:rStyle w:val="Strong"/>
          <w:b/>
          <w:bCs/>
          <w:sz w:val="28"/>
          <w:szCs w:val="28"/>
        </w:rPr>
        <w:t>4. Assumptions</w:t>
      </w:r>
    </w:p>
    <w:p w:rsidR="005E2AF2" w:rsidRPr="00D30FB2" w:rsidRDefault="005E2AF2" w:rsidP="00D30FB2">
      <w:pPr>
        <w:pStyle w:val="NormalWeb"/>
        <w:jc w:val="both"/>
        <w:rPr>
          <w:sz w:val="28"/>
          <w:szCs w:val="28"/>
        </w:rPr>
      </w:pPr>
      <w:r w:rsidRPr="00D30FB2">
        <w:rPr>
          <w:sz w:val="28"/>
          <w:szCs w:val="28"/>
        </w:rPr>
        <w:t xml:space="preserve">The Consent Management module operates under several predefined assumptions to ensure proper functionality within the Hospital Information Management System (HIMS). It is assumed that the patient has already been registered in the hospital system and that a valid patient record exists in the database with a unique identifier such as UHID (Unique Hospital Identification Number). The module also assumes that the hospital staff accessing the system are authenticated users with appropriate permissions to record and manage consent information. Additionally, it is assumed that the hospital network and system infrastructure are operational and that standardized consent form templates are available for use. </w:t>
      </w:r>
      <w:r w:rsidRPr="00D30FB2">
        <w:rPr>
          <w:sz w:val="28"/>
          <w:szCs w:val="28"/>
        </w:rPr>
        <w:lastRenderedPageBreak/>
        <w:t>The module further assumes that patient identification has been verified prior to recording consent and that the necessary legal and administrative policies governing consent management are already defined by the hospital.</w:t>
      </w:r>
    </w:p>
    <w:p w:rsidR="005E2AF2" w:rsidRPr="00D30FB2" w:rsidRDefault="005E2AF2" w:rsidP="005E2AF2">
      <w:pPr>
        <w:pStyle w:val="Heading1"/>
        <w:rPr>
          <w:sz w:val="28"/>
          <w:szCs w:val="28"/>
        </w:rPr>
      </w:pPr>
      <w:r w:rsidRPr="00D30FB2">
        <w:rPr>
          <w:rStyle w:val="Strong"/>
          <w:b/>
          <w:bCs/>
          <w:sz w:val="28"/>
          <w:szCs w:val="28"/>
        </w:rPr>
        <w:t>5. User Role</w:t>
      </w:r>
    </w:p>
    <w:p w:rsidR="005E2AF2" w:rsidRPr="00D30FB2" w:rsidRDefault="005E2AF2" w:rsidP="00D30FB2">
      <w:pPr>
        <w:pStyle w:val="NormalWeb"/>
        <w:jc w:val="both"/>
        <w:rPr>
          <w:sz w:val="28"/>
          <w:szCs w:val="28"/>
        </w:rPr>
      </w:pPr>
      <w:r w:rsidRPr="00D30FB2">
        <w:rPr>
          <w:sz w:val="28"/>
          <w:szCs w:val="28"/>
        </w:rPr>
        <w:t>The Consent Management module is primarily used by authorized hospital personnel responsible for collecting and recording patient consent during various stages of patient care. These users may include doctors, nurses, receptionists, admission staff, and administrative personnel who are responsible for ensuring that patient consent is obtained before performing medical procedures or sharing patient information. In certain cases, patients themselves may provide consent through a patient portal or digital kiosk, depending on the hospital's implementation of the system.</w:t>
      </w:r>
    </w:p>
    <w:p w:rsidR="005E2AF2" w:rsidRPr="00D30FB2" w:rsidRDefault="005E2AF2" w:rsidP="00D30FB2">
      <w:pPr>
        <w:pStyle w:val="NormalWeb"/>
        <w:jc w:val="both"/>
        <w:rPr>
          <w:sz w:val="28"/>
          <w:szCs w:val="28"/>
        </w:rPr>
      </w:pPr>
      <w:r w:rsidRPr="00D30FB2">
        <w:rPr>
          <w:sz w:val="28"/>
          <w:szCs w:val="28"/>
        </w:rPr>
        <w:t>Access to the module is controlled through role-based permissions to ensure that only authorized users can record, view, or manage consent information. Users are allowed to record new consent, upload supporting documents, and view consent history related to a specific patient. However, users are restricted from deleting consent records or modifying previously recorded consent without proper authorization, as consent records are considered legally binding documents. This role-based control ensures data security, accountability, and compliance with hospital policies and healthcare regulations.</w:t>
      </w:r>
    </w:p>
    <w:p w:rsidR="005E2AF2" w:rsidRPr="00D30FB2" w:rsidRDefault="005E2AF2" w:rsidP="005E2AF2">
      <w:pPr>
        <w:pStyle w:val="Heading1"/>
        <w:rPr>
          <w:sz w:val="28"/>
          <w:szCs w:val="28"/>
        </w:rPr>
      </w:pPr>
      <w:r w:rsidRPr="00D30FB2">
        <w:rPr>
          <w:rStyle w:val="Strong"/>
          <w:b/>
          <w:bCs/>
          <w:sz w:val="28"/>
          <w:szCs w:val="28"/>
        </w:rPr>
        <w:t>6. Functional Requirements</w:t>
      </w:r>
    </w:p>
    <w:p w:rsidR="005E2AF2" w:rsidRPr="00D30FB2" w:rsidRDefault="005E2AF2" w:rsidP="00D30FB2">
      <w:pPr>
        <w:pStyle w:val="NormalWeb"/>
        <w:jc w:val="both"/>
        <w:rPr>
          <w:sz w:val="28"/>
          <w:szCs w:val="28"/>
        </w:rPr>
      </w:pPr>
      <w:r w:rsidRPr="00D30FB2">
        <w:rPr>
          <w:sz w:val="28"/>
          <w:szCs w:val="28"/>
        </w:rPr>
        <w:t>The Consent Management module provides a set of functional capabilities that enable healthcare providers to record, store, and manage patient consent efficiently and securely. These functions ensure that patient authorization is properly documented before performing medical procedures, sharing patient data, or delivering remote healthcare services. The module supports multiple types of consent, including surgical consent, data usage consent, insurance consent, and telemedicine consent, each of which must be recorded in compliance with hospital policies and regulatory requirements.</w:t>
      </w:r>
    </w:p>
    <w:p w:rsidR="005E2AF2" w:rsidRPr="00D30FB2" w:rsidRDefault="005E2AF2" w:rsidP="00D30FB2">
      <w:pPr>
        <w:pStyle w:val="NormalWeb"/>
        <w:jc w:val="both"/>
        <w:rPr>
          <w:sz w:val="28"/>
          <w:szCs w:val="28"/>
        </w:rPr>
      </w:pPr>
      <w:r w:rsidRPr="00D30FB2">
        <w:rPr>
          <w:sz w:val="28"/>
          <w:szCs w:val="28"/>
        </w:rPr>
        <w:t>The system is designed to capture essential consent details such as patient identification, consent type, procedure or service details, consent status, and the method used to obtain consent. It also allows authorized users to upload scanned or digitally signed consent documents and maintain a complete history of consent actions associated with each patient. The module ensures that all consent records are securely stored and can be retrieved quickly when required for clinical, administrative, or legal purposes.</w:t>
      </w:r>
    </w:p>
    <w:p w:rsidR="005E2AF2" w:rsidRPr="00D30FB2" w:rsidRDefault="005E2AF2" w:rsidP="005E2AF2">
      <w:pPr>
        <w:rPr>
          <w:rFonts w:ascii="Times New Roman" w:hAnsi="Times New Roman" w:cs="Times New Roman"/>
          <w:sz w:val="28"/>
          <w:szCs w:val="28"/>
        </w:rPr>
      </w:pPr>
    </w:p>
    <w:p w:rsidR="005E2AF2" w:rsidRPr="00D30FB2" w:rsidRDefault="005E2AF2" w:rsidP="005E2AF2">
      <w:pPr>
        <w:pStyle w:val="Heading2"/>
        <w:rPr>
          <w:rFonts w:ascii="Times New Roman" w:hAnsi="Times New Roman" w:cs="Times New Roman"/>
          <w:color w:val="auto"/>
          <w:sz w:val="28"/>
          <w:szCs w:val="28"/>
        </w:rPr>
      </w:pPr>
      <w:r w:rsidRPr="00D30FB2">
        <w:rPr>
          <w:rStyle w:val="Strong"/>
          <w:rFonts w:ascii="Times New Roman" w:hAnsi="Times New Roman" w:cs="Times New Roman"/>
          <w:bCs w:val="0"/>
          <w:color w:val="auto"/>
          <w:sz w:val="28"/>
          <w:szCs w:val="28"/>
        </w:rPr>
        <w:lastRenderedPageBreak/>
        <w:t>6.1 Record Surgery Consent</w:t>
      </w:r>
    </w:p>
    <w:p w:rsidR="005E2AF2" w:rsidRPr="00D30FB2" w:rsidRDefault="005E2AF2" w:rsidP="00D30FB2">
      <w:pPr>
        <w:pStyle w:val="NormalWeb"/>
        <w:jc w:val="both"/>
        <w:rPr>
          <w:sz w:val="28"/>
          <w:szCs w:val="28"/>
        </w:rPr>
      </w:pPr>
      <w:r w:rsidRPr="00D30FB2">
        <w:rPr>
          <w:sz w:val="28"/>
          <w:szCs w:val="28"/>
        </w:rPr>
        <w:t>The system must allow authorized hospital staff to record patient consent prior to performing any surgical procedure. This functionality ensures that the patient has been informed about the nature of the procedure, associated risks, benefits, and possible alternatives, and has voluntarily agreed to proceed with the surgery. The system captures relevant information such as the procedure name, doctor responsible for the surgery, consent status, date and time of consent, and the method by which consent was obtained. Once the consent is recorded, the system securely stores the information and generates an audit log entry to maintain a record of the transaction. If the required consent is not recorded, the system should prevent the surgical procedure from proceeding until valid consent has been obtained.</w:t>
      </w:r>
    </w:p>
    <w:p w:rsidR="005E2AF2" w:rsidRPr="00D30FB2" w:rsidRDefault="005E2AF2" w:rsidP="005E2AF2">
      <w:pPr>
        <w:pStyle w:val="Heading2"/>
        <w:rPr>
          <w:rFonts w:ascii="Times New Roman" w:hAnsi="Times New Roman" w:cs="Times New Roman"/>
          <w:color w:val="000000" w:themeColor="text1"/>
          <w:sz w:val="28"/>
          <w:szCs w:val="28"/>
        </w:rPr>
      </w:pPr>
      <w:r w:rsidRPr="00D30FB2">
        <w:rPr>
          <w:rStyle w:val="Strong"/>
          <w:rFonts w:ascii="Times New Roman" w:hAnsi="Times New Roman" w:cs="Times New Roman"/>
          <w:bCs w:val="0"/>
          <w:color w:val="000000" w:themeColor="text1"/>
          <w:sz w:val="28"/>
          <w:szCs w:val="28"/>
        </w:rPr>
        <w:t>6.2 Record Data Usage Consent</w:t>
      </w:r>
    </w:p>
    <w:p w:rsidR="005E2AF2" w:rsidRPr="00D30FB2" w:rsidRDefault="005E2AF2" w:rsidP="00D30FB2">
      <w:pPr>
        <w:pStyle w:val="NormalWeb"/>
        <w:jc w:val="both"/>
        <w:rPr>
          <w:sz w:val="28"/>
          <w:szCs w:val="28"/>
        </w:rPr>
      </w:pPr>
      <w:r w:rsidRPr="00D30FB2">
        <w:rPr>
          <w:sz w:val="28"/>
          <w:szCs w:val="28"/>
        </w:rPr>
        <w:t>The system must allow the recording of patient consent for the collection, storage, and usage of personal and medical data within the hospital system. This functionality ensures compliance with data protection and privacy regulations and confirms that the patient has authorized the hospital to use their information for medical treatment, billing, reporting, and administrative purposes. The system records the consent status, the purpose of data usage, the date and time of consent, and the identity of the user who recorded the consent. The system also ensures that patient data cannot be used or shared without proper consent, thereby protecting patient privacy and maintaining regulatory compliance.</w:t>
      </w:r>
    </w:p>
    <w:p w:rsidR="005E2AF2" w:rsidRPr="00D30FB2" w:rsidRDefault="005E2AF2" w:rsidP="005E2AF2">
      <w:pPr>
        <w:pStyle w:val="NormalWeb"/>
        <w:rPr>
          <w:b/>
          <w:sz w:val="28"/>
          <w:szCs w:val="28"/>
        </w:rPr>
      </w:pPr>
      <w:r w:rsidRPr="00D30FB2">
        <w:rPr>
          <w:b/>
          <w:sz w:val="28"/>
          <w:szCs w:val="28"/>
        </w:rPr>
        <w:t>6.5 View Consent History</w:t>
      </w:r>
    </w:p>
    <w:p w:rsidR="005E2AF2" w:rsidRPr="00D30FB2" w:rsidRDefault="005E2AF2" w:rsidP="00D30FB2">
      <w:pPr>
        <w:pStyle w:val="NormalWeb"/>
        <w:jc w:val="both"/>
        <w:rPr>
          <w:sz w:val="28"/>
          <w:szCs w:val="28"/>
        </w:rPr>
      </w:pPr>
      <w:r w:rsidRPr="00D30FB2">
        <w:rPr>
          <w:sz w:val="28"/>
          <w:szCs w:val="28"/>
        </w:rPr>
        <w:t>The system must allow authorized users to view a complete history of all consent records associated with a patient. This functionality enables healthcare providers and administrators to verify whether valid consent has been obtained before performing medical procedures or sharing patient information. The system retrieves consent records from the database and displays them in chronological order, allowing users to review past consent actions, including the type of consent, consent status, date and time of consent, and the user who recorded the consent. This feature supports transparency, accountability, and compliance with legal and regulatory requirements.</w:t>
      </w:r>
    </w:p>
    <w:p w:rsidR="005E2AF2" w:rsidRPr="00D30FB2" w:rsidRDefault="005E2AF2" w:rsidP="005E2AF2">
      <w:pPr>
        <w:pStyle w:val="Heading1"/>
        <w:rPr>
          <w:sz w:val="28"/>
          <w:szCs w:val="28"/>
        </w:rPr>
      </w:pPr>
      <w:r w:rsidRPr="00D30FB2">
        <w:rPr>
          <w:rStyle w:val="Strong"/>
          <w:b/>
          <w:bCs/>
          <w:sz w:val="28"/>
          <w:szCs w:val="28"/>
        </w:rPr>
        <w:t>7. Data Flow (Simple Workflow)</w:t>
      </w:r>
    </w:p>
    <w:p w:rsidR="005E2AF2" w:rsidRPr="00D30FB2" w:rsidRDefault="005E2AF2" w:rsidP="00D30FB2">
      <w:pPr>
        <w:pStyle w:val="NormalWeb"/>
        <w:jc w:val="both"/>
        <w:rPr>
          <w:sz w:val="28"/>
          <w:szCs w:val="28"/>
        </w:rPr>
      </w:pPr>
      <w:r w:rsidRPr="00D30FB2">
        <w:rPr>
          <w:sz w:val="28"/>
          <w:szCs w:val="28"/>
        </w:rPr>
        <w:t xml:space="preserve">The data flow for the Consent Management module begins when a patient is registered or admitted to the hospital and requires medical services that involve legal authorization. Once the patient record is available in the system, the authorized healthcare staff identifies the patient using the UHID or patient </w:t>
      </w:r>
      <w:r w:rsidRPr="00D30FB2">
        <w:rPr>
          <w:sz w:val="28"/>
          <w:szCs w:val="28"/>
        </w:rPr>
        <w:lastRenderedPageBreak/>
        <w:t>identification number. When a medical procedure, telemedicine consultation, insurance processing, or data usage activity is initiated, the system prompts the staff to obtain the necessary consent from the patient. After the patient provides consent, either through a physical signature or digital confirmation, the staff records the consent details in the system and uploads the corresponding consent document if applicable. The system then validates the entered information, saves the consent record in the database, and automatically generates a timestamp and audit log entry. This workflow ensures that patient authorization is properly documented before any related medical or administrative action is performed.</w:t>
      </w:r>
    </w:p>
    <w:p w:rsidR="0051304D" w:rsidRPr="00D30FB2" w:rsidRDefault="005E2AF2">
      <w:pPr>
        <w:rPr>
          <w:rFonts w:ascii="Times New Roman" w:hAnsi="Times New Roman" w:cs="Times New Roman"/>
          <w:b/>
          <w:sz w:val="28"/>
          <w:szCs w:val="28"/>
        </w:rPr>
      </w:pPr>
      <w:r w:rsidRPr="00D30FB2">
        <w:rPr>
          <w:rFonts w:ascii="Times New Roman" w:hAnsi="Times New Roman" w:cs="Times New Roman"/>
          <w:b/>
          <w:sz w:val="28"/>
          <w:szCs w:val="28"/>
        </w:rPr>
        <w:t>8. UI Pages</w:t>
      </w:r>
    </w:p>
    <w:p w:rsidR="005E2AF2" w:rsidRPr="00D30FB2" w:rsidRDefault="005E2AF2" w:rsidP="005E2AF2">
      <w:pPr>
        <w:pStyle w:val="Heading2"/>
        <w:rPr>
          <w:rFonts w:ascii="Times New Roman" w:hAnsi="Times New Roman" w:cs="Times New Roman"/>
          <w:color w:val="auto"/>
          <w:sz w:val="28"/>
          <w:szCs w:val="28"/>
        </w:rPr>
      </w:pPr>
      <w:r w:rsidRPr="00D30FB2">
        <w:rPr>
          <w:rStyle w:val="Strong"/>
          <w:rFonts w:ascii="Times New Roman" w:hAnsi="Times New Roman" w:cs="Times New Roman"/>
          <w:bCs w:val="0"/>
          <w:color w:val="auto"/>
          <w:sz w:val="28"/>
          <w:szCs w:val="28"/>
        </w:rPr>
        <w:t>8.1 Consent Dashboard</w:t>
      </w:r>
    </w:p>
    <w:p w:rsidR="005E2AF2" w:rsidRPr="00D30FB2" w:rsidRDefault="005E2AF2" w:rsidP="00D30FB2">
      <w:pPr>
        <w:pStyle w:val="NormalWeb"/>
        <w:jc w:val="both"/>
        <w:rPr>
          <w:sz w:val="28"/>
          <w:szCs w:val="28"/>
        </w:rPr>
      </w:pPr>
      <w:r w:rsidRPr="00D30FB2">
        <w:rPr>
          <w:sz w:val="28"/>
          <w:szCs w:val="28"/>
        </w:rPr>
        <w:t>The Consent Dashboard serves as the primary interface for viewing and managing patient consent information within the hospital system. This page provides an overview of all consent records associated with a patient and highlights any pending or incomplete consent requirements. When the user accesses the dashboard, the system automatically retrieves and displays recent consent activities, upcoming procedures requiring consent, and alerts related to missing or expired consent. The dashboard refreshes data each time the user logs into the system or selects a different patient record, ensuring that the displayed information is always current and accurate.</w:t>
      </w:r>
    </w:p>
    <w:p w:rsidR="005E2AF2" w:rsidRPr="00D30FB2" w:rsidRDefault="005E2AF2" w:rsidP="005E2AF2">
      <w:pPr>
        <w:pStyle w:val="Heading2"/>
        <w:rPr>
          <w:rFonts w:ascii="Times New Roman" w:hAnsi="Times New Roman" w:cs="Times New Roman"/>
          <w:color w:val="auto"/>
          <w:sz w:val="28"/>
          <w:szCs w:val="28"/>
        </w:rPr>
      </w:pPr>
      <w:r w:rsidRPr="00D30FB2">
        <w:rPr>
          <w:rStyle w:val="Strong"/>
          <w:rFonts w:ascii="Times New Roman" w:hAnsi="Times New Roman" w:cs="Times New Roman"/>
          <w:bCs w:val="0"/>
          <w:color w:val="auto"/>
          <w:sz w:val="28"/>
          <w:szCs w:val="28"/>
        </w:rPr>
        <w:t>8.2 Record Consent Page</w:t>
      </w:r>
    </w:p>
    <w:p w:rsidR="005E2AF2" w:rsidRPr="00D30FB2" w:rsidRDefault="005E2AF2" w:rsidP="00D30FB2">
      <w:pPr>
        <w:pStyle w:val="NormalWeb"/>
        <w:jc w:val="both"/>
        <w:rPr>
          <w:sz w:val="28"/>
          <w:szCs w:val="28"/>
        </w:rPr>
      </w:pPr>
      <w:r w:rsidRPr="00D30FB2">
        <w:rPr>
          <w:sz w:val="28"/>
          <w:szCs w:val="28"/>
        </w:rPr>
        <w:t>The Record Consent page allows authorized hospital staff to capture new consent information for a patient. This page includes input fields for selecting the patient, specifying the type of consent, entering procedure or service details, and recording the consent status. The user can also upload supporting documents such as signed consent forms. Once the user enters the required information and submits the form, the system validates the data, saves the consent record, and generates an audit log entry. This page is designed to ensure that all necessary consent information is recorded in a structured and consistent manner.</w:t>
      </w:r>
    </w:p>
    <w:p w:rsidR="005E2AF2" w:rsidRPr="00D30FB2" w:rsidRDefault="005E2AF2" w:rsidP="005E2AF2">
      <w:pPr>
        <w:pStyle w:val="NormalWeb"/>
        <w:rPr>
          <w:b/>
          <w:sz w:val="28"/>
          <w:szCs w:val="28"/>
        </w:rPr>
      </w:pPr>
      <w:r w:rsidRPr="00D30FB2">
        <w:rPr>
          <w:b/>
          <w:sz w:val="28"/>
          <w:szCs w:val="28"/>
        </w:rPr>
        <w:t>8.3 Consent History Page</w:t>
      </w:r>
    </w:p>
    <w:p w:rsidR="005E2AF2" w:rsidRPr="00D30FB2" w:rsidRDefault="005E2AF2" w:rsidP="00D30FB2">
      <w:pPr>
        <w:pStyle w:val="NormalWeb"/>
        <w:jc w:val="both"/>
        <w:rPr>
          <w:sz w:val="28"/>
          <w:szCs w:val="28"/>
        </w:rPr>
      </w:pPr>
      <w:r w:rsidRPr="00D30FB2">
        <w:rPr>
          <w:sz w:val="28"/>
          <w:szCs w:val="28"/>
        </w:rPr>
        <w:t>The Consent History page provides a comprehensive list of all consent records associated with a specific patient. This page allows users to review past consent actions, verify consent status, and confirm that required permissions have been obtained before performing medical procedures. The system displays consent records in chronological order, showing details such as consent type, consent status, date and time of consent, and the user who recorded the consent. Users can also view or download associated consent documents directly from this page.</w:t>
      </w:r>
    </w:p>
    <w:p w:rsidR="005E2AF2" w:rsidRPr="00D30FB2" w:rsidRDefault="005E2AF2" w:rsidP="005E2AF2">
      <w:pPr>
        <w:pStyle w:val="NormalWeb"/>
        <w:rPr>
          <w:b/>
          <w:sz w:val="28"/>
          <w:szCs w:val="28"/>
        </w:rPr>
      </w:pPr>
      <w:r w:rsidRPr="00D30FB2">
        <w:rPr>
          <w:b/>
          <w:sz w:val="28"/>
          <w:szCs w:val="28"/>
        </w:rPr>
        <w:lastRenderedPageBreak/>
        <w:t>9. Validation Rules</w:t>
      </w:r>
    </w:p>
    <w:p w:rsidR="005E2AF2" w:rsidRPr="00D30FB2" w:rsidRDefault="005E2AF2" w:rsidP="00D30FB2">
      <w:pPr>
        <w:jc w:val="both"/>
        <w:rPr>
          <w:rFonts w:ascii="Times New Roman" w:hAnsi="Times New Roman" w:cs="Times New Roman"/>
          <w:sz w:val="28"/>
          <w:szCs w:val="28"/>
        </w:rPr>
      </w:pPr>
      <w:r w:rsidRPr="00D30FB2">
        <w:rPr>
          <w:rFonts w:ascii="Times New Roman" w:hAnsi="Times New Roman" w:cs="Times New Roman"/>
          <w:sz w:val="28"/>
          <w:szCs w:val="28"/>
        </w:rPr>
        <w:t>The Consent Management module includes validation rules to ensure that all consent information entered into the system is accurate, complete, and compliant with hospital policies. The system verifies that the patient identification number exists in the database before allowing consent to be recorded. It also ensures that a valid consent type is selected and that mandatory fields such as consent status and consent date are provided. The system prevents the recording of consent with future dates or invalid data formats and validates uploaded documents to confirm that they meet the required file format and size specifications. If any validation rule fails, the system displays an appropriate error message and prevents the user from saving the record until the issue is corrected.</w:t>
      </w:r>
    </w:p>
    <w:p w:rsidR="005E2AF2" w:rsidRPr="00D30FB2" w:rsidRDefault="005E2AF2">
      <w:pPr>
        <w:rPr>
          <w:rFonts w:ascii="Times New Roman" w:hAnsi="Times New Roman" w:cs="Times New Roman"/>
          <w:b/>
          <w:sz w:val="28"/>
          <w:szCs w:val="28"/>
        </w:rPr>
      </w:pPr>
      <w:r w:rsidRPr="00D30FB2">
        <w:rPr>
          <w:rFonts w:ascii="Times New Roman" w:hAnsi="Times New Roman" w:cs="Times New Roman"/>
          <w:b/>
          <w:sz w:val="28"/>
          <w:szCs w:val="28"/>
        </w:rPr>
        <w:t>10. Security Requirements</w:t>
      </w:r>
    </w:p>
    <w:p w:rsidR="005E2AF2" w:rsidRPr="00D30FB2" w:rsidRDefault="005E2AF2" w:rsidP="00D30FB2">
      <w:pPr>
        <w:jc w:val="both"/>
        <w:rPr>
          <w:rFonts w:ascii="Times New Roman" w:hAnsi="Times New Roman" w:cs="Times New Roman"/>
          <w:sz w:val="28"/>
          <w:szCs w:val="28"/>
        </w:rPr>
      </w:pPr>
      <w:r w:rsidRPr="00D30FB2">
        <w:rPr>
          <w:rFonts w:ascii="Times New Roman" w:hAnsi="Times New Roman" w:cs="Times New Roman"/>
          <w:sz w:val="28"/>
          <w:szCs w:val="28"/>
        </w:rPr>
        <w:t>The Consent Management module is designed to protect sensitive patient information and maintain confidentiality in accordance with healthcare regulations and hospital security policies. The system ensures that only authorized users with appropriate roles can access consent records or perform consent-related actions. All consent data is stored securely using encryption techniques to prevent unauthorized access or data breaches. The system also enforces secure communication protocols for data transmission and maintains strict access control mechanisms to ensure that users can view only the information relevant to their responsibilities. These security measures help safeguard patient privacy and maintain trust in the hospital system.</w:t>
      </w:r>
    </w:p>
    <w:p w:rsidR="005E2AF2" w:rsidRPr="00D30FB2" w:rsidRDefault="005E2AF2">
      <w:pPr>
        <w:rPr>
          <w:rFonts w:ascii="Times New Roman" w:hAnsi="Times New Roman" w:cs="Times New Roman"/>
          <w:b/>
          <w:sz w:val="28"/>
          <w:szCs w:val="28"/>
        </w:rPr>
      </w:pPr>
      <w:r w:rsidRPr="00D30FB2">
        <w:rPr>
          <w:rFonts w:ascii="Times New Roman" w:hAnsi="Times New Roman" w:cs="Times New Roman"/>
          <w:b/>
          <w:sz w:val="28"/>
          <w:szCs w:val="28"/>
        </w:rPr>
        <w:t>11. Performance Requirements</w:t>
      </w:r>
    </w:p>
    <w:p w:rsidR="005E2AF2" w:rsidRPr="00D30FB2" w:rsidRDefault="005E2AF2" w:rsidP="00D30FB2">
      <w:pPr>
        <w:jc w:val="both"/>
        <w:rPr>
          <w:rFonts w:ascii="Times New Roman" w:hAnsi="Times New Roman" w:cs="Times New Roman"/>
          <w:sz w:val="28"/>
          <w:szCs w:val="28"/>
        </w:rPr>
      </w:pPr>
      <w:r w:rsidRPr="00D30FB2">
        <w:rPr>
          <w:rFonts w:ascii="Times New Roman" w:hAnsi="Times New Roman" w:cs="Times New Roman"/>
          <w:sz w:val="28"/>
          <w:szCs w:val="28"/>
        </w:rPr>
        <w:t>The Consent Management module is required to perform efficiently to support hospital operations without delays. The system must be capable of saving consent records within a short period of time to ensure that patient care processes are not interrupted. Consent retrieval and document viewing operations should also be completed quickly to allow healthcare staff to access necessary information without waiting. The system must support multiple users simultaneously without affecting performance or stability and must maintain consistent responsiveness during peak usage periods. Reliable performance ensures smooth workflow execution and enhances overall hospital productivity.</w:t>
      </w:r>
    </w:p>
    <w:p w:rsidR="005E2AF2" w:rsidRPr="00D30FB2" w:rsidRDefault="005E2AF2">
      <w:pPr>
        <w:rPr>
          <w:rFonts w:ascii="Times New Roman" w:hAnsi="Times New Roman" w:cs="Times New Roman"/>
          <w:b/>
          <w:sz w:val="28"/>
          <w:szCs w:val="28"/>
        </w:rPr>
      </w:pPr>
      <w:r w:rsidRPr="00D30FB2">
        <w:rPr>
          <w:rFonts w:ascii="Times New Roman" w:hAnsi="Times New Roman" w:cs="Times New Roman"/>
          <w:b/>
          <w:sz w:val="28"/>
          <w:szCs w:val="28"/>
        </w:rPr>
        <w:t>12. Audit Logging</w:t>
      </w:r>
    </w:p>
    <w:p w:rsidR="005E2AF2" w:rsidRPr="00D30FB2" w:rsidRDefault="005E2AF2" w:rsidP="00D30FB2">
      <w:pPr>
        <w:jc w:val="both"/>
        <w:rPr>
          <w:rFonts w:ascii="Times New Roman" w:hAnsi="Times New Roman" w:cs="Times New Roman"/>
          <w:sz w:val="28"/>
          <w:szCs w:val="28"/>
        </w:rPr>
      </w:pPr>
      <w:r w:rsidRPr="00D30FB2">
        <w:rPr>
          <w:rFonts w:ascii="Times New Roman" w:hAnsi="Times New Roman" w:cs="Times New Roman"/>
          <w:sz w:val="28"/>
          <w:szCs w:val="28"/>
        </w:rPr>
        <w:t xml:space="preserve">The Consent Management module must maintain a detailed audit trail of all consent-related activities to ensure accountability and compliance with legal and regulatory requirements. The system automatically records information such as </w:t>
      </w:r>
      <w:r w:rsidRPr="00D30FB2">
        <w:rPr>
          <w:rFonts w:ascii="Times New Roman" w:hAnsi="Times New Roman" w:cs="Times New Roman"/>
          <w:sz w:val="28"/>
          <w:szCs w:val="28"/>
        </w:rPr>
        <w:lastRenderedPageBreak/>
        <w:t>patient identification number, consent type, action performed, user identification, and the exact date and time of the activity. Additional details such as device information and network address may also be captured to provide a complete record of system usage. These audit logs are stored securely and cannot be modified or deleted, ensuring that all consent actions remain traceable for internal review, compliance verification, and legal purposes.</w:t>
      </w:r>
    </w:p>
    <w:p w:rsidR="005E2AF2" w:rsidRPr="00D30FB2" w:rsidRDefault="005E2AF2">
      <w:pPr>
        <w:rPr>
          <w:rFonts w:ascii="Times New Roman" w:hAnsi="Times New Roman" w:cs="Times New Roman"/>
          <w:b/>
          <w:sz w:val="28"/>
          <w:szCs w:val="28"/>
        </w:rPr>
      </w:pPr>
      <w:r w:rsidRPr="00D30FB2">
        <w:rPr>
          <w:rFonts w:ascii="Times New Roman" w:hAnsi="Times New Roman" w:cs="Times New Roman"/>
          <w:b/>
          <w:sz w:val="28"/>
          <w:szCs w:val="28"/>
        </w:rPr>
        <w:t>13. Edge Cases</w:t>
      </w:r>
    </w:p>
    <w:p w:rsidR="005E2AF2" w:rsidRPr="00D30FB2" w:rsidRDefault="005E2AF2" w:rsidP="00D30FB2">
      <w:pPr>
        <w:jc w:val="both"/>
        <w:rPr>
          <w:rFonts w:ascii="Times New Roman" w:hAnsi="Times New Roman" w:cs="Times New Roman"/>
          <w:sz w:val="28"/>
          <w:szCs w:val="28"/>
        </w:rPr>
      </w:pPr>
      <w:r w:rsidRPr="00D30FB2">
        <w:rPr>
          <w:rFonts w:ascii="Times New Roman" w:hAnsi="Times New Roman" w:cs="Times New Roman"/>
          <w:sz w:val="28"/>
          <w:szCs w:val="28"/>
        </w:rPr>
        <w:t xml:space="preserve">The Consent Management module must handle unusual or exceptional situations to ensure system reliability and user clarity. For example, if a patient </w:t>
      </w:r>
      <w:proofErr w:type="gramStart"/>
      <w:r w:rsidRPr="00D30FB2">
        <w:rPr>
          <w:rFonts w:ascii="Times New Roman" w:hAnsi="Times New Roman" w:cs="Times New Roman"/>
          <w:sz w:val="28"/>
          <w:szCs w:val="28"/>
        </w:rPr>
        <w:t>refuses</w:t>
      </w:r>
      <w:proofErr w:type="gramEnd"/>
      <w:r w:rsidRPr="00D30FB2">
        <w:rPr>
          <w:rFonts w:ascii="Times New Roman" w:hAnsi="Times New Roman" w:cs="Times New Roman"/>
          <w:sz w:val="28"/>
          <w:szCs w:val="28"/>
        </w:rPr>
        <w:t xml:space="preserve"> to provide consent for a required procedure, the system must record the refusal and notify the relevant healthcare staff that the procedure cannot proceed without authorization. If the patient record cannot be found in the database, the system must display an appropriate message indicating that the patient information is unavailable. Similarly, if an uploaded document does not meet the required format or size specifications, the system must reject the file and prompt the user to upload a valid document. In cases where the system is temporarily unavailable due to network or technical issues, the system must display a clear notification indicating that the service is currently offline.</w:t>
      </w:r>
    </w:p>
    <w:p w:rsidR="005E2AF2" w:rsidRPr="00D30FB2" w:rsidRDefault="005E2AF2">
      <w:pPr>
        <w:rPr>
          <w:rFonts w:ascii="Times New Roman" w:hAnsi="Times New Roman" w:cs="Times New Roman"/>
          <w:b/>
          <w:sz w:val="28"/>
          <w:szCs w:val="28"/>
        </w:rPr>
      </w:pPr>
      <w:r w:rsidRPr="00D30FB2">
        <w:rPr>
          <w:rFonts w:ascii="Times New Roman" w:hAnsi="Times New Roman" w:cs="Times New Roman"/>
          <w:b/>
          <w:sz w:val="28"/>
          <w:szCs w:val="28"/>
        </w:rPr>
        <w:t>14. Real Hospital Scenario</w:t>
      </w:r>
    </w:p>
    <w:p w:rsidR="005E2AF2" w:rsidRPr="00D30FB2" w:rsidRDefault="005E2AF2" w:rsidP="00D30FB2">
      <w:pPr>
        <w:jc w:val="both"/>
        <w:rPr>
          <w:rFonts w:ascii="Times New Roman" w:hAnsi="Times New Roman" w:cs="Times New Roman"/>
          <w:sz w:val="28"/>
          <w:szCs w:val="28"/>
        </w:rPr>
      </w:pPr>
      <w:r w:rsidRPr="00D30FB2">
        <w:rPr>
          <w:rFonts w:ascii="Times New Roman" w:hAnsi="Times New Roman" w:cs="Times New Roman"/>
          <w:sz w:val="28"/>
          <w:szCs w:val="28"/>
        </w:rPr>
        <w:t>A patient is admitted to the hospital for a surgical procedure that requires formal consent before treatment can begin. The attending doctor explains the procedure to the patient, including the potential risks and benefits, and requests consent. After the patient agrees to the procedure, the nurse or administrative staff records the consent information in the hospital system and uploads the signed consent document. The system validates the entered details, saves the consent record, and automatically generates an audit log entry with the date and time of the transaction. Later, if the patient requires insurance processing or telemedicine consultation, additional consent records are created and stored in the system. This process ensures that all patient permissions are properly documented and accessible whenever needed.</w:t>
      </w:r>
    </w:p>
    <w:p w:rsidR="005E2AF2" w:rsidRPr="00D30FB2" w:rsidRDefault="005E2AF2">
      <w:pPr>
        <w:rPr>
          <w:rFonts w:ascii="Times New Roman" w:hAnsi="Times New Roman" w:cs="Times New Roman"/>
          <w:b/>
          <w:sz w:val="28"/>
          <w:szCs w:val="28"/>
        </w:rPr>
      </w:pPr>
      <w:r w:rsidRPr="00D30FB2">
        <w:rPr>
          <w:rFonts w:ascii="Times New Roman" w:hAnsi="Times New Roman" w:cs="Times New Roman"/>
          <w:b/>
          <w:sz w:val="28"/>
          <w:szCs w:val="28"/>
        </w:rPr>
        <w:t>15. Database Tables (High-Level)</w:t>
      </w:r>
    </w:p>
    <w:p w:rsidR="005E2AF2" w:rsidRPr="00D30FB2" w:rsidRDefault="005E2AF2" w:rsidP="00D30FB2">
      <w:pPr>
        <w:jc w:val="both"/>
        <w:rPr>
          <w:rFonts w:ascii="Times New Roman" w:hAnsi="Times New Roman" w:cs="Times New Roman"/>
          <w:sz w:val="28"/>
          <w:szCs w:val="28"/>
        </w:rPr>
      </w:pPr>
      <w:r w:rsidRPr="00D30FB2">
        <w:rPr>
          <w:rFonts w:ascii="Times New Roman" w:hAnsi="Times New Roman" w:cs="Times New Roman"/>
          <w:sz w:val="28"/>
          <w:szCs w:val="28"/>
        </w:rPr>
        <w:t xml:space="preserve">The Consent Management module uses a dedicated database table to store consent information and related metadata. This table maintains essential details such as patient identification, consent type, consent status, and timestamps for record creation and updates. Each consent record is uniquely identified and linked to the corresponding patient record within the hospital system. The table also includes fields for storing document references and audit information to ensure </w:t>
      </w:r>
      <w:r w:rsidRPr="00D30FB2">
        <w:rPr>
          <w:rFonts w:ascii="Times New Roman" w:hAnsi="Times New Roman" w:cs="Times New Roman"/>
          <w:sz w:val="28"/>
          <w:szCs w:val="28"/>
        </w:rPr>
        <w:lastRenderedPageBreak/>
        <w:t>traceability and data integrity. By maintaining a structured database design, the system supports efficient data retrieval, reporting, and compliance with hospital documentation standards.</w:t>
      </w:r>
    </w:p>
    <w:p w:rsidR="005E2AF2" w:rsidRPr="00D30FB2" w:rsidRDefault="00D30FB2">
      <w:pPr>
        <w:rPr>
          <w:rFonts w:ascii="Times New Roman" w:hAnsi="Times New Roman" w:cs="Times New Roman"/>
          <w:b/>
          <w:sz w:val="28"/>
          <w:szCs w:val="28"/>
        </w:rPr>
      </w:pPr>
      <w:r w:rsidRPr="00D30FB2">
        <w:rPr>
          <w:rFonts w:ascii="Times New Roman" w:hAnsi="Times New Roman" w:cs="Times New Roman"/>
          <w:b/>
          <w:sz w:val="28"/>
          <w:szCs w:val="28"/>
        </w:rPr>
        <w:t>16. Non-Functional Requirements</w:t>
      </w:r>
    </w:p>
    <w:p w:rsidR="00D30FB2" w:rsidRPr="00D30FB2" w:rsidRDefault="00D30FB2" w:rsidP="00D30FB2">
      <w:pPr>
        <w:jc w:val="both"/>
        <w:rPr>
          <w:rFonts w:ascii="Times New Roman" w:hAnsi="Times New Roman" w:cs="Times New Roman"/>
          <w:sz w:val="28"/>
          <w:szCs w:val="28"/>
        </w:rPr>
      </w:pPr>
      <w:r w:rsidRPr="00D30FB2">
        <w:rPr>
          <w:rFonts w:ascii="Times New Roman" w:hAnsi="Times New Roman" w:cs="Times New Roman"/>
          <w:sz w:val="28"/>
          <w:szCs w:val="28"/>
        </w:rPr>
        <w:t>The Consent Management module must meet specific non-functional requirements to ensure reliability, security, and usability within the hospital environment. The system must maintain high availability to support continuous hospital operations and must provide fast response times for saving and retrieving consent records. Data stored within the system must be protected using strong encryption standards to prevent unauthorized access. The system must also comply with applicable healthcare regulations and organizational policies governing patient data management. These non-functional requirements ensure that the module operates efficiently, securely, and consistently in real-world healthcare settings.</w:t>
      </w:r>
    </w:p>
    <w:p w:rsidR="00D30FB2" w:rsidRPr="00D30FB2" w:rsidRDefault="00D30FB2" w:rsidP="00D30FB2">
      <w:pPr>
        <w:pStyle w:val="Heading1"/>
        <w:rPr>
          <w:sz w:val="28"/>
          <w:szCs w:val="28"/>
        </w:rPr>
      </w:pPr>
      <w:r w:rsidRPr="00D30FB2">
        <w:rPr>
          <w:rStyle w:val="Strong"/>
          <w:b/>
          <w:bCs/>
          <w:sz w:val="28"/>
          <w:szCs w:val="28"/>
        </w:rPr>
        <w:t>17. Conclusion</w:t>
      </w:r>
    </w:p>
    <w:p w:rsidR="00D30FB2" w:rsidRDefault="00D30FB2" w:rsidP="00D30FB2">
      <w:pPr>
        <w:pStyle w:val="NormalWeb"/>
        <w:jc w:val="both"/>
      </w:pPr>
      <w:r>
        <w:t xml:space="preserve">The </w:t>
      </w:r>
      <w:r>
        <w:rPr>
          <w:rStyle w:val="Strong"/>
        </w:rPr>
        <w:t>Consent Management module</w:t>
      </w:r>
      <w:r>
        <w:t xml:space="preserve"> in the Hospital Information Management System (HIMS) provides a structured and reliable mechanism for capturing, storing, and managing patient consent for various medical and administrative activities within the hospital environment. This module ensures that patient authorization is obtained and properly documented before performing surgical procedures, sharing patient information with insurance providers, or delivering healthcare services through telemedicine platforms. By maintaining accurate records of consent along with timestamps and audit logs, the system supports legal compliance, regulatory requirements, and hospital governance standards.</w:t>
      </w:r>
    </w:p>
    <w:p w:rsidR="00D30FB2" w:rsidRDefault="00D30FB2" w:rsidP="00D30FB2">
      <w:pPr>
        <w:pStyle w:val="NormalWeb"/>
        <w:jc w:val="both"/>
      </w:pPr>
      <w:r>
        <w:t>The module enhances patient safety and protects patient rights by ensuring transparency in all consent-related processes. It also improves operational efficiency by enabling healthcare staff to quickly verify consent status and access supporting documentation when required. Through secure data handling, role-based access control, and comprehensive audit tracking, the Consent Management module contributes to a trustworthy and accountable healthcare system</w:t>
      </w:r>
    </w:p>
    <w:p w:rsidR="00D30FB2" w:rsidRPr="00D30FB2" w:rsidRDefault="00D30FB2">
      <w:pPr>
        <w:rPr>
          <w:rFonts w:ascii="Times New Roman" w:hAnsi="Times New Roman" w:cs="Times New Roman"/>
          <w:b/>
          <w:sz w:val="28"/>
          <w:szCs w:val="28"/>
        </w:rPr>
      </w:pPr>
    </w:p>
    <w:sectPr w:rsidR="00D30FB2" w:rsidRPr="00D30F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AF2"/>
    <w:rsid w:val="00006823"/>
    <w:rsid w:val="0051304D"/>
    <w:rsid w:val="005E2AF2"/>
    <w:rsid w:val="00D30F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7A09E"/>
  <w15:chartTrackingRefBased/>
  <w15:docId w15:val="{8235EE3A-7080-41E2-A93F-BB0A2BAAC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E2AF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5E2AF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AF2"/>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5E2AF2"/>
    <w:rPr>
      <w:b/>
      <w:bCs/>
    </w:rPr>
  </w:style>
  <w:style w:type="paragraph" w:styleId="NormalWeb">
    <w:name w:val="Normal (Web)"/>
    <w:basedOn w:val="Normal"/>
    <w:uiPriority w:val="99"/>
    <w:semiHidden/>
    <w:unhideWhenUsed/>
    <w:rsid w:val="005E2A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5E2AF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57109">
      <w:bodyDiv w:val="1"/>
      <w:marLeft w:val="0"/>
      <w:marRight w:val="0"/>
      <w:marTop w:val="0"/>
      <w:marBottom w:val="0"/>
      <w:divBdr>
        <w:top w:val="none" w:sz="0" w:space="0" w:color="auto"/>
        <w:left w:val="none" w:sz="0" w:space="0" w:color="auto"/>
        <w:bottom w:val="none" w:sz="0" w:space="0" w:color="auto"/>
        <w:right w:val="none" w:sz="0" w:space="0" w:color="auto"/>
      </w:divBdr>
    </w:div>
    <w:div w:id="53286225">
      <w:bodyDiv w:val="1"/>
      <w:marLeft w:val="0"/>
      <w:marRight w:val="0"/>
      <w:marTop w:val="0"/>
      <w:marBottom w:val="0"/>
      <w:divBdr>
        <w:top w:val="none" w:sz="0" w:space="0" w:color="auto"/>
        <w:left w:val="none" w:sz="0" w:space="0" w:color="auto"/>
        <w:bottom w:val="none" w:sz="0" w:space="0" w:color="auto"/>
        <w:right w:val="none" w:sz="0" w:space="0" w:color="auto"/>
      </w:divBdr>
    </w:div>
    <w:div w:id="518154871">
      <w:bodyDiv w:val="1"/>
      <w:marLeft w:val="0"/>
      <w:marRight w:val="0"/>
      <w:marTop w:val="0"/>
      <w:marBottom w:val="0"/>
      <w:divBdr>
        <w:top w:val="none" w:sz="0" w:space="0" w:color="auto"/>
        <w:left w:val="none" w:sz="0" w:space="0" w:color="auto"/>
        <w:bottom w:val="none" w:sz="0" w:space="0" w:color="auto"/>
        <w:right w:val="none" w:sz="0" w:space="0" w:color="auto"/>
      </w:divBdr>
    </w:div>
    <w:div w:id="560100806">
      <w:bodyDiv w:val="1"/>
      <w:marLeft w:val="0"/>
      <w:marRight w:val="0"/>
      <w:marTop w:val="0"/>
      <w:marBottom w:val="0"/>
      <w:divBdr>
        <w:top w:val="none" w:sz="0" w:space="0" w:color="auto"/>
        <w:left w:val="none" w:sz="0" w:space="0" w:color="auto"/>
        <w:bottom w:val="none" w:sz="0" w:space="0" w:color="auto"/>
        <w:right w:val="none" w:sz="0" w:space="0" w:color="auto"/>
      </w:divBdr>
    </w:div>
    <w:div w:id="671102128">
      <w:bodyDiv w:val="1"/>
      <w:marLeft w:val="0"/>
      <w:marRight w:val="0"/>
      <w:marTop w:val="0"/>
      <w:marBottom w:val="0"/>
      <w:divBdr>
        <w:top w:val="none" w:sz="0" w:space="0" w:color="auto"/>
        <w:left w:val="none" w:sz="0" w:space="0" w:color="auto"/>
        <w:bottom w:val="none" w:sz="0" w:space="0" w:color="auto"/>
        <w:right w:val="none" w:sz="0" w:space="0" w:color="auto"/>
      </w:divBdr>
    </w:div>
    <w:div w:id="1197347274">
      <w:bodyDiv w:val="1"/>
      <w:marLeft w:val="0"/>
      <w:marRight w:val="0"/>
      <w:marTop w:val="0"/>
      <w:marBottom w:val="0"/>
      <w:divBdr>
        <w:top w:val="none" w:sz="0" w:space="0" w:color="auto"/>
        <w:left w:val="none" w:sz="0" w:space="0" w:color="auto"/>
        <w:bottom w:val="none" w:sz="0" w:space="0" w:color="auto"/>
        <w:right w:val="none" w:sz="0" w:space="0" w:color="auto"/>
      </w:divBdr>
    </w:div>
    <w:div w:id="1224607319">
      <w:bodyDiv w:val="1"/>
      <w:marLeft w:val="0"/>
      <w:marRight w:val="0"/>
      <w:marTop w:val="0"/>
      <w:marBottom w:val="0"/>
      <w:divBdr>
        <w:top w:val="none" w:sz="0" w:space="0" w:color="auto"/>
        <w:left w:val="none" w:sz="0" w:space="0" w:color="auto"/>
        <w:bottom w:val="none" w:sz="0" w:space="0" w:color="auto"/>
        <w:right w:val="none" w:sz="0" w:space="0" w:color="auto"/>
      </w:divBdr>
    </w:div>
    <w:div w:id="1290546454">
      <w:bodyDiv w:val="1"/>
      <w:marLeft w:val="0"/>
      <w:marRight w:val="0"/>
      <w:marTop w:val="0"/>
      <w:marBottom w:val="0"/>
      <w:divBdr>
        <w:top w:val="none" w:sz="0" w:space="0" w:color="auto"/>
        <w:left w:val="none" w:sz="0" w:space="0" w:color="auto"/>
        <w:bottom w:val="none" w:sz="0" w:space="0" w:color="auto"/>
        <w:right w:val="none" w:sz="0" w:space="0" w:color="auto"/>
      </w:divBdr>
    </w:div>
    <w:div w:id="1378892368">
      <w:bodyDiv w:val="1"/>
      <w:marLeft w:val="0"/>
      <w:marRight w:val="0"/>
      <w:marTop w:val="0"/>
      <w:marBottom w:val="0"/>
      <w:divBdr>
        <w:top w:val="none" w:sz="0" w:space="0" w:color="auto"/>
        <w:left w:val="none" w:sz="0" w:space="0" w:color="auto"/>
        <w:bottom w:val="none" w:sz="0" w:space="0" w:color="auto"/>
        <w:right w:val="none" w:sz="0" w:space="0" w:color="auto"/>
      </w:divBdr>
    </w:div>
    <w:div w:id="1578520396">
      <w:bodyDiv w:val="1"/>
      <w:marLeft w:val="0"/>
      <w:marRight w:val="0"/>
      <w:marTop w:val="0"/>
      <w:marBottom w:val="0"/>
      <w:divBdr>
        <w:top w:val="none" w:sz="0" w:space="0" w:color="auto"/>
        <w:left w:val="none" w:sz="0" w:space="0" w:color="auto"/>
        <w:bottom w:val="none" w:sz="0" w:space="0" w:color="auto"/>
        <w:right w:val="none" w:sz="0" w:space="0" w:color="auto"/>
      </w:divBdr>
    </w:div>
    <w:div w:id="1696542656">
      <w:bodyDiv w:val="1"/>
      <w:marLeft w:val="0"/>
      <w:marRight w:val="0"/>
      <w:marTop w:val="0"/>
      <w:marBottom w:val="0"/>
      <w:divBdr>
        <w:top w:val="none" w:sz="0" w:space="0" w:color="auto"/>
        <w:left w:val="none" w:sz="0" w:space="0" w:color="auto"/>
        <w:bottom w:val="none" w:sz="0" w:space="0" w:color="auto"/>
        <w:right w:val="none" w:sz="0" w:space="0" w:color="auto"/>
      </w:divBdr>
    </w:div>
    <w:div w:id="2101101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2873</Words>
  <Characters>16379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PRIME</dc:creator>
  <cp:keywords/>
  <dc:description/>
  <cp:lastModifiedBy>PRIME</cp:lastModifiedBy>
  <cp:revision>2</cp:revision>
  <dcterms:created xsi:type="dcterms:W3CDTF">2026-04-30T15:32:00Z</dcterms:created>
  <dcterms:modified xsi:type="dcterms:W3CDTF">2026-04-30T15:54:00Z</dcterms:modified>
</cp:coreProperties>
</file>