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0FD" w:rsidRPr="007E20FD" w:rsidRDefault="007E20FD" w:rsidP="007E20F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E20FD">
        <w:rPr>
          <w:rFonts w:ascii="Times New Roman" w:eastAsia="Times New Roman" w:hAnsi="Times New Roman" w:cs="Times New Roman"/>
          <w:b/>
          <w:bCs/>
          <w:kern w:val="36"/>
          <w:sz w:val="24"/>
          <w:szCs w:val="24"/>
          <w:lang w:eastAsia="en-IN"/>
        </w:rPr>
        <w:t>Hospital Information Management System (HIMS)</w:t>
      </w:r>
    </w:p>
    <w:p w:rsidR="007E20FD" w:rsidRPr="007E20FD" w:rsidRDefault="007E20FD" w:rsidP="007E20F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E20FD">
        <w:rPr>
          <w:rFonts w:ascii="Times New Roman" w:eastAsia="Times New Roman" w:hAnsi="Times New Roman" w:cs="Times New Roman"/>
          <w:b/>
          <w:bCs/>
          <w:kern w:val="36"/>
          <w:sz w:val="24"/>
          <w:szCs w:val="24"/>
          <w:lang w:eastAsia="en-IN"/>
        </w:rPr>
        <w:t>Module: Refund Management – Accountant Module</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1. Introduction</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1.1 Purpose</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purpose of the Refund Management module is to provide a secure, accurate, and efficient process for handling patient refund requests within the Hospital Information Management System (HIMS). This module enables accountants and authorized financial staff to verify, approve, process, and track refunds related to hospital services, cancelled appointments, advance payments, overpayments, insurance adjustments, and billing corrections.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module ensures that all refund transactions are properly documented, approved, and audit logged to maintain financial transparency and compliance with hospital policies. It also reduces manual paperwork, prevents unauthorized refunds, and improves coordination between billing, cashier, insurance, and finance departments.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By digitizing refund operations, the system helps hospitals maintain accurate financial records, improve patient trust, and simplify reconciliation and auditing processes.</w:t>
      </w:r>
    </w:p>
    <w:p w:rsidR="007E20FD" w:rsidRPr="007E20FD" w:rsidRDefault="007E20FD" w:rsidP="007E20FD">
      <w:pPr>
        <w:pStyle w:val="Heading3"/>
        <w:rPr>
          <w:sz w:val="24"/>
          <w:szCs w:val="24"/>
        </w:rPr>
      </w:pPr>
      <w:r w:rsidRPr="007E20FD">
        <w:rPr>
          <w:sz w:val="24"/>
          <w:szCs w:val="24"/>
        </w:rPr>
        <w:t>1.2 Scope</w:t>
      </w:r>
    </w:p>
    <w:p w:rsidR="007E20FD" w:rsidRPr="007E20FD" w:rsidRDefault="007E20FD" w:rsidP="007E20FD">
      <w:pPr>
        <w:pStyle w:val="NormalWeb"/>
      </w:pPr>
      <w:r w:rsidRPr="007E20FD">
        <w:t>The Refund Management module supports the complete lifecycle of refund handling in the hospital financial system. It allows accountants and authorized users to manage refund requests from initiation to final settlement while maintaining proper approvals and audit trails.</w:t>
      </w:r>
    </w:p>
    <w:p w:rsidR="007E20FD" w:rsidRPr="007E20FD" w:rsidRDefault="007E20FD" w:rsidP="007E20FD">
      <w:pPr>
        <w:pStyle w:val="NormalWeb"/>
      </w:pPr>
      <w:r w:rsidRPr="007E20FD">
        <w:t>This module will:</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Create and manage refund requests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Verify refund eligibility against bills and payments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Process refunds for OPD, IPD, pharmacy, laboratory, and advance payments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Support full and partial refunds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Record refund reasons and supporting notes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Handle multiple refund payment modes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Generate refund receipts and acknowledgements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Maintain approval workflows for high-value refunds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Track refund status and history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Generate refund-related reports and summaries </w:t>
      </w:r>
    </w:p>
    <w:p w:rsidR="007E20FD" w:rsidRPr="007E20FD" w:rsidRDefault="007E20FD" w:rsidP="007E20FD">
      <w:pPr>
        <w:numPr>
          <w:ilvl w:val="0"/>
          <w:numId w:val="1"/>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Maintain immutable audit logs for all refund activities </w:t>
      </w:r>
    </w:p>
    <w:p w:rsidR="007E20FD" w:rsidRPr="007E20FD" w:rsidRDefault="007E20FD" w:rsidP="007E20FD">
      <w:pPr>
        <w:pStyle w:val="NormalWeb"/>
      </w:pPr>
      <w:r w:rsidRPr="007E20FD">
        <w:t>All refund transactions created in this module become part of the hospital’s financial records and can be accessed only by authorized finance personnel.</w:t>
      </w:r>
    </w:p>
    <w:p w:rsidR="007E20FD" w:rsidRPr="007E20FD" w:rsidRDefault="007E20FD" w:rsidP="007E20F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E20FD">
        <w:rPr>
          <w:rFonts w:ascii="Times New Roman" w:eastAsia="Times New Roman" w:hAnsi="Times New Roman" w:cs="Times New Roman"/>
          <w:b/>
          <w:bCs/>
          <w:kern w:val="36"/>
          <w:sz w:val="24"/>
          <w:szCs w:val="24"/>
          <w:lang w:eastAsia="en-IN"/>
        </w:rPr>
        <w:t>2. Overall Description</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2.1 Product Perspective</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lastRenderedPageBreak/>
        <w:t>The Refund Management module is a component of the Hospital Information Management System (HIMS). It integrates with several hospital modules to ensure accurate financial processing and proper validation of refund requests.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This module integrates with:</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Patient Management System </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Billing Management System </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Payment Management System </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Insurance Claim Management System </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Pharmacy Billing System </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Laboratory Billing System </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IPD &amp; OPD Billing System </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Revenue Management System </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Reports &amp; Analytics Module </w:t>
      </w:r>
    </w:p>
    <w:p w:rsidR="007E20FD" w:rsidRPr="007E20FD" w:rsidRDefault="007E20FD" w:rsidP="007E2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Audit &amp; Compliance Module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refund records generated in this module are linked with billing and payment records, ensuring complete financial traceability and transparency.</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2.2 Users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users involved in this module include:</w:t>
      </w:r>
    </w:p>
    <w:p w:rsidR="007E20FD" w:rsidRPr="007E20FD" w:rsidRDefault="007E20FD" w:rsidP="007E2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Accountant </w:t>
      </w:r>
    </w:p>
    <w:p w:rsidR="007E20FD" w:rsidRPr="007E20FD" w:rsidRDefault="007E20FD" w:rsidP="007E2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Cashier </w:t>
      </w:r>
    </w:p>
    <w:p w:rsidR="007E20FD" w:rsidRPr="007E20FD" w:rsidRDefault="007E20FD" w:rsidP="007E2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Finance Manager </w:t>
      </w:r>
    </w:p>
    <w:p w:rsidR="007E20FD" w:rsidRPr="007E20FD" w:rsidRDefault="007E20FD" w:rsidP="007E2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Billing Staff </w:t>
      </w:r>
    </w:p>
    <w:p w:rsidR="007E20FD" w:rsidRPr="007E20FD" w:rsidRDefault="007E20FD" w:rsidP="007E2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Hospital Admin </w:t>
      </w:r>
    </w:p>
    <w:p w:rsidR="007E20FD" w:rsidRPr="007E20FD" w:rsidRDefault="007E20FD" w:rsidP="007E2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Insurance Coordinator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primary user of this module is the Accountant, who is responsible for verifying, approving, processing, and recording refund transactions.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interface should be simple and user-friendly to minimize data entry effort and reduce processing delays.</w:t>
      </w:r>
    </w:p>
    <w:p w:rsidR="007E20FD" w:rsidRPr="007E20FD" w:rsidRDefault="007E20FD" w:rsidP="007E20F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E20FD">
        <w:rPr>
          <w:rFonts w:ascii="Times New Roman" w:eastAsia="Times New Roman" w:hAnsi="Times New Roman" w:cs="Times New Roman"/>
          <w:b/>
          <w:bCs/>
          <w:kern w:val="36"/>
          <w:sz w:val="24"/>
          <w:szCs w:val="24"/>
          <w:lang w:eastAsia="en-IN"/>
        </w:rPr>
        <w:t>3. Functional Requirements</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3.1 Create Refund Request</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Description</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system shall allow authorized users to create refund requests for patients based on eligible transactions such as cancelled services, excess payments, duplicate payments, advance adjustments, insurance corrections, or billing errors.</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Functional Requirements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system shall allow users to create a refund request with the following details:</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lastRenderedPageBreak/>
        <w:t xml:space="preserve">Patient Name / Patient ID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Bill Number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Request Date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Type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Amount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Reason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Department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Original Payment Reference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Supporting Notes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Requested By </w:t>
      </w:r>
    </w:p>
    <w:p w:rsidR="007E20FD" w:rsidRPr="007E20FD" w:rsidRDefault="007E20FD" w:rsidP="007E2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Supporting Documents (Optional)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Refund types may include:</w:t>
      </w:r>
    </w:p>
    <w:p w:rsidR="007E20FD" w:rsidRPr="007E20FD" w:rsidRDefault="007E20FD" w:rsidP="007E2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OPD Refund </w:t>
      </w:r>
    </w:p>
    <w:p w:rsidR="007E20FD" w:rsidRPr="007E20FD" w:rsidRDefault="007E20FD" w:rsidP="007E2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IPD Refund </w:t>
      </w:r>
    </w:p>
    <w:p w:rsidR="007E20FD" w:rsidRPr="007E20FD" w:rsidRDefault="007E20FD" w:rsidP="007E2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Pharmacy Refund </w:t>
      </w:r>
    </w:p>
    <w:p w:rsidR="007E20FD" w:rsidRPr="007E20FD" w:rsidRDefault="007E20FD" w:rsidP="007E2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Laboratory Refund </w:t>
      </w:r>
    </w:p>
    <w:p w:rsidR="007E20FD" w:rsidRPr="007E20FD" w:rsidRDefault="007E20FD" w:rsidP="007E2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Advance Payment Refund </w:t>
      </w:r>
    </w:p>
    <w:p w:rsidR="007E20FD" w:rsidRPr="007E20FD" w:rsidRDefault="007E20FD" w:rsidP="007E2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Insurance Adjustment Refund </w:t>
      </w:r>
    </w:p>
    <w:p w:rsidR="007E20FD" w:rsidRPr="007E20FD" w:rsidRDefault="007E20FD" w:rsidP="007E2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Cancellation Refund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System shall:</w:t>
      </w:r>
    </w:p>
    <w:p w:rsidR="007E20FD" w:rsidRPr="007E20FD" w:rsidRDefault="007E20FD" w:rsidP="007E20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Validate bill and payment records before creating refund request </w:t>
      </w:r>
    </w:p>
    <w:p w:rsidR="007E20FD" w:rsidRPr="007E20FD" w:rsidRDefault="007E20FD" w:rsidP="007E20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Prevent refund amount exceeding original paid amount </w:t>
      </w:r>
    </w:p>
    <w:p w:rsidR="007E20FD" w:rsidRPr="007E20FD" w:rsidRDefault="007E20FD" w:rsidP="007E20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Generate unique refund request ID </w:t>
      </w:r>
    </w:p>
    <w:p w:rsidR="007E20FD" w:rsidRPr="007E20FD" w:rsidRDefault="007E20FD" w:rsidP="007E20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Store refund request in database </w:t>
      </w:r>
    </w:p>
    <w:p w:rsidR="007E20FD" w:rsidRPr="007E20FD" w:rsidRDefault="007E20FD" w:rsidP="007E20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Mark refund status as Pending Approval </w:t>
      </w:r>
    </w:p>
    <w:p w:rsidR="007E20FD" w:rsidRPr="007E20FD" w:rsidRDefault="007E20FD" w:rsidP="007E20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Allow attachment upload for supporting documents</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3.2 Verify Refund Eligibility</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Description</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Before processing a refund, the accountant must verify whether the refund request is valid and eligible according to hospital financial policies.</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Functional Requirements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system shall allow accountants to:</w:t>
      </w:r>
    </w:p>
    <w:p w:rsidR="007E20FD" w:rsidRPr="007E20FD" w:rsidRDefault="007E20FD" w:rsidP="007E20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View patient billing history </w:t>
      </w:r>
    </w:p>
    <w:p w:rsidR="007E20FD" w:rsidRPr="007E20FD" w:rsidRDefault="007E20FD" w:rsidP="007E20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View payment transactions </w:t>
      </w:r>
    </w:p>
    <w:p w:rsidR="007E20FD" w:rsidRPr="007E20FD" w:rsidRDefault="007E20FD" w:rsidP="007E20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Verify payment completion status </w:t>
      </w:r>
    </w:p>
    <w:p w:rsidR="007E20FD" w:rsidRPr="007E20FD" w:rsidRDefault="007E20FD" w:rsidP="007E20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Verify cancellation status of services </w:t>
      </w:r>
    </w:p>
    <w:p w:rsidR="007E20FD" w:rsidRPr="007E20FD" w:rsidRDefault="007E20FD" w:rsidP="007E20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Check pending dues before approving refund </w:t>
      </w:r>
    </w:p>
    <w:p w:rsidR="007E20FD" w:rsidRPr="007E20FD" w:rsidRDefault="007E20FD" w:rsidP="007E20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Verify insurance settlement status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System shall:</w:t>
      </w:r>
    </w:p>
    <w:p w:rsidR="007E20FD" w:rsidRPr="007E20FD" w:rsidRDefault="007E20FD" w:rsidP="007E20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lastRenderedPageBreak/>
        <w:t xml:space="preserve">Prevent refund processing if dues are pending </w:t>
      </w:r>
    </w:p>
    <w:p w:rsidR="007E20FD" w:rsidRPr="007E20FD" w:rsidRDefault="007E20FD" w:rsidP="007E20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Prevent duplicate refunds for same transaction </w:t>
      </w:r>
    </w:p>
    <w:p w:rsidR="007E20FD" w:rsidRPr="007E20FD" w:rsidRDefault="007E20FD" w:rsidP="007E20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Show warnings for partially paid bills </w:t>
      </w:r>
    </w:p>
    <w:p w:rsidR="007E20FD" w:rsidRPr="007E20FD" w:rsidRDefault="007E20FD" w:rsidP="007E20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Display refund eligibility status </w:t>
      </w:r>
    </w:p>
    <w:p w:rsidR="007E20FD" w:rsidRPr="007E20FD" w:rsidRDefault="007E20FD" w:rsidP="007E20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Allow accountant remarks during verification</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3.3 Approve or Reject Refund Request</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Description</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Authorized finance personnel shall review refund requests and either approve or reject them based on hospital policies and financial validation.</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Functional Requirements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system shall allow authorized users to:</w:t>
      </w:r>
    </w:p>
    <w:p w:rsidR="007E20FD" w:rsidRPr="007E20FD" w:rsidRDefault="007E20FD" w:rsidP="007E20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Approve refund request </w:t>
      </w:r>
    </w:p>
    <w:p w:rsidR="007E20FD" w:rsidRPr="007E20FD" w:rsidRDefault="007E20FD" w:rsidP="007E20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Reject refund request </w:t>
      </w:r>
    </w:p>
    <w:p w:rsidR="007E20FD" w:rsidRPr="007E20FD" w:rsidRDefault="007E20FD" w:rsidP="007E20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Send refund request for re-verification </w:t>
      </w:r>
    </w:p>
    <w:p w:rsidR="007E20FD" w:rsidRPr="007E20FD" w:rsidRDefault="007E20FD" w:rsidP="007E20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Add approval remarks </w:t>
      </w:r>
    </w:p>
    <w:p w:rsidR="007E20FD" w:rsidRPr="007E20FD" w:rsidRDefault="007E20FD" w:rsidP="007E20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Add rejection reason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Approval workflow may include:</w:t>
      </w:r>
    </w:p>
    <w:p w:rsidR="007E20FD" w:rsidRPr="007E20FD" w:rsidRDefault="007E20FD" w:rsidP="007E20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Accountant Approval </w:t>
      </w:r>
    </w:p>
    <w:p w:rsidR="007E20FD" w:rsidRPr="007E20FD" w:rsidRDefault="007E20FD" w:rsidP="007E20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Finance Manager Approval </w:t>
      </w:r>
    </w:p>
    <w:p w:rsidR="007E20FD" w:rsidRPr="007E20FD" w:rsidRDefault="007E20FD" w:rsidP="007E20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Admin Approval for high-value refunds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System shall:</w:t>
      </w:r>
    </w:p>
    <w:p w:rsidR="007E20FD" w:rsidRPr="007E20FD" w:rsidRDefault="007E20FD" w:rsidP="007E20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Maintain approval hierarchy </w:t>
      </w:r>
    </w:p>
    <w:p w:rsidR="007E20FD" w:rsidRPr="007E20FD" w:rsidRDefault="007E20FD" w:rsidP="007E20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Trigger approval notifications </w:t>
      </w:r>
    </w:p>
    <w:p w:rsidR="007E20FD" w:rsidRPr="007E20FD" w:rsidRDefault="007E20FD" w:rsidP="007E20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Update refund request status </w:t>
      </w:r>
    </w:p>
    <w:p w:rsidR="007E20FD" w:rsidRPr="007E20FD" w:rsidRDefault="007E20FD" w:rsidP="007E20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Record approval timestamps </w:t>
      </w:r>
    </w:p>
    <w:p w:rsidR="007E20FD" w:rsidRPr="007E20FD" w:rsidRDefault="007E20FD" w:rsidP="007E20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Store approval history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Refund statuses may include:</w:t>
      </w:r>
    </w:p>
    <w:p w:rsidR="007E20FD" w:rsidRPr="007E20FD" w:rsidRDefault="007E20FD" w:rsidP="007E20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Pending </w:t>
      </w:r>
    </w:p>
    <w:p w:rsidR="007E20FD" w:rsidRPr="007E20FD" w:rsidRDefault="007E20FD" w:rsidP="007E20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Under Verification </w:t>
      </w:r>
    </w:p>
    <w:p w:rsidR="007E20FD" w:rsidRPr="007E20FD" w:rsidRDefault="007E20FD" w:rsidP="007E20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Approved </w:t>
      </w:r>
    </w:p>
    <w:p w:rsidR="007E20FD" w:rsidRPr="007E20FD" w:rsidRDefault="007E20FD" w:rsidP="007E20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Rejected </w:t>
      </w:r>
    </w:p>
    <w:p w:rsidR="007E20FD" w:rsidRPr="007E20FD" w:rsidRDefault="007E20FD" w:rsidP="007E20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Processed </w:t>
      </w:r>
    </w:p>
    <w:p w:rsidR="007E20FD" w:rsidRPr="007E20FD" w:rsidRDefault="007E20FD" w:rsidP="007E20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Cancelled </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3.4 Process Refund Payment</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Description</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lastRenderedPageBreak/>
        <w:t>Once approved, the refund payment shall be processed using the selected refund mode.</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Functional Requirements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system shall allow refund payment through:</w:t>
      </w:r>
    </w:p>
    <w:p w:rsidR="007E20FD" w:rsidRPr="007E20FD" w:rsidRDefault="007E20FD" w:rsidP="007E20F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Cash </w:t>
      </w:r>
    </w:p>
    <w:p w:rsidR="007E20FD" w:rsidRPr="007E20FD" w:rsidRDefault="007E20FD" w:rsidP="007E20F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Card Reversal </w:t>
      </w:r>
    </w:p>
    <w:p w:rsidR="007E20FD" w:rsidRPr="007E20FD" w:rsidRDefault="007E20FD" w:rsidP="007E20F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UPI Transfer </w:t>
      </w:r>
    </w:p>
    <w:p w:rsidR="007E20FD" w:rsidRPr="007E20FD" w:rsidRDefault="007E20FD" w:rsidP="007E20F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Bank Transfer </w:t>
      </w:r>
    </w:p>
    <w:p w:rsidR="007E20FD" w:rsidRPr="007E20FD" w:rsidRDefault="007E20FD" w:rsidP="007E20F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Insurance Adjustment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accountant can record:</w:t>
      </w:r>
    </w:p>
    <w:p w:rsidR="007E20FD" w:rsidRPr="007E20FD" w:rsidRDefault="007E20FD" w:rsidP="007E20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Transaction Number </w:t>
      </w:r>
    </w:p>
    <w:p w:rsidR="007E20FD" w:rsidRPr="007E20FD" w:rsidRDefault="007E20FD" w:rsidP="007E20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Payment Mode </w:t>
      </w:r>
    </w:p>
    <w:p w:rsidR="007E20FD" w:rsidRPr="007E20FD" w:rsidRDefault="007E20FD" w:rsidP="007E20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Payment Date </w:t>
      </w:r>
    </w:p>
    <w:p w:rsidR="007E20FD" w:rsidRPr="007E20FD" w:rsidRDefault="007E20FD" w:rsidP="007E20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Bank Reference Number </w:t>
      </w:r>
    </w:p>
    <w:p w:rsidR="007E20FD" w:rsidRPr="007E20FD" w:rsidRDefault="007E20FD" w:rsidP="007E20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Remarks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System shall:</w:t>
      </w:r>
    </w:p>
    <w:p w:rsidR="007E20FD" w:rsidRPr="007E20FD" w:rsidRDefault="007E20FD" w:rsidP="007E20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Update refund status to Processed </w:t>
      </w:r>
    </w:p>
    <w:p w:rsidR="007E20FD" w:rsidRPr="007E20FD" w:rsidRDefault="007E20FD" w:rsidP="007E20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Generate refund receipt </w:t>
      </w:r>
    </w:p>
    <w:p w:rsidR="007E20FD" w:rsidRPr="007E20FD" w:rsidRDefault="007E20FD" w:rsidP="007E20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Record refund transaction details </w:t>
      </w:r>
    </w:p>
    <w:p w:rsidR="007E20FD" w:rsidRPr="007E20FD" w:rsidRDefault="007E20FD" w:rsidP="007E20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Link refund with original payment transaction </w:t>
      </w:r>
    </w:p>
    <w:p w:rsidR="007E20FD" w:rsidRPr="007E20FD" w:rsidRDefault="007E20FD" w:rsidP="007E20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Notify patient after successful refund</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3.5 Generate Refund Receipt</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Description</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After refund processing, the system shall generate a refund receipt for documentation and patient acknowledgement.</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Functional Requirements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Refund receipt shall contain:</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Hospital Name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Receipt Number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Patient Name / Patient ID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Bill Number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Amount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Reason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Date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Mode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Accountant Name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Approval Reference </w:t>
      </w:r>
    </w:p>
    <w:p w:rsidR="007E20FD" w:rsidRPr="007E20FD" w:rsidRDefault="007E20FD" w:rsidP="007E20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Authorized Signature Area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lastRenderedPageBreak/>
        <w:t>System shall:</w:t>
      </w:r>
    </w:p>
    <w:p w:rsidR="007E20FD" w:rsidRPr="007E20FD" w:rsidRDefault="007E20FD" w:rsidP="007E20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Allow printing of refund receipt </w:t>
      </w:r>
    </w:p>
    <w:p w:rsidR="007E20FD" w:rsidRPr="007E20FD" w:rsidRDefault="007E20FD" w:rsidP="007E20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Allow PDF export </w:t>
      </w:r>
    </w:p>
    <w:p w:rsidR="007E20FD" w:rsidRPr="007E20FD" w:rsidRDefault="007E20FD" w:rsidP="007E20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Store receipt copy in system </w:t>
      </w:r>
    </w:p>
    <w:p w:rsidR="007E20FD" w:rsidRPr="007E20FD" w:rsidRDefault="007E20FD" w:rsidP="007E20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Allow reprint of refund receipts </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3.6 Refund Tracking &amp; History</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Description</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system shall maintain complete refund history for tracking and auditing purposes.</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Functional Requirements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Users can search refund records using:</w:t>
      </w:r>
    </w:p>
    <w:p w:rsidR="007E20FD" w:rsidRPr="007E20FD" w:rsidRDefault="007E20FD" w:rsidP="007E20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Patient Name </w:t>
      </w:r>
    </w:p>
    <w:p w:rsidR="007E20FD" w:rsidRPr="007E20FD" w:rsidRDefault="007E20FD" w:rsidP="007E20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Patient ID </w:t>
      </w:r>
    </w:p>
    <w:p w:rsidR="007E20FD" w:rsidRPr="007E20FD" w:rsidRDefault="007E20FD" w:rsidP="007E20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Bill Number </w:t>
      </w:r>
    </w:p>
    <w:p w:rsidR="007E20FD" w:rsidRPr="007E20FD" w:rsidRDefault="007E20FD" w:rsidP="007E20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ID </w:t>
      </w:r>
    </w:p>
    <w:p w:rsidR="007E20FD" w:rsidRPr="007E20FD" w:rsidRDefault="007E20FD" w:rsidP="007E20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Status </w:t>
      </w:r>
    </w:p>
    <w:p w:rsidR="007E20FD" w:rsidRPr="007E20FD" w:rsidRDefault="007E20FD" w:rsidP="007E20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Date Range </w:t>
      </w:r>
    </w:p>
    <w:p w:rsidR="007E20FD" w:rsidRPr="007E20FD" w:rsidRDefault="007E20FD" w:rsidP="007E20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Department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System shall display:</w:t>
      </w:r>
    </w:p>
    <w:p w:rsidR="007E20FD" w:rsidRPr="007E20FD" w:rsidRDefault="007E20FD" w:rsidP="007E20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Amount </w:t>
      </w:r>
    </w:p>
    <w:p w:rsidR="007E20FD" w:rsidRPr="007E20FD" w:rsidRDefault="007E20FD" w:rsidP="007E20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Reason </w:t>
      </w:r>
    </w:p>
    <w:p w:rsidR="007E20FD" w:rsidRPr="007E20FD" w:rsidRDefault="007E20FD" w:rsidP="007E20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Approval Details </w:t>
      </w:r>
    </w:p>
    <w:p w:rsidR="007E20FD" w:rsidRPr="007E20FD" w:rsidRDefault="007E20FD" w:rsidP="007E20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Status </w:t>
      </w:r>
    </w:p>
    <w:p w:rsidR="007E20FD" w:rsidRPr="007E20FD" w:rsidRDefault="007E20FD" w:rsidP="007E20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Payment Details </w:t>
      </w:r>
    </w:p>
    <w:p w:rsidR="007E20FD" w:rsidRPr="007E20FD" w:rsidRDefault="007E20FD" w:rsidP="007E20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Timeline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System shall maintain complete refund history for future reference.</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3.7 Refund Dashboard</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Description</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system shall provide a dashboard showing refund-related statistics and quick summaries for finance teams and administrators.</w:t>
      </w:r>
    </w:p>
    <w:p w:rsidR="007E20FD" w:rsidRPr="007E20FD" w:rsidRDefault="007E20FD" w:rsidP="007E20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Functional Requirements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Dashboard shall display:</w:t>
      </w:r>
    </w:p>
    <w:p w:rsidR="007E20FD" w:rsidRPr="007E20FD" w:rsidRDefault="007E20FD" w:rsidP="007E20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Total Refund Requests </w:t>
      </w:r>
    </w:p>
    <w:p w:rsidR="007E20FD" w:rsidRPr="007E20FD" w:rsidRDefault="007E20FD" w:rsidP="007E20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Pending Refunds </w:t>
      </w:r>
    </w:p>
    <w:p w:rsidR="007E20FD" w:rsidRPr="007E20FD" w:rsidRDefault="007E20FD" w:rsidP="007E20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Approved Refunds </w:t>
      </w:r>
    </w:p>
    <w:p w:rsidR="007E20FD" w:rsidRPr="007E20FD" w:rsidRDefault="007E20FD" w:rsidP="007E20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lastRenderedPageBreak/>
        <w:t xml:space="preserve">Rejected Refunds </w:t>
      </w:r>
    </w:p>
    <w:p w:rsidR="007E20FD" w:rsidRPr="007E20FD" w:rsidRDefault="007E20FD" w:rsidP="007E20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Processed Refunds </w:t>
      </w:r>
    </w:p>
    <w:p w:rsidR="007E20FD" w:rsidRPr="007E20FD" w:rsidRDefault="007E20FD" w:rsidP="007E20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Amount Summary </w:t>
      </w:r>
    </w:p>
    <w:p w:rsidR="007E20FD" w:rsidRPr="007E20FD" w:rsidRDefault="007E20FD" w:rsidP="007E20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Department-wise Refund Summary </w:t>
      </w:r>
    </w:p>
    <w:p w:rsidR="007E20FD" w:rsidRPr="007E20FD" w:rsidRDefault="007E20FD" w:rsidP="007E20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Insurance Refund Summary </w:t>
      </w:r>
    </w:p>
    <w:p w:rsidR="007E20FD" w:rsidRPr="007E20FD" w:rsidRDefault="007E20FD" w:rsidP="007E20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High-Value Refund Requests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System shall allow filtering by:</w:t>
      </w:r>
    </w:p>
    <w:p w:rsidR="007E20FD" w:rsidRPr="007E20FD" w:rsidRDefault="007E20FD" w:rsidP="007E20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Date </w:t>
      </w:r>
    </w:p>
    <w:p w:rsidR="007E20FD" w:rsidRPr="007E20FD" w:rsidRDefault="007E20FD" w:rsidP="007E20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Department </w:t>
      </w:r>
    </w:p>
    <w:p w:rsidR="007E20FD" w:rsidRPr="007E20FD" w:rsidRDefault="007E20FD" w:rsidP="007E20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Type </w:t>
      </w:r>
    </w:p>
    <w:p w:rsidR="007E20FD" w:rsidRPr="007E20FD" w:rsidRDefault="007E20FD" w:rsidP="007E20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Status </w:t>
      </w:r>
    </w:p>
    <w:p w:rsidR="007E20FD" w:rsidRPr="007E20FD" w:rsidRDefault="007E20FD" w:rsidP="007E20F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E20FD">
        <w:rPr>
          <w:rFonts w:ascii="Times New Roman" w:eastAsia="Times New Roman" w:hAnsi="Times New Roman" w:cs="Times New Roman"/>
          <w:b/>
          <w:bCs/>
          <w:kern w:val="36"/>
          <w:sz w:val="24"/>
          <w:szCs w:val="24"/>
          <w:lang w:eastAsia="en-IN"/>
        </w:rPr>
        <w:t>4. Non-Functional Requirements</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4.1 Security</w:t>
      </w:r>
    </w:p>
    <w:p w:rsidR="007E20FD" w:rsidRPr="007E20FD" w:rsidRDefault="007E20FD" w:rsidP="007E20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Role-based access control must be implemented </w:t>
      </w:r>
    </w:p>
    <w:p w:rsidR="007E20FD" w:rsidRPr="007E20FD" w:rsidRDefault="007E20FD" w:rsidP="007E20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Only authorized users can process refunds </w:t>
      </w:r>
    </w:p>
    <w:p w:rsidR="007E20FD" w:rsidRPr="007E20FD" w:rsidRDefault="007E20FD" w:rsidP="007E20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approvals must require authentication </w:t>
      </w:r>
    </w:p>
    <w:p w:rsidR="007E20FD" w:rsidRPr="007E20FD" w:rsidRDefault="007E20FD" w:rsidP="007E20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All refund activities must be audit logged </w:t>
      </w:r>
    </w:p>
    <w:p w:rsidR="007E20FD" w:rsidRPr="007E20FD" w:rsidRDefault="007E20FD" w:rsidP="007E20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Financial records must be encrypted at rest </w:t>
      </w:r>
    </w:p>
    <w:p w:rsidR="007E20FD" w:rsidRPr="007E20FD" w:rsidRDefault="007E20FD" w:rsidP="007E20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Session timeout must be enforced </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4.2 Performance</w:t>
      </w:r>
    </w:p>
    <w:p w:rsidR="007E20FD" w:rsidRPr="007E20FD" w:rsidRDefault="007E20FD" w:rsidP="007E20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request creation should complete within 2 seconds </w:t>
      </w:r>
    </w:p>
    <w:p w:rsidR="007E20FD" w:rsidRPr="007E20FD" w:rsidRDefault="007E20FD" w:rsidP="007E20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search results should load within 3 seconds </w:t>
      </w:r>
    </w:p>
    <w:p w:rsidR="007E20FD" w:rsidRPr="007E20FD" w:rsidRDefault="007E20FD" w:rsidP="007E20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report generation should complete within 5 seconds </w:t>
      </w:r>
    </w:p>
    <w:p w:rsidR="007E20FD" w:rsidRPr="007E20FD" w:rsidRDefault="007E20FD" w:rsidP="007E20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System should support concurrent refund processing without delays</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4.3 Reliability</w:t>
      </w:r>
    </w:p>
    <w:p w:rsidR="007E20FD" w:rsidRPr="007E20FD" w:rsidRDefault="007E20FD" w:rsidP="007E20F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records must be stored securely without data loss </w:t>
      </w:r>
    </w:p>
    <w:p w:rsidR="007E20FD" w:rsidRPr="007E20FD" w:rsidRDefault="007E20FD" w:rsidP="007E20F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Automatic database backup must be maintained </w:t>
      </w:r>
    </w:p>
    <w:p w:rsidR="007E20FD" w:rsidRPr="007E20FD" w:rsidRDefault="007E20FD" w:rsidP="007E20F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Failed refund transactions should be recoverable </w:t>
      </w:r>
    </w:p>
    <w:p w:rsidR="007E20FD" w:rsidRPr="007E20FD" w:rsidRDefault="007E20FD" w:rsidP="007E20F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System should maintain transaction consistency during failures</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4.4 Usability</w:t>
      </w:r>
    </w:p>
    <w:p w:rsidR="007E20FD" w:rsidRPr="007E20FD" w:rsidRDefault="007E20FD" w:rsidP="007E20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Interface should be simple and easy to use </w:t>
      </w:r>
    </w:p>
    <w:p w:rsidR="007E20FD" w:rsidRPr="007E20FD" w:rsidRDefault="007E20FD" w:rsidP="007E20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Minimal manual data entry should be required </w:t>
      </w:r>
    </w:p>
    <w:p w:rsidR="007E20FD" w:rsidRPr="007E20FD" w:rsidRDefault="007E20FD" w:rsidP="007E20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Search and filter functionality should be available </w:t>
      </w:r>
    </w:p>
    <w:p w:rsidR="007E20FD" w:rsidRPr="007E20FD" w:rsidRDefault="007E20FD" w:rsidP="007E20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workflow should be clearly visible </w:t>
      </w:r>
    </w:p>
    <w:p w:rsidR="007E20FD" w:rsidRPr="007E20FD" w:rsidRDefault="007E20FD" w:rsidP="007E20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Reports should be exportable in PDF and Excel format</w:t>
      </w:r>
    </w:p>
    <w:p w:rsidR="007E20FD" w:rsidRPr="007E20FD" w:rsidRDefault="007E20FD" w:rsidP="007E20F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E20FD">
        <w:rPr>
          <w:rFonts w:ascii="Times New Roman" w:eastAsia="Times New Roman" w:hAnsi="Times New Roman" w:cs="Times New Roman"/>
          <w:b/>
          <w:bCs/>
          <w:kern w:val="36"/>
          <w:sz w:val="24"/>
          <w:szCs w:val="24"/>
          <w:lang w:eastAsia="en-IN"/>
        </w:rPr>
        <w:t>5. Reports</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 system shall generate the following reports:</w:t>
      </w:r>
    </w:p>
    <w:p w:rsidR="007E20FD" w:rsidRPr="007E20FD" w:rsidRDefault="007E20FD" w:rsidP="007E20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lastRenderedPageBreak/>
        <w:t xml:space="preserve">Daily Refund Report </w:t>
      </w:r>
    </w:p>
    <w:p w:rsidR="007E20FD" w:rsidRPr="007E20FD" w:rsidRDefault="007E20FD" w:rsidP="007E20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Department-wise Refund Report </w:t>
      </w:r>
    </w:p>
    <w:p w:rsidR="007E20FD" w:rsidRPr="007E20FD" w:rsidRDefault="007E20FD" w:rsidP="007E20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Status Report </w:t>
      </w:r>
    </w:p>
    <w:p w:rsidR="007E20FD" w:rsidRPr="007E20FD" w:rsidRDefault="007E20FD" w:rsidP="007E20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Approval Report </w:t>
      </w:r>
    </w:p>
    <w:p w:rsidR="007E20FD" w:rsidRPr="007E20FD" w:rsidRDefault="007E20FD" w:rsidP="007E20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Insurance Refund Report </w:t>
      </w:r>
    </w:p>
    <w:p w:rsidR="007E20FD" w:rsidRPr="007E20FD" w:rsidRDefault="007E20FD" w:rsidP="007E20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Transaction Report </w:t>
      </w:r>
    </w:p>
    <w:p w:rsidR="007E20FD" w:rsidRPr="007E20FD" w:rsidRDefault="007E20FD" w:rsidP="007E20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High-Value Refund Report </w:t>
      </w:r>
    </w:p>
    <w:p w:rsidR="007E20FD" w:rsidRPr="007E20FD" w:rsidRDefault="007E20FD" w:rsidP="007E20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 xml:space="preserve">Refund Audit Trail Report </w:t>
      </w:r>
    </w:p>
    <w:p w:rsidR="007E20FD" w:rsidRPr="007E20FD" w:rsidRDefault="007E20FD" w:rsidP="007E20FD">
      <w:pPr>
        <w:spacing w:before="100" w:beforeAutospacing="1" w:after="100" w:afterAutospacing="1"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These reports help hospital management monitor refund activities, detect financial discrepancies, and maintain audit compliance.</w:t>
      </w:r>
    </w:p>
    <w:p w:rsidR="007E20FD" w:rsidRPr="007E20FD" w:rsidRDefault="007E20FD" w:rsidP="007E20F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E20FD">
        <w:rPr>
          <w:rFonts w:ascii="Times New Roman" w:eastAsia="Times New Roman" w:hAnsi="Times New Roman" w:cs="Times New Roman"/>
          <w:b/>
          <w:bCs/>
          <w:kern w:val="36"/>
          <w:sz w:val="24"/>
          <w:szCs w:val="24"/>
          <w:lang w:eastAsia="en-IN"/>
        </w:rPr>
        <w:t>6. Database Fields (Sample Tables)</w:t>
      </w:r>
    </w:p>
    <w:p w:rsidR="007E20FD" w:rsidRPr="007E20FD" w:rsidRDefault="007E20FD" w:rsidP="007E20F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Refunds Table</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4181"/>
      </w:tblGrid>
      <w:tr w:rsidR="007E20FD" w:rsidRPr="007E20FD" w:rsidTr="007E20FD">
        <w:trPr>
          <w:tblHeader/>
          <w:tblCellSpacing w:w="15" w:type="dxa"/>
        </w:trPr>
        <w:tc>
          <w:tcPr>
            <w:tcW w:w="0" w:type="auto"/>
            <w:vAlign w:val="center"/>
            <w:hideMark/>
          </w:tcPr>
          <w:p w:rsidR="007E20FD" w:rsidRPr="007E20FD" w:rsidRDefault="007E20FD" w:rsidP="007E20FD">
            <w:pPr>
              <w:spacing w:after="0" w:line="240" w:lineRule="auto"/>
              <w:jc w:val="center"/>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Field Name</w:t>
            </w:r>
          </w:p>
        </w:tc>
        <w:tc>
          <w:tcPr>
            <w:tcW w:w="0" w:type="auto"/>
            <w:vAlign w:val="center"/>
            <w:hideMark/>
          </w:tcPr>
          <w:p w:rsidR="007E20FD" w:rsidRPr="007E20FD" w:rsidRDefault="007E20FD" w:rsidP="007E20FD">
            <w:pPr>
              <w:spacing w:after="0" w:line="240" w:lineRule="auto"/>
              <w:jc w:val="center"/>
              <w:rPr>
                <w:rFonts w:ascii="Times New Roman" w:eastAsia="Times New Roman" w:hAnsi="Times New Roman" w:cs="Times New Roman"/>
                <w:b/>
                <w:bCs/>
                <w:sz w:val="24"/>
                <w:szCs w:val="24"/>
                <w:lang w:eastAsia="en-IN"/>
              </w:rPr>
            </w:pPr>
            <w:r w:rsidRPr="007E20FD">
              <w:rPr>
                <w:rFonts w:ascii="Times New Roman" w:eastAsia="Times New Roman" w:hAnsi="Times New Roman" w:cs="Times New Roman"/>
                <w:b/>
                <w:bCs/>
                <w:sz w:val="24"/>
                <w:szCs w:val="24"/>
                <w:lang w:eastAsia="en-IN"/>
              </w:rPr>
              <w:t>Description</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refund_id</w:t>
            </w:r>
            <w:proofErr w:type="spellEnd"/>
            <w:r w:rsidRPr="007E20FD">
              <w:rPr>
                <w:rFonts w:ascii="Times New Roman" w:eastAsia="Times New Roman" w:hAnsi="Times New Roman" w:cs="Times New Roman"/>
                <w:sz w:val="24"/>
                <w:szCs w:val="24"/>
                <w:lang w:eastAsia="en-IN"/>
              </w:rPr>
              <w:t xml:space="preserve"> (PK)</w:t>
            </w:r>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Unique refund ID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patient_id</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Patient unique ID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patient_name</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Name of patient</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bill_id</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Linked bill ID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payment_id</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Linked payment transaction</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refund_type</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Type of refund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refund_amount</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Refund amount</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refund_reason</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Reason for refund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refund_status</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Pending / Approved / Rejected / Processed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requested_by</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User requesting refund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approved_by</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Approver ID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refund_mode</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Cash / UPI / Card / Bank</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refund_transaction_no</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Refund transaction reference</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refund_date</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Refund processed date</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remarks</w:t>
            </w:r>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Additional comments</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hospital_id</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Hospital ID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accountant_id</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Accountant handling refund</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created_at</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Record creation timestamp</w:t>
            </w:r>
          </w:p>
        </w:tc>
      </w:tr>
      <w:tr w:rsidR="007E20FD" w:rsidRPr="007E20FD" w:rsidTr="007E20FD">
        <w:trPr>
          <w:tblCellSpacing w:w="15" w:type="dxa"/>
        </w:trPr>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proofErr w:type="spellStart"/>
            <w:r w:rsidRPr="007E20FD">
              <w:rPr>
                <w:rFonts w:ascii="Times New Roman" w:eastAsia="Times New Roman" w:hAnsi="Times New Roman" w:cs="Times New Roman"/>
                <w:sz w:val="24"/>
                <w:szCs w:val="24"/>
                <w:lang w:eastAsia="en-IN"/>
              </w:rPr>
              <w:t>updated_at</w:t>
            </w:r>
            <w:proofErr w:type="spellEnd"/>
          </w:p>
        </w:tc>
        <w:tc>
          <w:tcPr>
            <w:tcW w:w="0" w:type="auto"/>
            <w:vAlign w:val="center"/>
            <w:hideMark/>
          </w:tcPr>
          <w:p w:rsidR="007E20FD" w:rsidRPr="007E20FD" w:rsidRDefault="007E20FD" w:rsidP="007E20FD">
            <w:pPr>
              <w:spacing w:after="0" w:line="240" w:lineRule="auto"/>
              <w:rPr>
                <w:rFonts w:ascii="Times New Roman" w:eastAsia="Times New Roman" w:hAnsi="Times New Roman" w:cs="Times New Roman"/>
                <w:sz w:val="24"/>
                <w:szCs w:val="24"/>
                <w:lang w:eastAsia="en-IN"/>
              </w:rPr>
            </w:pPr>
            <w:r w:rsidRPr="007E20FD">
              <w:rPr>
                <w:rFonts w:ascii="Times New Roman" w:eastAsia="Times New Roman" w:hAnsi="Times New Roman" w:cs="Times New Roman"/>
                <w:sz w:val="24"/>
                <w:szCs w:val="24"/>
                <w:lang w:eastAsia="en-IN"/>
              </w:rPr>
              <w:t>Last updated timestamp</w:t>
            </w:r>
          </w:p>
        </w:tc>
      </w:tr>
    </w:tbl>
    <w:p w:rsidR="003B0ACA" w:rsidRPr="007E20FD" w:rsidRDefault="003B0ACA">
      <w:pPr>
        <w:rPr>
          <w:rFonts w:ascii="Times New Roman" w:hAnsi="Times New Roman" w:cs="Times New Roman"/>
          <w:sz w:val="24"/>
          <w:szCs w:val="24"/>
        </w:rPr>
      </w:pPr>
    </w:p>
    <w:p w:rsidR="007E20FD" w:rsidRPr="007E20FD" w:rsidRDefault="007E20FD" w:rsidP="007E20FD">
      <w:pPr>
        <w:pStyle w:val="Heading2"/>
        <w:rPr>
          <w:sz w:val="24"/>
          <w:szCs w:val="24"/>
        </w:rPr>
      </w:pPr>
      <w:proofErr w:type="spellStart"/>
      <w:r w:rsidRPr="007E20FD">
        <w:rPr>
          <w:sz w:val="24"/>
          <w:szCs w:val="24"/>
        </w:rPr>
        <w:t>Refund_Approval_Log</w:t>
      </w:r>
      <w:proofErr w:type="spellEnd"/>
      <w:r w:rsidRPr="007E20FD">
        <w:rPr>
          <w:sz w:val="24"/>
          <w:szCs w:val="24"/>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468"/>
      </w:tblGrid>
      <w:tr w:rsidR="007E20FD" w:rsidRPr="007E20FD" w:rsidTr="007E20FD">
        <w:trPr>
          <w:tblHeader/>
          <w:tblCellSpacing w:w="15" w:type="dxa"/>
        </w:trPr>
        <w:tc>
          <w:tcPr>
            <w:tcW w:w="0" w:type="auto"/>
            <w:vAlign w:val="center"/>
            <w:hideMark/>
          </w:tcPr>
          <w:p w:rsidR="007E20FD" w:rsidRPr="007E20FD" w:rsidRDefault="007E20FD">
            <w:pPr>
              <w:jc w:val="center"/>
              <w:rPr>
                <w:rFonts w:ascii="Times New Roman" w:hAnsi="Times New Roman" w:cs="Times New Roman"/>
                <w:b/>
                <w:bCs/>
                <w:sz w:val="24"/>
                <w:szCs w:val="24"/>
              </w:rPr>
            </w:pPr>
            <w:r w:rsidRPr="007E20FD">
              <w:rPr>
                <w:rFonts w:ascii="Times New Roman" w:hAnsi="Times New Roman" w:cs="Times New Roman"/>
                <w:b/>
                <w:bCs/>
                <w:sz w:val="24"/>
                <w:szCs w:val="24"/>
              </w:rPr>
              <w:t>Field Name</w:t>
            </w:r>
          </w:p>
        </w:tc>
        <w:tc>
          <w:tcPr>
            <w:tcW w:w="0" w:type="auto"/>
            <w:vAlign w:val="center"/>
            <w:hideMark/>
          </w:tcPr>
          <w:p w:rsidR="007E20FD" w:rsidRPr="007E20FD" w:rsidRDefault="007E20FD">
            <w:pPr>
              <w:jc w:val="center"/>
              <w:rPr>
                <w:rFonts w:ascii="Times New Roman" w:hAnsi="Times New Roman" w:cs="Times New Roman"/>
                <w:b/>
                <w:bCs/>
                <w:sz w:val="24"/>
                <w:szCs w:val="24"/>
              </w:rPr>
            </w:pPr>
            <w:r w:rsidRPr="007E20FD">
              <w:rPr>
                <w:rFonts w:ascii="Times New Roman" w:hAnsi="Times New Roman" w:cs="Times New Roman"/>
                <w:b/>
                <w:bCs/>
                <w:sz w:val="24"/>
                <w:szCs w:val="24"/>
              </w:rPr>
              <w:t>Description</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t>approval_log_id</w:t>
            </w:r>
            <w:proofErr w:type="spellEnd"/>
            <w:r w:rsidRPr="007E20FD">
              <w:rPr>
                <w:rFonts w:ascii="Times New Roman" w:hAnsi="Times New Roman" w:cs="Times New Roman"/>
                <w:sz w:val="24"/>
                <w:szCs w:val="24"/>
              </w:rPr>
              <w:t xml:space="preserve"> (PK)</w:t>
            </w:r>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Unique approval log ID</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t>refund_id</w:t>
            </w:r>
            <w:proofErr w:type="spellEnd"/>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Linked refund request</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lastRenderedPageBreak/>
              <w:t>approver_id</w:t>
            </w:r>
            <w:proofErr w:type="spellEnd"/>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User approving/rejecting</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t>approval_status</w:t>
            </w:r>
            <w:proofErr w:type="spellEnd"/>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Approved / Rejected</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remarks</w:t>
            </w:r>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Approval remarks</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t>action_time</w:t>
            </w:r>
            <w:proofErr w:type="spellEnd"/>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Timestamp of action</w:t>
            </w:r>
          </w:p>
        </w:tc>
      </w:tr>
    </w:tbl>
    <w:p w:rsidR="007E20FD" w:rsidRPr="007E20FD" w:rsidRDefault="007E20FD" w:rsidP="007E20FD">
      <w:pPr>
        <w:rPr>
          <w:rFonts w:ascii="Times New Roman" w:hAnsi="Times New Roman" w:cs="Times New Roman"/>
          <w:sz w:val="24"/>
          <w:szCs w:val="24"/>
        </w:rPr>
      </w:pPr>
    </w:p>
    <w:p w:rsidR="007E20FD" w:rsidRPr="007E20FD" w:rsidRDefault="007E20FD" w:rsidP="007E20FD">
      <w:pPr>
        <w:pStyle w:val="Heading2"/>
        <w:rPr>
          <w:sz w:val="24"/>
          <w:szCs w:val="24"/>
        </w:rPr>
      </w:pPr>
      <w:proofErr w:type="spellStart"/>
      <w:r w:rsidRPr="007E20FD">
        <w:rPr>
          <w:sz w:val="24"/>
          <w:szCs w:val="24"/>
        </w:rPr>
        <w:t>Refund_Audit_Log</w:t>
      </w:r>
      <w:proofErr w:type="spellEnd"/>
      <w:r w:rsidRPr="007E20FD">
        <w:rPr>
          <w:sz w:val="24"/>
          <w:szCs w:val="24"/>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114"/>
      </w:tblGrid>
      <w:tr w:rsidR="007E20FD" w:rsidRPr="007E20FD" w:rsidTr="007E20FD">
        <w:trPr>
          <w:tblHeader/>
          <w:tblCellSpacing w:w="15" w:type="dxa"/>
        </w:trPr>
        <w:tc>
          <w:tcPr>
            <w:tcW w:w="0" w:type="auto"/>
            <w:vAlign w:val="center"/>
            <w:hideMark/>
          </w:tcPr>
          <w:p w:rsidR="007E20FD" w:rsidRPr="007E20FD" w:rsidRDefault="007E20FD">
            <w:pPr>
              <w:jc w:val="center"/>
              <w:rPr>
                <w:rFonts w:ascii="Times New Roman" w:hAnsi="Times New Roman" w:cs="Times New Roman"/>
                <w:b/>
                <w:bCs/>
                <w:sz w:val="24"/>
                <w:szCs w:val="24"/>
              </w:rPr>
            </w:pPr>
            <w:r w:rsidRPr="007E20FD">
              <w:rPr>
                <w:rFonts w:ascii="Times New Roman" w:hAnsi="Times New Roman" w:cs="Times New Roman"/>
                <w:b/>
                <w:bCs/>
                <w:sz w:val="24"/>
                <w:szCs w:val="24"/>
              </w:rPr>
              <w:t>Field Name</w:t>
            </w:r>
          </w:p>
        </w:tc>
        <w:tc>
          <w:tcPr>
            <w:tcW w:w="0" w:type="auto"/>
            <w:vAlign w:val="center"/>
            <w:hideMark/>
          </w:tcPr>
          <w:p w:rsidR="007E20FD" w:rsidRPr="007E20FD" w:rsidRDefault="007E20FD">
            <w:pPr>
              <w:jc w:val="center"/>
              <w:rPr>
                <w:rFonts w:ascii="Times New Roman" w:hAnsi="Times New Roman" w:cs="Times New Roman"/>
                <w:b/>
                <w:bCs/>
                <w:sz w:val="24"/>
                <w:szCs w:val="24"/>
              </w:rPr>
            </w:pPr>
            <w:r w:rsidRPr="007E20FD">
              <w:rPr>
                <w:rFonts w:ascii="Times New Roman" w:hAnsi="Times New Roman" w:cs="Times New Roman"/>
                <w:b/>
                <w:bCs/>
                <w:sz w:val="24"/>
                <w:szCs w:val="24"/>
              </w:rPr>
              <w:t>Description</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t>audit_id</w:t>
            </w:r>
            <w:proofErr w:type="spellEnd"/>
            <w:r w:rsidRPr="007E20FD">
              <w:rPr>
                <w:rFonts w:ascii="Times New Roman" w:hAnsi="Times New Roman" w:cs="Times New Roman"/>
                <w:sz w:val="24"/>
                <w:szCs w:val="24"/>
              </w:rPr>
              <w:t xml:space="preserve"> (PK)</w:t>
            </w:r>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Unique audit log ID</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t>refund_id</w:t>
            </w:r>
            <w:proofErr w:type="spellEnd"/>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Linked refund</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t>action_type</w:t>
            </w:r>
            <w:proofErr w:type="spellEnd"/>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Created / Updated / Approved / Processed</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t>performed_by</w:t>
            </w:r>
            <w:proofErr w:type="spellEnd"/>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User performing action</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proofErr w:type="spellStart"/>
            <w:r w:rsidRPr="007E20FD">
              <w:rPr>
                <w:rFonts w:ascii="Times New Roman" w:hAnsi="Times New Roman" w:cs="Times New Roman"/>
                <w:sz w:val="24"/>
                <w:szCs w:val="24"/>
              </w:rPr>
              <w:t>action_details</w:t>
            </w:r>
            <w:proofErr w:type="spellEnd"/>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Description of action</w:t>
            </w:r>
          </w:p>
        </w:tc>
      </w:tr>
      <w:tr w:rsidR="007E20FD" w:rsidRPr="007E20FD" w:rsidTr="007E20FD">
        <w:trPr>
          <w:tblCellSpacing w:w="15" w:type="dxa"/>
        </w:trPr>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timestamp</w:t>
            </w:r>
          </w:p>
        </w:tc>
        <w:tc>
          <w:tcPr>
            <w:tcW w:w="0" w:type="auto"/>
            <w:vAlign w:val="center"/>
            <w:hideMark/>
          </w:tcPr>
          <w:p w:rsidR="007E20FD" w:rsidRPr="007E20FD" w:rsidRDefault="007E20FD">
            <w:pPr>
              <w:rPr>
                <w:rFonts w:ascii="Times New Roman" w:hAnsi="Times New Roman" w:cs="Times New Roman"/>
                <w:sz w:val="24"/>
                <w:szCs w:val="24"/>
              </w:rPr>
            </w:pPr>
            <w:r w:rsidRPr="007E20FD">
              <w:rPr>
                <w:rFonts w:ascii="Times New Roman" w:hAnsi="Times New Roman" w:cs="Times New Roman"/>
                <w:sz w:val="24"/>
                <w:szCs w:val="24"/>
              </w:rPr>
              <w:t>Action timestamp</w:t>
            </w:r>
          </w:p>
        </w:tc>
      </w:tr>
    </w:tbl>
    <w:p w:rsidR="007E20FD" w:rsidRPr="007E20FD" w:rsidRDefault="007E20FD" w:rsidP="007E20FD">
      <w:pPr>
        <w:pStyle w:val="Heading1"/>
        <w:rPr>
          <w:sz w:val="24"/>
          <w:szCs w:val="24"/>
        </w:rPr>
      </w:pPr>
      <w:r w:rsidRPr="007E20FD">
        <w:rPr>
          <w:sz w:val="24"/>
          <w:szCs w:val="24"/>
        </w:rPr>
        <w:t>7. Assumptions</w:t>
      </w:r>
    </w:p>
    <w:p w:rsidR="007E20FD" w:rsidRPr="007E20FD" w:rsidRDefault="007E20FD" w:rsidP="007E20FD">
      <w:pPr>
        <w:numPr>
          <w:ilvl w:val="0"/>
          <w:numId w:val="27"/>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Patients are already registered in the hospital system </w:t>
      </w:r>
    </w:p>
    <w:p w:rsidR="007E20FD" w:rsidRPr="007E20FD" w:rsidRDefault="007E20FD" w:rsidP="007E20FD">
      <w:pPr>
        <w:numPr>
          <w:ilvl w:val="0"/>
          <w:numId w:val="27"/>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Bills and payment transactions already exist in the billing module </w:t>
      </w:r>
    </w:p>
    <w:p w:rsidR="007E20FD" w:rsidRPr="007E20FD" w:rsidRDefault="007E20FD" w:rsidP="007E20FD">
      <w:pPr>
        <w:numPr>
          <w:ilvl w:val="0"/>
          <w:numId w:val="27"/>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Authorized users have valid login access to HIMS </w:t>
      </w:r>
    </w:p>
    <w:p w:rsidR="007E20FD" w:rsidRPr="007E20FD" w:rsidRDefault="007E20FD" w:rsidP="007E20FD">
      <w:pPr>
        <w:numPr>
          <w:ilvl w:val="0"/>
          <w:numId w:val="27"/>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Hospital refund policies are predefined in the system </w:t>
      </w:r>
    </w:p>
    <w:p w:rsidR="007E20FD" w:rsidRPr="007E20FD" w:rsidRDefault="007E20FD" w:rsidP="007E20FD">
      <w:pPr>
        <w:numPr>
          <w:ilvl w:val="0"/>
          <w:numId w:val="27"/>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Payment gateways and banking systems are integrated if required </w:t>
      </w:r>
    </w:p>
    <w:p w:rsidR="007E20FD" w:rsidRPr="007E20FD" w:rsidRDefault="007E20FD" w:rsidP="007E20FD">
      <w:pPr>
        <w:numPr>
          <w:ilvl w:val="0"/>
          <w:numId w:val="27"/>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Only authorized finance staff can approve or process refunds </w:t>
      </w:r>
    </w:p>
    <w:p w:rsidR="007E20FD" w:rsidRPr="007E20FD" w:rsidRDefault="007E20FD" w:rsidP="007E20FD">
      <w:pPr>
        <w:numPr>
          <w:ilvl w:val="0"/>
          <w:numId w:val="27"/>
        </w:numPr>
        <w:spacing w:before="100" w:beforeAutospacing="1" w:after="100" w:afterAutospacing="1" w:line="240" w:lineRule="auto"/>
        <w:rPr>
          <w:rFonts w:ascii="Times New Roman" w:hAnsi="Times New Roman" w:cs="Times New Roman"/>
          <w:sz w:val="24"/>
          <w:szCs w:val="24"/>
        </w:rPr>
      </w:pPr>
      <w:r w:rsidRPr="007E20FD">
        <w:rPr>
          <w:rFonts w:ascii="Times New Roman" w:hAnsi="Times New Roman" w:cs="Times New Roman"/>
          <w:sz w:val="24"/>
          <w:szCs w:val="24"/>
        </w:rPr>
        <w:t xml:space="preserve">Refund records are securely stored and accessible only to authorized personnel </w:t>
      </w:r>
    </w:p>
    <w:p w:rsidR="007E20FD" w:rsidRPr="007E20FD" w:rsidRDefault="007E20FD" w:rsidP="007E20FD">
      <w:pPr>
        <w:pStyle w:val="NormalWeb"/>
      </w:pPr>
      <w:r w:rsidRPr="007E20FD">
        <w:t xml:space="preserve">Based on your sample requirement document format from the uploaded file </w:t>
      </w:r>
    </w:p>
    <w:p w:rsidR="007E20FD" w:rsidRDefault="007E20FD">
      <w:pPr>
        <w:rPr>
          <w:rFonts w:ascii="Times New Roman" w:hAnsi="Times New Roman" w:cs="Times New Roman"/>
          <w:b/>
          <w:sz w:val="24"/>
          <w:szCs w:val="24"/>
        </w:rPr>
      </w:pPr>
      <w:r w:rsidRPr="007E20FD">
        <w:rPr>
          <w:rFonts w:ascii="Times New Roman" w:hAnsi="Times New Roman" w:cs="Times New Roman"/>
          <w:b/>
          <w:sz w:val="24"/>
          <w:szCs w:val="24"/>
        </w:rPr>
        <w:t>8. Conclusion</w:t>
      </w:r>
    </w:p>
    <w:p w:rsidR="007E20FD" w:rsidRDefault="007E20FD" w:rsidP="007E20FD">
      <w:pPr>
        <w:pStyle w:val="NormalWeb"/>
      </w:pPr>
      <w:r>
        <w:t>The Refund Management module plays an important role in maintaining financial accuracy, transparency, and accountability within the Hospital Information Management System (HIMS). It provides a structured and secure process for handling patient refunds related to billing corrections, cancelled services, advance payments, insurance adjustments, and other financial transactions.</w:t>
      </w:r>
    </w:p>
    <w:p w:rsidR="007E20FD" w:rsidRDefault="007E20FD" w:rsidP="007E20FD">
      <w:pPr>
        <w:pStyle w:val="NormalWeb"/>
      </w:pPr>
      <w:r>
        <w:t>By digitizing refund operations, the module reduces manual errors, improves processing efficie</w:t>
      </w:r>
      <w:bookmarkStart w:id="0" w:name="_GoBack"/>
      <w:bookmarkEnd w:id="0"/>
      <w:r>
        <w:t xml:space="preserve">ncy, and ensures proper approval workflows and audit tracking. The integration with </w:t>
      </w:r>
      <w:r>
        <w:lastRenderedPageBreak/>
        <w:t>billing, payment, insurance, and reporting systems helps maintain complete financial traceability across the hospital</w:t>
      </w:r>
    </w:p>
    <w:p w:rsidR="007E20FD" w:rsidRPr="007E20FD" w:rsidRDefault="007E20FD">
      <w:pPr>
        <w:rPr>
          <w:rFonts w:ascii="Times New Roman" w:hAnsi="Times New Roman" w:cs="Times New Roman"/>
          <w:b/>
          <w:sz w:val="24"/>
          <w:szCs w:val="24"/>
        </w:rPr>
      </w:pPr>
    </w:p>
    <w:sectPr w:rsidR="007E20FD" w:rsidRPr="007E2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C30A1"/>
    <w:multiLevelType w:val="multilevel"/>
    <w:tmpl w:val="B9B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079D3"/>
    <w:multiLevelType w:val="multilevel"/>
    <w:tmpl w:val="DAF6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10D9"/>
    <w:multiLevelType w:val="multilevel"/>
    <w:tmpl w:val="EBB0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939A7"/>
    <w:multiLevelType w:val="multilevel"/>
    <w:tmpl w:val="182C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60D9C"/>
    <w:multiLevelType w:val="multilevel"/>
    <w:tmpl w:val="A4F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46D1B"/>
    <w:multiLevelType w:val="multilevel"/>
    <w:tmpl w:val="CBA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E2755"/>
    <w:multiLevelType w:val="multilevel"/>
    <w:tmpl w:val="62C6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C5ABD"/>
    <w:multiLevelType w:val="multilevel"/>
    <w:tmpl w:val="B0FA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142BA"/>
    <w:multiLevelType w:val="multilevel"/>
    <w:tmpl w:val="2294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D0793"/>
    <w:multiLevelType w:val="multilevel"/>
    <w:tmpl w:val="7F2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B3391"/>
    <w:multiLevelType w:val="multilevel"/>
    <w:tmpl w:val="20C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2499B"/>
    <w:multiLevelType w:val="multilevel"/>
    <w:tmpl w:val="EFB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A0B92"/>
    <w:multiLevelType w:val="multilevel"/>
    <w:tmpl w:val="1CF8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0443C"/>
    <w:multiLevelType w:val="multilevel"/>
    <w:tmpl w:val="DB7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E0FFC"/>
    <w:multiLevelType w:val="multilevel"/>
    <w:tmpl w:val="F53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45861"/>
    <w:multiLevelType w:val="multilevel"/>
    <w:tmpl w:val="A22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33385"/>
    <w:multiLevelType w:val="multilevel"/>
    <w:tmpl w:val="7A7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6783E"/>
    <w:multiLevelType w:val="multilevel"/>
    <w:tmpl w:val="67B2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F076A"/>
    <w:multiLevelType w:val="multilevel"/>
    <w:tmpl w:val="49A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45139"/>
    <w:multiLevelType w:val="multilevel"/>
    <w:tmpl w:val="718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924B9"/>
    <w:multiLevelType w:val="multilevel"/>
    <w:tmpl w:val="0ECE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2741A"/>
    <w:multiLevelType w:val="multilevel"/>
    <w:tmpl w:val="9290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25622"/>
    <w:multiLevelType w:val="multilevel"/>
    <w:tmpl w:val="53E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C4722"/>
    <w:multiLevelType w:val="multilevel"/>
    <w:tmpl w:val="2BB8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F412D"/>
    <w:multiLevelType w:val="multilevel"/>
    <w:tmpl w:val="3BC8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E0822"/>
    <w:multiLevelType w:val="multilevel"/>
    <w:tmpl w:val="4B02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62181"/>
    <w:multiLevelType w:val="multilevel"/>
    <w:tmpl w:val="F758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23"/>
  </w:num>
  <w:num w:numId="4">
    <w:abstractNumId w:val="17"/>
  </w:num>
  <w:num w:numId="5">
    <w:abstractNumId w:val="20"/>
  </w:num>
  <w:num w:numId="6">
    <w:abstractNumId w:val="1"/>
  </w:num>
  <w:num w:numId="7">
    <w:abstractNumId w:val="16"/>
  </w:num>
  <w:num w:numId="8">
    <w:abstractNumId w:val="6"/>
  </w:num>
  <w:num w:numId="9">
    <w:abstractNumId w:val="12"/>
  </w:num>
  <w:num w:numId="10">
    <w:abstractNumId w:val="0"/>
  </w:num>
  <w:num w:numId="11">
    <w:abstractNumId w:val="25"/>
  </w:num>
  <w:num w:numId="12">
    <w:abstractNumId w:val="9"/>
  </w:num>
  <w:num w:numId="13">
    <w:abstractNumId w:val="24"/>
  </w:num>
  <w:num w:numId="14">
    <w:abstractNumId w:val="21"/>
  </w:num>
  <w:num w:numId="15">
    <w:abstractNumId w:val="3"/>
  </w:num>
  <w:num w:numId="16">
    <w:abstractNumId w:val="22"/>
  </w:num>
  <w:num w:numId="17">
    <w:abstractNumId w:val="26"/>
  </w:num>
  <w:num w:numId="18">
    <w:abstractNumId w:val="8"/>
  </w:num>
  <w:num w:numId="19">
    <w:abstractNumId w:val="14"/>
  </w:num>
  <w:num w:numId="20">
    <w:abstractNumId w:val="4"/>
  </w:num>
  <w:num w:numId="21">
    <w:abstractNumId w:val="11"/>
  </w:num>
  <w:num w:numId="22">
    <w:abstractNumId w:val="10"/>
  </w:num>
  <w:num w:numId="23">
    <w:abstractNumId w:val="13"/>
  </w:num>
  <w:num w:numId="24">
    <w:abstractNumId w:val="18"/>
  </w:num>
  <w:num w:numId="25">
    <w:abstractNumId w:val="7"/>
  </w:num>
  <w:num w:numId="26">
    <w:abstractNumId w:val="19"/>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0FD"/>
    <w:rsid w:val="003B0ACA"/>
    <w:rsid w:val="007E2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18A3E"/>
  <w15:chartTrackingRefBased/>
  <w15:docId w15:val="{E0E61D8A-806D-4D2F-A87E-15352FC7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2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E20F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E20F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0F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E20F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E20F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E20F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69194">
      <w:bodyDiv w:val="1"/>
      <w:marLeft w:val="0"/>
      <w:marRight w:val="0"/>
      <w:marTop w:val="0"/>
      <w:marBottom w:val="0"/>
      <w:divBdr>
        <w:top w:val="none" w:sz="0" w:space="0" w:color="auto"/>
        <w:left w:val="none" w:sz="0" w:space="0" w:color="auto"/>
        <w:bottom w:val="none" w:sz="0" w:space="0" w:color="auto"/>
        <w:right w:val="none" w:sz="0" w:space="0" w:color="auto"/>
      </w:divBdr>
    </w:div>
    <w:div w:id="226843450">
      <w:bodyDiv w:val="1"/>
      <w:marLeft w:val="0"/>
      <w:marRight w:val="0"/>
      <w:marTop w:val="0"/>
      <w:marBottom w:val="0"/>
      <w:divBdr>
        <w:top w:val="none" w:sz="0" w:space="0" w:color="auto"/>
        <w:left w:val="none" w:sz="0" w:space="0" w:color="auto"/>
        <w:bottom w:val="none" w:sz="0" w:space="0" w:color="auto"/>
        <w:right w:val="none" w:sz="0" w:space="0" w:color="auto"/>
      </w:divBdr>
    </w:div>
    <w:div w:id="245530315">
      <w:bodyDiv w:val="1"/>
      <w:marLeft w:val="0"/>
      <w:marRight w:val="0"/>
      <w:marTop w:val="0"/>
      <w:marBottom w:val="0"/>
      <w:divBdr>
        <w:top w:val="none" w:sz="0" w:space="0" w:color="auto"/>
        <w:left w:val="none" w:sz="0" w:space="0" w:color="auto"/>
        <w:bottom w:val="none" w:sz="0" w:space="0" w:color="auto"/>
        <w:right w:val="none" w:sz="0" w:space="0" w:color="auto"/>
      </w:divBdr>
    </w:div>
    <w:div w:id="305665482">
      <w:bodyDiv w:val="1"/>
      <w:marLeft w:val="0"/>
      <w:marRight w:val="0"/>
      <w:marTop w:val="0"/>
      <w:marBottom w:val="0"/>
      <w:divBdr>
        <w:top w:val="none" w:sz="0" w:space="0" w:color="auto"/>
        <w:left w:val="none" w:sz="0" w:space="0" w:color="auto"/>
        <w:bottom w:val="none" w:sz="0" w:space="0" w:color="auto"/>
        <w:right w:val="none" w:sz="0" w:space="0" w:color="auto"/>
      </w:divBdr>
    </w:div>
    <w:div w:id="440029348">
      <w:bodyDiv w:val="1"/>
      <w:marLeft w:val="0"/>
      <w:marRight w:val="0"/>
      <w:marTop w:val="0"/>
      <w:marBottom w:val="0"/>
      <w:divBdr>
        <w:top w:val="none" w:sz="0" w:space="0" w:color="auto"/>
        <w:left w:val="none" w:sz="0" w:space="0" w:color="auto"/>
        <w:bottom w:val="none" w:sz="0" w:space="0" w:color="auto"/>
        <w:right w:val="none" w:sz="0" w:space="0" w:color="auto"/>
      </w:divBdr>
    </w:div>
    <w:div w:id="511263066">
      <w:bodyDiv w:val="1"/>
      <w:marLeft w:val="0"/>
      <w:marRight w:val="0"/>
      <w:marTop w:val="0"/>
      <w:marBottom w:val="0"/>
      <w:divBdr>
        <w:top w:val="none" w:sz="0" w:space="0" w:color="auto"/>
        <w:left w:val="none" w:sz="0" w:space="0" w:color="auto"/>
        <w:bottom w:val="none" w:sz="0" w:space="0" w:color="auto"/>
        <w:right w:val="none" w:sz="0" w:space="0" w:color="auto"/>
      </w:divBdr>
      <w:divsChild>
        <w:div w:id="1669555481">
          <w:marLeft w:val="0"/>
          <w:marRight w:val="0"/>
          <w:marTop w:val="0"/>
          <w:marBottom w:val="0"/>
          <w:divBdr>
            <w:top w:val="none" w:sz="0" w:space="0" w:color="auto"/>
            <w:left w:val="none" w:sz="0" w:space="0" w:color="auto"/>
            <w:bottom w:val="none" w:sz="0" w:space="0" w:color="auto"/>
            <w:right w:val="none" w:sz="0" w:space="0" w:color="auto"/>
          </w:divBdr>
          <w:divsChild>
            <w:div w:id="20315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3576">
      <w:bodyDiv w:val="1"/>
      <w:marLeft w:val="0"/>
      <w:marRight w:val="0"/>
      <w:marTop w:val="0"/>
      <w:marBottom w:val="0"/>
      <w:divBdr>
        <w:top w:val="none" w:sz="0" w:space="0" w:color="auto"/>
        <w:left w:val="none" w:sz="0" w:space="0" w:color="auto"/>
        <w:bottom w:val="none" w:sz="0" w:space="0" w:color="auto"/>
        <w:right w:val="none" w:sz="0" w:space="0" w:color="auto"/>
      </w:divBdr>
    </w:div>
    <w:div w:id="1015304136">
      <w:bodyDiv w:val="1"/>
      <w:marLeft w:val="0"/>
      <w:marRight w:val="0"/>
      <w:marTop w:val="0"/>
      <w:marBottom w:val="0"/>
      <w:divBdr>
        <w:top w:val="none" w:sz="0" w:space="0" w:color="auto"/>
        <w:left w:val="none" w:sz="0" w:space="0" w:color="auto"/>
        <w:bottom w:val="none" w:sz="0" w:space="0" w:color="auto"/>
        <w:right w:val="none" w:sz="0" w:space="0" w:color="auto"/>
      </w:divBdr>
    </w:div>
    <w:div w:id="1078165117">
      <w:bodyDiv w:val="1"/>
      <w:marLeft w:val="0"/>
      <w:marRight w:val="0"/>
      <w:marTop w:val="0"/>
      <w:marBottom w:val="0"/>
      <w:divBdr>
        <w:top w:val="none" w:sz="0" w:space="0" w:color="auto"/>
        <w:left w:val="none" w:sz="0" w:space="0" w:color="auto"/>
        <w:bottom w:val="none" w:sz="0" w:space="0" w:color="auto"/>
        <w:right w:val="none" w:sz="0" w:space="0" w:color="auto"/>
      </w:divBdr>
      <w:divsChild>
        <w:div w:id="1925063821">
          <w:marLeft w:val="0"/>
          <w:marRight w:val="0"/>
          <w:marTop w:val="0"/>
          <w:marBottom w:val="0"/>
          <w:divBdr>
            <w:top w:val="none" w:sz="0" w:space="0" w:color="auto"/>
            <w:left w:val="none" w:sz="0" w:space="0" w:color="auto"/>
            <w:bottom w:val="none" w:sz="0" w:space="0" w:color="auto"/>
            <w:right w:val="none" w:sz="0" w:space="0" w:color="auto"/>
          </w:divBdr>
          <w:divsChild>
            <w:div w:id="949704693">
              <w:marLeft w:val="0"/>
              <w:marRight w:val="0"/>
              <w:marTop w:val="0"/>
              <w:marBottom w:val="0"/>
              <w:divBdr>
                <w:top w:val="none" w:sz="0" w:space="0" w:color="auto"/>
                <w:left w:val="none" w:sz="0" w:space="0" w:color="auto"/>
                <w:bottom w:val="none" w:sz="0" w:space="0" w:color="auto"/>
                <w:right w:val="none" w:sz="0" w:space="0" w:color="auto"/>
              </w:divBdr>
              <w:divsChild>
                <w:div w:id="721439974">
                  <w:marLeft w:val="0"/>
                  <w:marRight w:val="0"/>
                  <w:marTop w:val="0"/>
                  <w:marBottom w:val="0"/>
                  <w:divBdr>
                    <w:top w:val="none" w:sz="0" w:space="0" w:color="auto"/>
                    <w:left w:val="none" w:sz="0" w:space="0" w:color="auto"/>
                    <w:bottom w:val="none" w:sz="0" w:space="0" w:color="auto"/>
                    <w:right w:val="none" w:sz="0" w:space="0" w:color="auto"/>
                  </w:divBdr>
                  <w:divsChild>
                    <w:div w:id="1916739140">
                      <w:marLeft w:val="0"/>
                      <w:marRight w:val="0"/>
                      <w:marTop w:val="0"/>
                      <w:marBottom w:val="0"/>
                      <w:divBdr>
                        <w:top w:val="none" w:sz="0" w:space="0" w:color="auto"/>
                        <w:left w:val="none" w:sz="0" w:space="0" w:color="auto"/>
                        <w:bottom w:val="none" w:sz="0" w:space="0" w:color="auto"/>
                        <w:right w:val="none" w:sz="0" w:space="0" w:color="auto"/>
                      </w:divBdr>
                      <w:divsChild>
                        <w:div w:id="800660285">
                          <w:marLeft w:val="0"/>
                          <w:marRight w:val="0"/>
                          <w:marTop w:val="0"/>
                          <w:marBottom w:val="0"/>
                          <w:divBdr>
                            <w:top w:val="none" w:sz="0" w:space="0" w:color="auto"/>
                            <w:left w:val="none" w:sz="0" w:space="0" w:color="auto"/>
                            <w:bottom w:val="none" w:sz="0" w:space="0" w:color="auto"/>
                            <w:right w:val="none" w:sz="0" w:space="0" w:color="auto"/>
                          </w:divBdr>
                          <w:divsChild>
                            <w:div w:id="668288863">
                              <w:marLeft w:val="0"/>
                              <w:marRight w:val="0"/>
                              <w:marTop w:val="0"/>
                              <w:marBottom w:val="0"/>
                              <w:divBdr>
                                <w:top w:val="none" w:sz="0" w:space="0" w:color="auto"/>
                                <w:left w:val="none" w:sz="0" w:space="0" w:color="auto"/>
                                <w:bottom w:val="none" w:sz="0" w:space="0" w:color="auto"/>
                                <w:right w:val="none" w:sz="0" w:space="0" w:color="auto"/>
                              </w:divBdr>
                              <w:divsChild>
                                <w:div w:id="1262377096">
                                  <w:marLeft w:val="0"/>
                                  <w:marRight w:val="0"/>
                                  <w:marTop w:val="0"/>
                                  <w:marBottom w:val="0"/>
                                  <w:divBdr>
                                    <w:top w:val="none" w:sz="0" w:space="0" w:color="auto"/>
                                    <w:left w:val="none" w:sz="0" w:space="0" w:color="auto"/>
                                    <w:bottom w:val="none" w:sz="0" w:space="0" w:color="auto"/>
                                    <w:right w:val="none" w:sz="0" w:space="0" w:color="auto"/>
                                  </w:divBdr>
                                  <w:divsChild>
                                    <w:div w:id="1324243065">
                                      <w:marLeft w:val="0"/>
                                      <w:marRight w:val="0"/>
                                      <w:marTop w:val="0"/>
                                      <w:marBottom w:val="0"/>
                                      <w:divBdr>
                                        <w:top w:val="none" w:sz="0" w:space="0" w:color="auto"/>
                                        <w:left w:val="none" w:sz="0" w:space="0" w:color="auto"/>
                                        <w:bottom w:val="none" w:sz="0" w:space="0" w:color="auto"/>
                                        <w:right w:val="none" w:sz="0" w:space="0" w:color="auto"/>
                                      </w:divBdr>
                                    </w:div>
                                  </w:divsChild>
                                </w:div>
                                <w:div w:id="932199434">
                                  <w:marLeft w:val="0"/>
                                  <w:marRight w:val="0"/>
                                  <w:marTop w:val="0"/>
                                  <w:marBottom w:val="0"/>
                                  <w:divBdr>
                                    <w:top w:val="none" w:sz="0" w:space="0" w:color="auto"/>
                                    <w:left w:val="none" w:sz="0" w:space="0" w:color="auto"/>
                                    <w:bottom w:val="none" w:sz="0" w:space="0" w:color="auto"/>
                                    <w:right w:val="none" w:sz="0" w:space="0" w:color="auto"/>
                                  </w:divBdr>
                                  <w:divsChild>
                                    <w:div w:id="17262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678950">
      <w:bodyDiv w:val="1"/>
      <w:marLeft w:val="0"/>
      <w:marRight w:val="0"/>
      <w:marTop w:val="0"/>
      <w:marBottom w:val="0"/>
      <w:divBdr>
        <w:top w:val="none" w:sz="0" w:space="0" w:color="auto"/>
        <w:left w:val="none" w:sz="0" w:space="0" w:color="auto"/>
        <w:bottom w:val="none" w:sz="0" w:space="0" w:color="auto"/>
        <w:right w:val="none" w:sz="0" w:space="0" w:color="auto"/>
      </w:divBdr>
    </w:div>
    <w:div w:id="1203638810">
      <w:bodyDiv w:val="1"/>
      <w:marLeft w:val="0"/>
      <w:marRight w:val="0"/>
      <w:marTop w:val="0"/>
      <w:marBottom w:val="0"/>
      <w:divBdr>
        <w:top w:val="none" w:sz="0" w:space="0" w:color="auto"/>
        <w:left w:val="none" w:sz="0" w:space="0" w:color="auto"/>
        <w:bottom w:val="none" w:sz="0" w:space="0" w:color="auto"/>
        <w:right w:val="none" w:sz="0" w:space="0" w:color="auto"/>
      </w:divBdr>
    </w:div>
    <w:div w:id="1203713845">
      <w:bodyDiv w:val="1"/>
      <w:marLeft w:val="0"/>
      <w:marRight w:val="0"/>
      <w:marTop w:val="0"/>
      <w:marBottom w:val="0"/>
      <w:divBdr>
        <w:top w:val="none" w:sz="0" w:space="0" w:color="auto"/>
        <w:left w:val="none" w:sz="0" w:space="0" w:color="auto"/>
        <w:bottom w:val="none" w:sz="0" w:space="0" w:color="auto"/>
        <w:right w:val="none" w:sz="0" w:space="0" w:color="auto"/>
      </w:divBdr>
    </w:div>
    <w:div w:id="1251624993">
      <w:bodyDiv w:val="1"/>
      <w:marLeft w:val="0"/>
      <w:marRight w:val="0"/>
      <w:marTop w:val="0"/>
      <w:marBottom w:val="0"/>
      <w:divBdr>
        <w:top w:val="none" w:sz="0" w:space="0" w:color="auto"/>
        <w:left w:val="none" w:sz="0" w:space="0" w:color="auto"/>
        <w:bottom w:val="none" w:sz="0" w:space="0" w:color="auto"/>
        <w:right w:val="none" w:sz="0" w:space="0" w:color="auto"/>
      </w:divBdr>
    </w:div>
    <w:div w:id="1325623837">
      <w:bodyDiv w:val="1"/>
      <w:marLeft w:val="0"/>
      <w:marRight w:val="0"/>
      <w:marTop w:val="0"/>
      <w:marBottom w:val="0"/>
      <w:divBdr>
        <w:top w:val="none" w:sz="0" w:space="0" w:color="auto"/>
        <w:left w:val="none" w:sz="0" w:space="0" w:color="auto"/>
        <w:bottom w:val="none" w:sz="0" w:space="0" w:color="auto"/>
        <w:right w:val="none" w:sz="0" w:space="0" w:color="auto"/>
      </w:divBdr>
    </w:div>
    <w:div w:id="1571384884">
      <w:bodyDiv w:val="1"/>
      <w:marLeft w:val="0"/>
      <w:marRight w:val="0"/>
      <w:marTop w:val="0"/>
      <w:marBottom w:val="0"/>
      <w:divBdr>
        <w:top w:val="none" w:sz="0" w:space="0" w:color="auto"/>
        <w:left w:val="none" w:sz="0" w:space="0" w:color="auto"/>
        <w:bottom w:val="none" w:sz="0" w:space="0" w:color="auto"/>
        <w:right w:val="none" w:sz="0" w:space="0" w:color="auto"/>
      </w:divBdr>
    </w:div>
    <w:div w:id="1663196761">
      <w:bodyDiv w:val="1"/>
      <w:marLeft w:val="0"/>
      <w:marRight w:val="0"/>
      <w:marTop w:val="0"/>
      <w:marBottom w:val="0"/>
      <w:divBdr>
        <w:top w:val="none" w:sz="0" w:space="0" w:color="auto"/>
        <w:left w:val="none" w:sz="0" w:space="0" w:color="auto"/>
        <w:bottom w:val="none" w:sz="0" w:space="0" w:color="auto"/>
        <w:right w:val="none" w:sz="0" w:space="0" w:color="auto"/>
      </w:divBdr>
      <w:divsChild>
        <w:div w:id="1043870025">
          <w:marLeft w:val="0"/>
          <w:marRight w:val="0"/>
          <w:marTop w:val="0"/>
          <w:marBottom w:val="0"/>
          <w:divBdr>
            <w:top w:val="none" w:sz="0" w:space="0" w:color="auto"/>
            <w:left w:val="none" w:sz="0" w:space="0" w:color="auto"/>
            <w:bottom w:val="none" w:sz="0" w:space="0" w:color="auto"/>
            <w:right w:val="none" w:sz="0" w:space="0" w:color="auto"/>
          </w:divBdr>
          <w:divsChild>
            <w:div w:id="4357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6488">
      <w:bodyDiv w:val="1"/>
      <w:marLeft w:val="0"/>
      <w:marRight w:val="0"/>
      <w:marTop w:val="0"/>
      <w:marBottom w:val="0"/>
      <w:divBdr>
        <w:top w:val="none" w:sz="0" w:space="0" w:color="auto"/>
        <w:left w:val="none" w:sz="0" w:space="0" w:color="auto"/>
        <w:bottom w:val="none" w:sz="0" w:space="0" w:color="auto"/>
        <w:right w:val="none" w:sz="0" w:space="0" w:color="auto"/>
      </w:divBdr>
    </w:div>
    <w:div w:id="1807118845">
      <w:bodyDiv w:val="1"/>
      <w:marLeft w:val="0"/>
      <w:marRight w:val="0"/>
      <w:marTop w:val="0"/>
      <w:marBottom w:val="0"/>
      <w:divBdr>
        <w:top w:val="none" w:sz="0" w:space="0" w:color="auto"/>
        <w:left w:val="none" w:sz="0" w:space="0" w:color="auto"/>
        <w:bottom w:val="none" w:sz="0" w:space="0" w:color="auto"/>
        <w:right w:val="none" w:sz="0" w:space="0" w:color="auto"/>
      </w:divBdr>
    </w:div>
    <w:div w:id="1808039435">
      <w:bodyDiv w:val="1"/>
      <w:marLeft w:val="0"/>
      <w:marRight w:val="0"/>
      <w:marTop w:val="0"/>
      <w:marBottom w:val="0"/>
      <w:divBdr>
        <w:top w:val="none" w:sz="0" w:space="0" w:color="auto"/>
        <w:left w:val="none" w:sz="0" w:space="0" w:color="auto"/>
        <w:bottom w:val="none" w:sz="0" w:space="0" w:color="auto"/>
        <w:right w:val="none" w:sz="0" w:space="0" w:color="auto"/>
      </w:divBdr>
    </w:div>
    <w:div w:id="189307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1740</Words>
  <Characters>9918</Characters>
  <Application>Microsoft Office Word</Application>
  <DocSecurity>0</DocSecurity>
  <Lines>82</Lines>
  <Paragraphs>23</Paragraphs>
  <ScaleCrop>false</ScaleCrop>
  <Company/>
  <LinksUpToDate>false</LinksUpToDate>
  <CharactersWithSpaces>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dc:creator>
  <cp:keywords/>
  <dc:description/>
  <cp:lastModifiedBy>PRIME</cp:lastModifiedBy>
  <cp:revision>1</cp:revision>
  <dcterms:created xsi:type="dcterms:W3CDTF">2026-05-06T16:02:00Z</dcterms:created>
  <dcterms:modified xsi:type="dcterms:W3CDTF">2026-05-06T16:13:00Z</dcterms:modified>
</cp:coreProperties>
</file>