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Experiment No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Shashwat Tripathi</w:t>
        <w:br w:type="textWrapping"/>
        <w:t xml:space="preserve">D15A 64</w:t>
        <w:br w:type="textWrapping"/>
        <w:t xml:space="preserve">Batch C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497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330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3733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2324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233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</w:rPr>
        <w:drawing>
          <wp:inline distB="114300" distT="114300" distL="114300" distR="114300">
            <wp:extent cx="5943600" cy="26289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801" r="-801" t="87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