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2942" w14:textId="4CC98F42"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A</w:t>
      </w:r>
    </w:p>
    <w:p w14:paraId="6AB53218" w14:textId="179CB877"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Report</w:t>
      </w:r>
      <w:r w:rsidRPr="68426FB4">
        <w:rPr>
          <w:rFonts w:ascii="Calibri" w:eastAsia="Calibri" w:hAnsi="Calibri" w:cs="Calibri"/>
          <w:color w:val="000000" w:themeColor="text1"/>
          <w:sz w:val="32"/>
          <w:szCs w:val="32"/>
          <w:lang w:val="en-US"/>
        </w:rPr>
        <w:t xml:space="preserve"> </w:t>
      </w:r>
      <w:r w:rsidRPr="68426FB4">
        <w:rPr>
          <w:rFonts w:ascii="Calibri" w:eastAsia="Calibri" w:hAnsi="Calibri" w:cs="Calibri"/>
          <w:color w:val="000000" w:themeColor="text1"/>
          <w:sz w:val="32"/>
          <w:szCs w:val="32"/>
        </w:rPr>
        <w:t>on</w:t>
      </w:r>
    </w:p>
    <w:p w14:paraId="3E074E0F" w14:textId="700F5931"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Machine Learning System Design (MLSD) of</w:t>
      </w:r>
    </w:p>
    <w:p w14:paraId="1ED83BA6" w14:textId="40D8E088"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Automated Online Proctoring System</w:t>
      </w:r>
    </w:p>
    <w:p w14:paraId="5EE132BA" w14:textId="34067A37" w:rsidR="68426FB4" w:rsidRDefault="68426FB4" w:rsidP="68426FB4">
      <w:pPr>
        <w:jc w:val="center"/>
        <w:rPr>
          <w:rFonts w:ascii="Calibri" w:eastAsia="Calibri" w:hAnsi="Calibri" w:cs="Calibri"/>
          <w:color w:val="000000" w:themeColor="text1"/>
          <w:sz w:val="32"/>
          <w:szCs w:val="32"/>
        </w:rPr>
      </w:pPr>
    </w:p>
    <w:p w14:paraId="7816720F" w14:textId="639FF69B" w:rsidR="68426FB4" w:rsidRDefault="68426FB4" w:rsidP="68426FB4">
      <w:pPr>
        <w:jc w:val="center"/>
        <w:rPr>
          <w:rFonts w:ascii="Calibri" w:eastAsia="Calibri" w:hAnsi="Calibri" w:cs="Calibri"/>
          <w:color w:val="000000" w:themeColor="text1"/>
          <w:sz w:val="32"/>
          <w:szCs w:val="32"/>
        </w:rPr>
      </w:pPr>
    </w:p>
    <w:p w14:paraId="5003ADA4" w14:textId="41EF5ABD" w:rsidR="68426FB4" w:rsidRDefault="68426FB4" w:rsidP="68426FB4">
      <w:pPr>
        <w:jc w:val="center"/>
        <w:rPr>
          <w:rFonts w:ascii="Calibri" w:eastAsia="Calibri" w:hAnsi="Calibri" w:cs="Calibri"/>
          <w:color w:val="000000" w:themeColor="text1"/>
          <w:sz w:val="32"/>
          <w:szCs w:val="32"/>
        </w:rPr>
      </w:pPr>
    </w:p>
    <w:p w14:paraId="75261E85" w14:textId="40B0E9E2" w:rsidR="12BB32C3" w:rsidRPr="003A6405" w:rsidRDefault="12BB32C3" w:rsidP="68426FB4">
      <w:pPr>
        <w:jc w:val="center"/>
        <w:rPr>
          <w:rFonts w:ascii="Calibri" w:eastAsia="Calibri" w:hAnsi="Calibri" w:cs="Calibri"/>
          <w:b/>
          <w:bCs/>
          <w:color w:val="000000" w:themeColor="text1"/>
          <w:sz w:val="32"/>
          <w:szCs w:val="32"/>
        </w:rPr>
      </w:pPr>
      <w:r w:rsidRPr="003A6405">
        <w:rPr>
          <w:rFonts w:ascii="Calibri" w:eastAsia="Calibri" w:hAnsi="Calibri" w:cs="Calibri"/>
          <w:color w:val="000000" w:themeColor="text1"/>
          <w:sz w:val="32"/>
          <w:szCs w:val="32"/>
        </w:rPr>
        <w:t>Submitted by:</w:t>
      </w:r>
      <w:r w:rsidRPr="003A6405">
        <w:br/>
      </w:r>
      <w:r w:rsidRPr="003A6405">
        <w:rPr>
          <w:rFonts w:ascii="Calibri" w:eastAsia="Calibri" w:hAnsi="Calibri" w:cs="Calibri"/>
          <w:b/>
          <w:bCs/>
          <w:color w:val="000000" w:themeColor="text1"/>
          <w:sz w:val="32"/>
          <w:szCs w:val="32"/>
        </w:rPr>
        <w:t>Sushant Gautam - 076MSIISE20</w:t>
      </w:r>
    </w:p>
    <w:p w14:paraId="42FE212C" w14:textId="1E6C7C3E" w:rsidR="68426FB4" w:rsidRDefault="68426FB4" w:rsidP="68426FB4">
      <w:pPr>
        <w:jc w:val="center"/>
        <w:rPr>
          <w:rFonts w:ascii="Calibri" w:eastAsia="Calibri" w:hAnsi="Calibri" w:cs="Calibri"/>
          <w:color w:val="000000" w:themeColor="text1"/>
          <w:sz w:val="32"/>
          <w:szCs w:val="32"/>
        </w:rPr>
      </w:pPr>
    </w:p>
    <w:p w14:paraId="2E6F4A9E" w14:textId="2203862B" w:rsidR="68426FB4" w:rsidRDefault="68426FB4" w:rsidP="68426FB4">
      <w:pPr>
        <w:jc w:val="center"/>
        <w:rPr>
          <w:rFonts w:ascii="Calibri" w:eastAsia="Calibri" w:hAnsi="Calibri" w:cs="Calibri"/>
          <w:color w:val="000000" w:themeColor="text1"/>
          <w:sz w:val="32"/>
          <w:szCs w:val="32"/>
        </w:rPr>
      </w:pPr>
    </w:p>
    <w:p w14:paraId="436327BE" w14:textId="7F255542" w:rsidR="68426FB4" w:rsidRDefault="68426FB4" w:rsidP="68426FB4">
      <w:pPr>
        <w:jc w:val="center"/>
        <w:rPr>
          <w:rFonts w:ascii="Calibri" w:eastAsia="Calibri" w:hAnsi="Calibri" w:cs="Calibri"/>
          <w:color w:val="000000" w:themeColor="text1"/>
          <w:sz w:val="32"/>
          <w:szCs w:val="32"/>
        </w:rPr>
      </w:pPr>
    </w:p>
    <w:p w14:paraId="30A0CC27" w14:textId="46A984F6"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Submitted to:</w:t>
      </w:r>
    </w:p>
    <w:p w14:paraId="27828C59" w14:textId="2FB267BA"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Course Instructor</w:t>
      </w:r>
    </w:p>
    <w:p w14:paraId="5D6E90F3" w14:textId="4DE70A9E"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rPr>
        <w:t>for Applied Machine Learning (EX852-Co1)</w:t>
      </w:r>
    </w:p>
    <w:p w14:paraId="35C015DE" w14:textId="2017D98C" w:rsidR="68426FB4" w:rsidRDefault="68426FB4" w:rsidP="68426FB4">
      <w:pPr>
        <w:jc w:val="center"/>
        <w:rPr>
          <w:rFonts w:ascii="Calibri" w:eastAsia="Calibri" w:hAnsi="Calibri" w:cs="Calibri"/>
          <w:color w:val="000000" w:themeColor="text1"/>
          <w:sz w:val="32"/>
          <w:szCs w:val="32"/>
        </w:rPr>
      </w:pPr>
    </w:p>
    <w:p w14:paraId="77BE521A" w14:textId="4F5D106B" w:rsidR="68426FB4" w:rsidRDefault="68426FB4" w:rsidP="68426FB4">
      <w:pPr>
        <w:jc w:val="center"/>
        <w:rPr>
          <w:rFonts w:ascii="Calibri" w:eastAsia="Calibri" w:hAnsi="Calibri" w:cs="Calibri"/>
          <w:color w:val="000000" w:themeColor="text1"/>
          <w:sz w:val="32"/>
          <w:szCs w:val="32"/>
        </w:rPr>
      </w:pPr>
    </w:p>
    <w:p w14:paraId="7CE0D736" w14:textId="6AC1BAC0" w:rsidR="68426FB4" w:rsidRDefault="68426FB4" w:rsidP="68426FB4">
      <w:pPr>
        <w:jc w:val="center"/>
        <w:rPr>
          <w:rFonts w:ascii="Calibri" w:eastAsia="Calibri" w:hAnsi="Calibri" w:cs="Calibri"/>
          <w:color w:val="000000" w:themeColor="text1"/>
          <w:sz w:val="32"/>
          <w:szCs w:val="32"/>
        </w:rPr>
      </w:pPr>
    </w:p>
    <w:p w14:paraId="7F0E3EAC" w14:textId="614BA57A"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lang w:val="en-US"/>
        </w:rPr>
        <w:t>MSc in Informatics and Intelligent Systems Engineering</w:t>
      </w:r>
    </w:p>
    <w:p w14:paraId="4DE33868" w14:textId="12E8E23D"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lang w:val="en-US"/>
        </w:rPr>
        <w:t>Department of Electronics and Computer Engineering</w:t>
      </w:r>
    </w:p>
    <w:p w14:paraId="6D114AFE" w14:textId="11050192"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lang w:val="en-US"/>
        </w:rPr>
        <w:t>Institute of Engineering</w:t>
      </w:r>
    </w:p>
    <w:p w14:paraId="13839CE9" w14:textId="763DB9AE"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lang w:val="en-US"/>
        </w:rPr>
        <w:t>Thapathali Campus</w:t>
      </w:r>
    </w:p>
    <w:p w14:paraId="5B983E39" w14:textId="76EEBF5A" w:rsidR="68426FB4" w:rsidRDefault="68426FB4" w:rsidP="68426FB4">
      <w:pPr>
        <w:jc w:val="center"/>
        <w:rPr>
          <w:rFonts w:ascii="Calibri" w:eastAsia="Calibri" w:hAnsi="Calibri" w:cs="Calibri"/>
          <w:color w:val="000000" w:themeColor="text1"/>
          <w:sz w:val="32"/>
          <w:szCs w:val="32"/>
        </w:rPr>
      </w:pPr>
    </w:p>
    <w:p w14:paraId="762E7452" w14:textId="4F2982E8" w:rsidR="12BB32C3" w:rsidRDefault="12BB32C3" w:rsidP="68426FB4">
      <w:pPr>
        <w:jc w:val="center"/>
        <w:rPr>
          <w:rFonts w:ascii="Calibri" w:eastAsia="Calibri" w:hAnsi="Calibri" w:cs="Calibri"/>
          <w:color w:val="000000" w:themeColor="text1"/>
          <w:sz w:val="32"/>
          <w:szCs w:val="32"/>
        </w:rPr>
      </w:pPr>
      <w:r w:rsidRPr="68426FB4">
        <w:rPr>
          <w:rFonts w:ascii="Calibri" w:eastAsia="Calibri" w:hAnsi="Calibri" w:cs="Calibri"/>
          <w:color w:val="000000" w:themeColor="text1"/>
          <w:sz w:val="32"/>
          <w:szCs w:val="32"/>
          <w:lang w:val="en-US"/>
        </w:rPr>
        <w:t>2021/04/10</w:t>
      </w:r>
      <w:r w:rsidRPr="68426FB4">
        <w:rPr>
          <w:rFonts w:ascii="Calibri" w:eastAsia="Calibri" w:hAnsi="Calibri" w:cs="Calibri"/>
          <w:color w:val="000000" w:themeColor="text1"/>
          <w:sz w:val="32"/>
          <w:szCs w:val="32"/>
          <w:lang w:val="en-US"/>
        </w:rPr>
        <w:br w:type="page"/>
      </w:r>
    </w:p>
    <w:p w14:paraId="0632D799" w14:textId="6040E439" w:rsidR="12BB32C3" w:rsidRPr="004C7D29" w:rsidRDefault="12BB32C3" w:rsidP="004C7D29">
      <w:pPr>
        <w:pStyle w:val="Heading1"/>
      </w:pPr>
      <w:r w:rsidRPr="68426FB4">
        <w:lastRenderedPageBreak/>
        <w:t>Introduction</w:t>
      </w:r>
    </w:p>
    <w:p w14:paraId="5960762B" w14:textId="1E56A6E0"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 xml:space="preserve">This report overviews Machine Learning System Design (MLSD) for Proctortrack: </w:t>
      </w:r>
      <w:proofErr w:type="gramStart"/>
      <w:r w:rsidRPr="68426FB4">
        <w:rPr>
          <w:rFonts w:ascii="Calibri" w:eastAsia="Calibri" w:hAnsi="Calibri" w:cs="Calibri"/>
          <w:color w:val="000000" w:themeColor="text1"/>
        </w:rPr>
        <w:t>an</w:t>
      </w:r>
      <w:proofErr w:type="gramEnd"/>
      <w:r w:rsidRPr="68426FB4">
        <w:rPr>
          <w:rFonts w:ascii="Calibri" w:eastAsia="Calibri" w:hAnsi="Calibri" w:cs="Calibri"/>
          <w:color w:val="000000" w:themeColor="text1"/>
        </w:rPr>
        <w:t xml:space="preserve"> Automated Online Proctoring System. Proctortrack is one of the online proctoring systems that can authenticate, authorize, and control remote examinations, one of the essential components of a distant learning program. Universities and educators need a concrete solution that does not let them compromise with educators' and students' security, experience, convenience, and feasibility. MOOCs already use multiple mature proctoring solutions, but there exists a considerable gap that emerging technologies like artificial intelligence and machine learning can </w:t>
      </w:r>
      <w:proofErr w:type="spellStart"/>
      <w:r w:rsidRPr="68426FB4">
        <w:rPr>
          <w:rFonts w:ascii="Calibri" w:eastAsia="Calibri" w:hAnsi="Calibri" w:cs="Calibri"/>
          <w:color w:val="000000" w:themeColor="text1"/>
        </w:rPr>
        <w:t>fulfill</w:t>
      </w:r>
      <w:proofErr w:type="spellEnd"/>
      <w:r w:rsidRPr="68426FB4">
        <w:rPr>
          <w:rFonts w:ascii="Calibri" w:eastAsia="Calibri" w:hAnsi="Calibri" w:cs="Calibri"/>
          <w:color w:val="000000" w:themeColor="text1"/>
        </w:rPr>
        <w:t xml:space="preserve">, reducing cumbersome human involvements. </w:t>
      </w:r>
    </w:p>
    <w:p w14:paraId="71396420" w14:textId="35FB0EB2" w:rsidR="12BB32C3" w:rsidRDefault="12BB32C3" w:rsidP="004C7D29">
      <w:pPr>
        <w:pStyle w:val="Heading1"/>
      </w:pPr>
      <w:r w:rsidRPr="68426FB4">
        <w:t>Focus Area</w:t>
      </w:r>
    </w:p>
    <w:p w14:paraId="0E097B4D" w14:textId="7AC13A2F"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 xml:space="preserve">The main aspects of exam proctoring, which uses Machine Learning, are detecting identity fraud, </w:t>
      </w:r>
      <w:proofErr w:type="spellStart"/>
      <w:r w:rsidRPr="68426FB4">
        <w:rPr>
          <w:rFonts w:ascii="Calibri" w:eastAsia="Calibri" w:hAnsi="Calibri" w:cs="Calibri"/>
          <w:color w:val="000000" w:themeColor="text1"/>
        </w:rPr>
        <w:t>analyzing</w:t>
      </w:r>
      <w:proofErr w:type="spellEnd"/>
      <w:r w:rsidRPr="68426FB4">
        <w:rPr>
          <w:rFonts w:ascii="Calibri" w:eastAsia="Calibri" w:hAnsi="Calibri" w:cs="Calibri"/>
          <w:color w:val="000000" w:themeColor="text1"/>
        </w:rPr>
        <w:t xml:space="preserve"> cheating </w:t>
      </w:r>
      <w:proofErr w:type="spellStart"/>
      <w:r w:rsidRPr="68426FB4">
        <w:rPr>
          <w:rFonts w:ascii="Calibri" w:eastAsia="Calibri" w:hAnsi="Calibri" w:cs="Calibri"/>
          <w:color w:val="000000" w:themeColor="text1"/>
        </w:rPr>
        <w:t>behavior</w:t>
      </w:r>
      <w:proofErr w:type="spellEnd"/>
      <w:r w:rsidRPr="68426FB4">
        <w:rPr>
          <w:rFonts w:ascii="Calibri" w:eastAsia="Calibri" w:hAnsi="Calibri" w:cs="Calibri"/>
          <w:color w:val="000000" w:themeColor="text1"/>
        </w:rPr>
        <w:t>, and discovering content theft. Various emerging algorithms from computer vision and natural language processing serve these areas, and the list includes Pattern Recognition, Voice Recognition, Facial Recognition, Eye Movement Detection, Plane Detection, and Mouth Detection. Such systems use multiple algorithms that work either in real-time or offline, for example, examining recorded video feeds.</w:t>
      </w:r>
    </w:p>
    <w:p w14:paraId="5EDCC5E0" w14:textId="0B62482E" w:rsidR="12BB32C3" w:rsidRDefault="12BB32C3" w:rsidP="004C7D29">
      <w:pPr>
        <w:pStyle w:val="Heading1"/>
      </w:pPr>
      <w:r w:rsidRPr="68426FB4">
        <w:t>Metrics</w:t>
      </w:r>
    </w:p>
    <w:p w14:paraId="22505397" w14:textId="2F53F471"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Accuracy</w:t>
      </w:r>
    </w:p>
    <w:p w14:paraId="771059D6" w14:textId="5BCA9D18"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It is a crucial metric to judge the system in the production world. There is always a question about the chances for fraud cases that the system can miss. Likewise, this metric is equally vital in the research domain, and we are always interested in getting the maximum score with our algorithm in the dataset we use.</w:t>
      </w:r>
    </w:p>
    <w:p w14:paraId="53725554" w14:textId="0B8FA338"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Scalability</w:t>
      </w:r>
    </w:p>
    <w:p w14:paraId="3644C694" w14:textId="162C9EBC"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 xml:space="preserve">The proctoring system needs to be very scalable as there can be students are taking examinations simultaneously. If the server receives a large number of real-time audio and video feeds, there will be many complexities, impractical bandwidth requirements, and computations on the server-side. So, for scaling the system, there is a need for client-side computing methods and algorithms to reduce overhead in the server. East real-time processing is possible; such a system can effectively reduce cheating </w:t>
      </w:r>
      <w:proofErr w:type="spellStart"/>
      <w:r w:rsidRPr="68426FB4">
        <w:rPr>
          <w:rFonts w:ascii="Calibri" w:eastAsia="Calibri" w:hAnsi="Calibri" w:cs="Calibri"/>
          <w:color w:val="000000" w:themeColor="text1"/>
        </w:rPr>
        <w:t>behaviors</w:t>
      </w:r>
      <w:proofErr w:type="spellEnd"/>
      <w:r w:rsidRPr="68426FB4">
        <w:rPr>
          <w:rFonts w:ascii="Calibri" w:eastAsia="Calibri" w:hAnsi="Calibri" w:cs="Calibri"/>
          <w:color w:val="000000" w:themeColor="text1"/>
        </w:rPr>
        <w:t xml:space="preserve"> in the running examinations.</w:t>
      </w:r>
    </w:p>
    <w:p w14:paraId="66EAEA42" w14:textId="5B13EB20"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Security</w:t>
      </w:r>
    </w:p>
    <w:p w14:paraId="350EC60C" w14:textId="51F1EB82"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The system needs to provide a good level of protection against the promised level of fraud and cheating. It is also essential to consider what level of attorney the automated system has against the normal human proctor. If the system can demotivate examinees when they try to cheat, it would be very effective then such a system can bring an actual value to the table. Machine learning system design should be done not to be many loopholes from where examinees can trick the system.</w:t>
      </w:r>
    </w:p>
    <w:p w14:paraId="5786BC42" w14:textId="415843FF" w:rsidR="68426FB4" w:rsidRDefault="68426FB4" w:rsidP="68426FB4">
      <w:pPr>
        <w:rPr>
          <w:rFonts w:ascii="Calibri" w:eastAsia="Calibri" w:hAnsi="Calibri" w:cs="Calibri"/>
          <w:color w:val="000000" w:themeColor="text1"/>
          <w:sz w:val="26"/>
          <w:szCs w:val="26"/>
        </w:rPr>
      </w:pPr>
    </w:p>
    <w:p w14:paraId="5CF08CC6" w14:textId="67A033F3"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Reliability</w:t>
      </w:r>
    </w:p>
    <w:p w14:paraId="0C7C5F33" w14:textId="19794064"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The system should be reliable and less prone to failures so that it can help during examinations. Minor downtimes and failures can lead to significant consequences, so MSLD should address every possible situation. Stakeholders will always question the use of machine learning systems as there are other probable options like doing traditionally with human power. Therefore, the system should justify machine learning by proving out to be very efficient, outperforming human power if used for the same purpose.</w:t>
      </w:r>
    </w:p>
    <w:p w14:paraId="7F21EF11" w14:textId="27B51475"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 xml:space="preserve">Mimicking human </w:t>
      </w:r>
      <w:r w:rsidR="004C7D29" w:rsidRPr="68426FB4">
        <w:rPr>
          <w:rFonts w:ascii="Calibri" w:eastAsia="Calibri" w:hAnsi="Calibri" w:cs="Calibri"/>
          <w:color w:val="000000" w:themeColor="text1"/>
        </w:rPr>
        <w:t>behaviour</w:t>
      </w:r>
    </w:p>
    <w:p w14:paraId="2296FD6F" w14:textId="48EF7E96" w:rsidR="12BB32C3"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Real human proctors are the ultimate metrics that we are going to compare this system. So, our system should mimic humans because all the metrics to evaluate this system should be around the fundamental human capabilities or even beyond.</w:t>
      </w:r>
    </w:p>
    <w:p w14:paraId="0272BAFB" w14:textId="486A12F7"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Creating a more intelligent AI system</w:t>
      </w:r>
    </w:p>
    <w:p w14:paraId="7609BBA2" w14:textId="4F91CFBC" w:rsidR="68426FB4" w:rsidRPr="004C7D29"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The overall goal of machine learning system design is obviously to design an intelligence system. However, it should also be kept in mind that if our system can replace the traditional way of doing things more effectively and efficiently and without significant consequences in extreme pitfalls. Just imagine what would happen if our facial recognition module falsely prevents lots of students from attending a critical online examination.</w:t>
      </w:r>
    </w:p>
    <w:p w14:paraId="6ACBFD26" w14:textId="703200BE" w:rsidR="12BB32C3" w:rsidRDefault="12BB32C3" w:rsidP="68426FB4">
      <w:pPr>
        <w:pStyle w:val="Heading2"/>
        <w:rPr>
          <w:rFonts w:ascii="Calibri" w:eastAsia="Calibri" w:hAnsi="Calibri" w:cs="Calibri"/>
          <w:color w:val="000000" w:themeColor="text1"/>
        </w:rPr>
      </w:pPr>
      <w:r w:rsidRPr="68426FB4">
        <w:rPr>
          <w:rFonts w:ascii="Calibri" w:eastAsia="Calibri" w:hAnsi="Calibri" w:cs="Calibri"/>
          <w:color w:val="000000" w:themeColor="text1"/>
        </w:rPr>
        <w:t>Adaptability</w:t>
      </w:r>
    </w:p>
    <w:p w14:paraId="04CD9E20" w14:textId="2C0DF8CF" w:rsidR="68426FB4" w:rsidRPr="004C7D29" w:rsidRDefault="12BB32C3" w:rsidP="68426FB4">
      <w:pPr>
        <w:rPr>
          <w:rFonts w:ascii="Calibri" w:eastAsia="Calibri" w:hAnsi="Calibri" w:cs="Calibri"/>
          <w:color w:val="000000" w:themeColor="text1"/>
        </w:rPr>
      </w:pPr>
      <w:r w:rsidRPr="68426FB4">
        <w:rPr>
          <w:rFonts w:ascii="Calibri" w:eastAsia="Calibri" w:hAnsi="Calibri" w:cs="Calibri"/>
          <w:color w:val="000000" w:themeColor="text1"/>
        </w:rPr>
        <w:t>It is also a critical metric to be considered while designing machine learning systems. The system that we design should be widely adaptable around the globe. For example, if faces of only one kind of human race are used to train the system for facial recognition, then it might fail with students from another part of the world.</w:t>
      </w:r>
      <w:r w:rsidR="00C27AED">
        <w:rPr>
          <w:rFonts w:ascii="Calibri" w:eastAsia="Calibri" w:hAnsi="Calibri" w:cs="Calibri"/>
          <w:color w:val="000000" w:themeColor="text1"/>
        </w:rPr>
        <w:t xml:space="preserve"> </w:t>
      </w:r>
      <w:r w:rsidR="00446818">
        <w:rPr>
          <w:rFonts w:ascii="Calibri" w:eastAsia="Calibri" w:hAnsi="Calibri" w:cs="Calibri"/>
          <w:color w:val="000000" w:themeColor="text1"/>
        </w:rPr>
        <w:t xml:space="preserve">The system should also comply with legal policies from </w:t>
      </w:r>
      <w:r w:rsidR="00F555C2">
        <w:rPr>
          <w:rFonts w:ascii="Calibri" w:eastAsia="Calibri" w:hAnsi="Calibri" w:cs="Calibri"/>
          <w:color w:val="000000" w:themeColor="text1"/>
        </w:rPr>
        <w:t>around</w:t>
      </w:r>
      <w:r w:rsidR="00446818">
        <w:rPr>
          <w:rFonts w:ascii="Calibri" w:eastAsia="Calibri" w:hAnsi="Calibri" w:cs="Calibri"/>
          <w:color w:val="000000" w:themeColor="text1"/>
        </w:rPr>
        <w:t xml:space="preserve"> the globe. For example, some countries may not allow </w:t>
      </w:r>
      <w:r w:rsidR="00F555C2">
        <w:rPr>
          <w:rFonts w:ascii="Calibri" w:eastAsia="Calibri" w:hAnsi="Calibri" w:cs="Calibri"/>
          <w:color w:val="000000" w:themeColor="text1"/>
        </w:rPr>
        <w:t xml:space="preserve">third party systems to store privacy related information. </w:t>
      </w:r>
    </w:p>
    <w:p w14:paraId="14DA32CF" w14:textId="69BA441D" w:rsidR="12BB32C3" w:rsidRDefault="12BB32C3" w:rsidP="004C7D29">
      <w:pPr>
        <w:pStyle w:val="Heading1"/>
      </w:pPr>
      <w:r w:rsidRPr="004C7D29">
        <w:t>Conclusion</w:t>
      </w:r>
    </w:p>
    <w:p w14:paraId="7991F943" w14:textId="56E85895" w:rsidR="12BB32C3" w:rsidRDefault="009A0E7E" w:rsidP="68426FB4">
      <w:pPr>
        <w:rPr>
          <w:rFonts w:ascii="Calibri" w:eastAsia="Calibri" w:hAnsi="Calibri" w:cs="Calibri"/>
          <w:color w:val="000000" w:themeColor="text1"/>
        </w:rPr>
      </w:pPr>
      <w:r>
        <w:rPr>
          <w:rFonts w:ascii="Calibri" w:eastAsia="Calibri" w:hAnsi="Calibri" w:cs="Calibri"/>
          <w:color w:val="000000" w:themeColor="text1"/>
        </w:rPr>
        <w:t>The r</w:t>
      </w:r>
      <w:r w:rsidR="12BB32C3" w:rsidRPr="68426FB4">
        <w:rPr>
          <w:rFonts w:ascii="Calibri" w:eastAsia="Calibri" w:hAnsi="Calibri" w:cs="Calibri"/>
          <w:color w:val="000000" w:themeColor="text1"/>
        </w:rPr>
        <w:t xml:space="preserve">emote proctoring system </w:t>
      </w:r>
      <w:r w:rsidR="00F42A13">
        <w:rPr>
          <w:rFonts w:ascii="Calibri" w:eastAsia="Calibri" w:hAnsi="Calibri" w:cs="Calibri"/>
          <w:color w:val="000000" w:themeColor="text1"/>
        </w:rPr>
        <w:t>including</w:t>
      </w:r>
      <w:r w:rsidR="00F42A13" w:rsidRPr="00F42A13">
        <w:rPr>
          <w:rFonts w:ascii="Calibri" w:eastAsia="Calibri" w:hAnsi="Calibri" w:cs="Calibri"/>
          <w:color w:val="000000" w:themeColor="text1"/>
        </w:rPr>
        <w:t xml:space="preserve"> </w:t>
      </w:r>
      <w:r w:rsidR="00F42A13" w:rsidRPr="68426FB4">
        <w:rPr>
          <w:rFonts w:ascii="Calibri" w:eastAsia="Calibri" w:hAnsi="Calibri" w:cs="Calibri"/>
          <w:color w:val="000000" w:themeColor="text1"/>
        </w:rPr>
        <w:t>Proctortrack</w:t>
      </w:r>
      <w:r w:rsidR="00F42A13">
        <w:rPr>
          <w:rFonts w:ascii="Calibri" w:eastAsia="Calibri" w:hAnsi="Calibri" w:cs="Calibri"/>
          <w:color w:val="000000" w:themeColor="text1"/>
        </w:rPr>
        <w:t xml:space="preserve"> </w:t>
      </w:r>
      <w:r w:rsidR="12BB32C3" w:rsidRPr="68426FB4">
        <w:rPr>
          <w:rFonts w:ascii="Calibri" w:eastAsia="Calibri" w:hAnsi="Calibri" w:cs="Calibri"/>
          <w:color w:val="000000" w:themeColor="text1"/>
        </w:rPr>
        <w:t xml:space="preserve">has been evolving rapidly with the advent of machine learning and </w:t>
      </w:r>
      <w:r>
        <w:rPr>
          <w:rFonts w:ascii="Calibri" w:eastAsia="Calibri" w:hAnsi="Calibri" w:cs="Calibri"/>
          <w:color w:val="000000" w:themeColor="text1"/>
        </w:rPr>
        <w:t>is</w:t>
      </w:r>
      <w:r w:rsidR="12BB32C3" w:rsidRPr="68426FB4">
        <w:rPr>
          <w:rFonts w:ascii="Calibri" w:eastAsia="Calibri" w:hAnsi="Calibri" w:cs="Calibri"/>
          <w:color w:val="000000" w:themeColor="text1"/>
        </w:rPr>
        <w:t xml:space="preserve"> already being used in online examinations system. </w:t>
      </w:r>
      <w:r>
        <w:rPr>
          <w:rFonts w:ascii="Calibri" w:eastAsia="Calibri" w:hAnsi="Calibri" w:cs="Calibri"/>
          <w:color w:val="000000" w:themeColor="text1"/>
        </w:rPr>
        <w:t>There are</w:t>
      </w:r>
      <w:r w:rsidR="12BB32C3" w:rsidRPr="68426FB4">
        <w:rPr>
          <w:rFonts w:ascii="Calibri" w:eastAsia="Calibri" w:hAnsi="Calibri" w:cs="Calibri"/>
          <w:color w:val="000000" w:themeColor="text1"/>
        </w:rPr>
        <w:t xml:space="preserve"> multiple challenges that this system can face and should be considered carefully using during machine learning system design. </w:t>
      </w:r>
      <w:r w:rsidR="004C7D29">
        <w:rPr>
          <w:rFonts w:ascii="Calibri" w:eastAsia="Calibri" w:hAnsi="Calibri" w:cs="Calibri"/>
          <w:color w:val="000000" w:themeColor="text1"/>
        </w:rPr>
        <w:t>E</w:t>
      </w:r>
      <w:r w:rsidR="12BB32C3" w:rsidRPr="68426FB4">
        <w:rPr>
          <w:rFonts w:ascii="Calibri" w:eastAsia="Calibri" w:hAnsi="Calibri" w:cs="Calibri"/>
          <w:color w:val="000000" w:themeColor="text1"/>
        </w:rPr>
        <w:t xml:space="preserve">xplained </w:t>
      </w:r>
      <w:r w:rsidR="004C7D29">
        <w:rPr>
          <w:rFonts w:ascii="Calibri" w:eastAsia="Calibri" w:hAnsi="Calibri" w:cs="Calibri"/>
          <w:color w:val="000000" w:themeColor="text1"/>
        </w:rPr>
        <w:t xml:space="preserve">above are </w:t>
      </w:r>
      <w:r w:rsidR="12BB32C3" w:rsidRPr="68426FB4">
        <w:rPr>
          <w:rFonts w:ascii="Calibri" w:eastAsia="Calibri" w:hAnsi="Calibri" w:cs="Calibri"/>
          <w:color w:val="000000" w:themeColor="text1"/>
        </w:rPr>
        <w:t xml:space="preserve">some of the most important aspects that should be carefully considered while designing this </w:t>
      </w:r>
      <w:r>
        <w:rPr>
          <w:rFonts w:ascii="Calibri" w:eastAsia="Calibri" w:hAnsi="Calibri" w:cs="Calibri"/>
          <w:color w:val="000000" w:themeColor="text1"/>
        </w:rPr>
        <w:t>system to prevent</w:t>
      </w:r>
      <w:r w:rsidR="12BB32C3" w:rsidRPr="68426FB4">
        <w:rPr>
          <w:rFonts w:ascii="Calibri" w:eastAsia="Calibri" w:hAnsi="Calibri" w:cs="Calibri"/>
          <w:color w:val="000000" w:themeColor="text1"/>
        </w:rPr>
        <w:t xml:space="preserve"> </w:t>
      </w:r>
      <w:r>
        <w:rPr>
          <w:rFonts w:ascii="Calibri" w:eastAsia="Calibri" w:hAnsi="Calibri" w:cs="Calibri"/>
          <w:color w:val="000000" w:themeColor="text1"/>
        </w:rPr>
        <w:t>significant</w:t>
      </w:r>
      <w:r w:rsidR="12BB32C3" w:rsidRPr="68426FB4">
        <w:rPr>
          <w:rFonts w:ascii="Calibri" w:eastAsia="Calibri" w:hAnsi="Calibri" w:cs="Calibri"/>
          <w:color w:val="000000" w:themeColor="text1"/>
        </w:rPr>
        <w:t xml:space="preserve"> pitfalls and fallbacks. As explained, there </w:t>
      </w:r>
      <w:r>
        <w:rPr>
          <w:rFonts w:ascii="Calibri" w:eastAsia="Calibri" w:hAnsi="Calibri" w:cs="Calibri"/>
          <w:color w:val="000000" w:themeColor="text1"/>
        </w:rPr>
        <w:t>are</w:t>
      </w:r>
      <w:r w:rsidR="12BB32C3" w:rsidRPr="68426FB4">
        <w:rPr>
          <w:rFonts w:ascii="Calibri" w:eastAsia="Calibri" w:hAnsi="Calibri" w:cs="Calibri"/>
          <w:color w:val="000000" w:themeColor="text1"/>
        </w:rPr>
        <w:t xml:space="preserve"> two perspective</w:t>
      </w:r>
      <w:r>
        <w:rPr>
          <w:rFonts w:ascii="Calibri" w:eastAsia="Calibri" w:hAnsi="Calibri" w:cs="Calibri"/>
          <w:color w:val="000000" w:themeColor="text1"/>
        </w:rPr>
        <w:t>s</w:t>
      </w:r>
      <w:r w:rsidR="12BB32C3" w:rsidRPr="68426FB4">
        <w:rPr>
          <w:rFonts w:ascii="Calibri" w:eastAsia="Calibri" w:hAnsi="Calibri" w:cs="Calibri"/>
          <w:color w:val="000000" w:themeColor="text1"/>
        </w:rPr>
        <w:t xml:space="preserve"> from which these metrics should be evaluated: one is from </w:t>
      </w:r>
      <w:r>
        <w:rPr>
          <w:rFonts w:ascii="Calibri" w:eastAsia="Calibri" w:hAnsi="Calibri" w:cs="Calibri"/>
          <w:color w:val="000000" w:themeColor="text1"/>
        </w:rPr>
        <w:t xml:space="preserve">the </w:t>
      </w:r>
      <w:r w:rsidR="12BB32C3" w:rsidRPr="68426FB4">
        <w:rPr>
          <w:rFonts w:ascii="Calibri" w:eastAsia="Calibri" w:hAnsi="Calibri" w:cs="Calibri"/>
          <w:color w:val="000000" w:themeColor="text1"/>
        </w:rPr>
        <w:t>deployment side</w:t>
      </w:r>
      <w:r>
        <w:rPr>
          <w:rFonts w:ascii="Calibri" w:eastAsia="Calibri" w:hAnsi="Calibri" w:cs="Calibri"/>
          <w:color w:val="000000" w:themeColor="text1"/>
        </w:rPr>
        <w:t>,</w:t>
      </w:r>
      <w:r w:rsidR="12BB32C3" w:rsidRPr="68426FB4">
        <w:rPr>
          <w:rFonts w:ascii="Calibri" w:eastAsia="Calibri" w:hAnsi="Calibri" w:cs="Calibri"/>
          <w:color w:val="000000" w:themeColor="text1"/>
        </w:rPr>
        <w:t xml:space="preserve"> and </w:t>
      </w:r>
      <w:r>
        <w:rPr>
          <w:rFonts w:ascii="Calibri" w:eastAsia="Calibri" w:hAnsi="Calibri" w:cs="Calibri"/>
          <w:color w:val="000000" w:themeColor="text1"/>
        </w:rPr>
        <w:t xml:space="preserve">the </w:t>
      </w:r>
      <w:r w:rsidR="12BB32C3" w:rsidRPr="68426FB4">
        <w:rPr>
          <w:rFonts w:ascii="Calibri" w:eastAsia="Calibri" w:hAnsi="Calibri" w:cs="Calibri"/>
          <w:color w:val="000000" w:themeColor="text1"/>
        </w:rPr>
        <w:t xml:space="preserve">other is from </w:t>
      </w:r>
      <w:r>
        <w:rPr>
          <w:rFonts w:ascii="Calibri" w:eastAsia="Calibri" w:hAnsi="Calibri" w:cs="Calibri"/>
          <w:color w:val="000000" w:themeColor="text1"/>
        </w:rPr>
        <w:t xml:space="preserve">the </w:t>
      </w:r>
      <w:r w:rsidR="12BB32C3" w:rsidRPr="68426FB4">
        <w:rPr>
          <w:rFonts w:ascii="Calibri" w:eastAsia="Calibri" w:hAnsi="Calibri" w:cs="Calibri"/>
          <w:color w:val="000000" w:themeColor="text1"/>
        </w:rPr>
        <w:t>research side. Both have their own goal</w:t>
      </w:r>
      <w:r>
        <w:rPr>
          <w:rFonts w:ascii="Calibri" w:eastAsia="Calibri" w:hAnsi="Calibri" w:cs="Calibri"/>
          <w:color w:val="000000" w:themeColor="text1"/>
        </w:rPr>
        <w:t>s and expectations and are equally important for the success of these</w:t>
      </w:r>
      <w:r w:rsidR="12BB32C3" w:rsidRPr="68426FB4">
        <w:rPr>
          <w:rFonts w:ascii="Calibri" w:eastAsia="Calibri" w:hAnsi="Calibri" w:cs="Calibri"/>
          <w:color w:val="000000" w:themeColor="text1"/>
        </w:rPr>
        <w:t xml:space="preserve"> systems.</w:t>
      </w:r>
    </w:p>
    <w:p w14:paraId="6489B206" w14:textId="56BB2D48" w:rsidR="68426FB4" w:rsidRDefault="68426FB4" w:rsidP="68426FB4">
      <w:pPr>
        <w:rPr>
          <w:rFonts w:ascii="Calibri" w:eastAsia="Calibri" w:hAnsi="Calibri" w:cs="Calibri"/>
          <w:color w:val="000000" w:themeColor="text1"/>
        </w:rPr>
      </w:pPr>
    </w:p>
    <w:p w14:paraId="7CEDBD93" w14:textId="307820EE" w:rsidR="12BB32C3" w:rsidRDefault="12BB32C3" w:rsidP="007B5527">
      <w:pPr>
        <w:pStyle w:val="Heading1"/>
      </w:pPr>
      <w:r w:rsidRPr="68426FB4">
        <w:lastRenderedPageBreak/>
        <w:t>References:</w:t>
      </w:r>
    </w:p>
    <w:p w14:paraId="2512300F" w14:textId="01E0F05D" w:rsidR="12BB32C3" w:rsidRDefault="12BB32C3" w:rsidP="68426FB4">
      <w:pPr>
        <w:pStyle w:val="ListParagraph"/>
        <w:numPr>
          <w:ilvl w:val="0"/>
          <w:numId w:val="1"/>
        </w:numPr>
        <w:rPr>
          <w:rFonts w:eastAsiaTheme="minorEastAsia"/>
          <w:color w:val="000000" w:themeColor="text1"/>
        </w:rPr>
      </w:pPr>
      <w:proofErr w:type="spellStart"/>
      <w:r w:rsidRPr="68426FB4">
        <w:rPr>
          <w:rFonts w:ascii="Calibri" w:eastAsia="Calibri" w:hAnsi="Calibri" w:cs="Calibri"/>
          <w:color w:val="000000" w:themeColor="text1"/>
          <w:lang w:val="en-US"/>
        </w:rPr>
        <w:t>Atoum</w:t>
      </w:r>
      <w:proofErr w:type="spellEnd"/>
      <w:r w:rsidRPr="68426FB4">
        <w:rPr>
          <w:rFonts w:ascii="Calibri" w:eastAsia="Calibri" w:hAnsi="Calibri" w:cs="Calibri"/>
          <w:color w:val="000000" w:themeColor="text1"/>
          <w:lang w:val="en-US"/>
        </w:rPr>
        <w:t>, Yousef, et al. "Automated online exam proctoring." IEEE Transactions on Multimedia 19.7 (2017): 1609-1624.</w:t>
      </w:r>
    </w:p>
    <w:p w14:paraId="153C3E26" w14:textId="48B51F01" w:rsidR="68426FB4" w:rsidRDefault="68426FB4" w:rsidP="68426FB4">
      <w:pPr>
        <w:ind w:left="720"/>
        <w:rPr>
          <w:rFonts w:ascii="Calibri" w:eastAsia="Calibri" w:hAnsi="Calibri" w:cs="Calibri"/>
          <w:color w:val="000000" w:themeColor="text1"/>
        </w:rPr>
      </w:pPr>
    </w:p>
    <w:p w14:paraId="7448002C" w14:textId="2712E331" w:rsidR="12BB32C3" w:rsidRDefault="12BB32C3" w:rsidP="68426FB4">
      <w:pPr>
        <w:pStyle w:val="ListParagraph"/>
        <w:numPr>
          <w:ilvl w:val="0"/>
          <w:numId w:val="1"/>
        </w:numPr>
        <w:rPr>
          <w:rFonts w:eastAsiaTheme="minorEastAsia"/>
          <w:color w:val="000000" w:themeColor="text1"/>
        </w:rPr>
      </w:pPr>
      <w:proofErr w:type="spellStart"/>
      <w:r w:rsidRPr="68426FB4">
        <w:rPr>
          <w:rFonts w:ascii="Calibri" w:eastAsia="Calibri" w:hAnsi="Calibri" w:cs="Calibri"/>
          <w:color w:val="000000" w:themeColor="text1"/>
          <w:lang w:val="en-US"/>
        </w:rPr>
        <w:t>Asep</w:t>
      </w:r>
      <w:proofErr w:type="spellEnd"/>
      <w:r w:rsidRPr="68426FB4">
        <w:rPr>
          <w:rFonts w:ascii="Calibri" w:eastAsia="Calibri" w:hAnsi="Calibri" w:cs="Calibri"/>
          <w:color w:val="000000" w:themeColor="text1"/>
          <w:lang w:val="en-US"/>
        </w:rPr>
        <w:t xml:space="preserve">, </w:t>
      </w:r>
      <w:proofErr w:type="spellStart"/>
      <w:r w:rsidRPr="68426FB4">
        <w:rPr>
          <w:rFonts w:ascii="Calibri" w:eastAsia="Calibri" w:hAnsi="Calibri" w:cs="Calibri"/>
          <w:color w:val="000000" w:themeColor="text1"/>
          <w:lang w:val="en-US"/>
        </w:rPr>
        <w:t>Hadian</w:t>
      </w:r>
      <w:proofErr w:type="spellEnd"/>
      <w:r w:rsidRPr="68426FB4">
        <w:rPr>
          <w:rFonts w:ascii="Calibri" w:eastAsia="Calibri" w:hAnsi="Calibri" w:cs="Calibri"/>
          <w:color w:val="000000" w:themeColor="text1"/>
          <w:lang w:val="en-US"/>
        </w:rPr>
        <w:t xml:space="preserve"> SG, and </w:t>
      </w:r>
      <w:proofErr w:type="spellStart"/>
      <w:r w:rsidRPr="68426FB4">
        <w:rPr>
          <w:rFonts w:ascii="Calibri" w:eastAsia="Calibri" w:hAnsi="Calibri" w:cs="Calibri"/>
          <w:color w:val="000000" w:themeColor="text1"/>
          <w:lang w:val="en-US"/>
        </w:rPr>
        <w:t>Yoanes</w:t>
      </w:r>
      <w:proofErr w:type="spellEnd"/>
      <w:r w:rsidRPr="68426FB4">
        <w:rPr>
          <w:rFonts w:ascii="Calibri" w:eastAsia="Calibri" w:hAnsi="Calibri" w:cs="Calibri"/>
          <w:color w:val="000000" w:themeColor="text1"/>
          <w:lang w:val="en-US"/>
        </w:rPr>
        <w:t xml:space="preserve"> Bandung. "A Design of Continuous User Verification for Online Exam Proctoring on M-Learning." 2019 International Conference on Electrical Engineering and Informatics (ICEEI). IEEE, 2019.</w:t>
      </w:r>
    </w:p>
    <w:p w14:paraId="6CAF8A47" w14:textId="52D36724" w:rsidR="68426FB4" w:rsidRDefault="68426FB4" w:rsidP="004C7D29">
      <w:pPr>
        <w:rPr>
          <w:rFonts w:ascii="Calibri" w:eastAsia="Calibri" w:hAnsi="Calibri" w:cs="Calibri"/>
          <w:color w:val="000000" w:themeColor="text1"/>
        </w:rPr>
      </w:pPr>
    </w:p>
    <w:p w14:paraId="36DE0E26" w14:textId="7A0BC197" w:rsidR="12BB32C3" w:rsidRDefault="12BB32C3" w:rsidP="68426FB4">
      <w:pPr>
        <w:pStyle w:val="ListParagraph"/>
        <w:numPr>
          <w:ilvl w:val="0"/>
          <w:numId w:val="1"/>
        </w:numPr>
        <w:rPr>
          <w:rFonts w:eastAsiaTheme="minorEastAsia"/>
          <w:color w:val="000000" w:themeColor="text1"/>
        </w:rPr>
      </w:pPr>
      <w:proofErr w:type="spellStart"/>
      <w:r w:rsidRPr="68426FB4">
        <w:rPr>
          <w:rFonts w:ascii="Calibri" w:eastAsia="Calibri" w:hAnsi="Calibri" w:cs="Calibri"/>
          <w:color w:val="000000" w:themeColor="text1"/>
          <w:lang w:val="en-US"/>
        </w:rPr>
        <w:t>Takyar</w:t>
      </w:r>
      <w:proofErr w:type="spellEnd"/>
      <w:r w:rsidRPr="68426FB4">
        <w:rPr>
          <w:rFonts w:ascii="Calibri" w:eastAsia="Calibri" w:hAnsi="Calibri" w:cs="Calibri"/>
          <w:color w:val="000000" w:themeColor="text1"/>
          <w:lang w:val="en-US"/>
        </w:rPr>
        <w:t xml:space="preserve">, A. (2021, April 10). Remote Proctoring using Artificial Intelligence | </w:t>
      </w:r>
      <w:proofErr w:type="spellStart"/>
      <w:r w:rsidRPr="68426FB4">
        <w:rPr>
          <w:rFonts w:ascii="Calibri" w:eastAsia="Calibri" w:hAnsi="Calibri" w:cs="Calibri"/>
          <w:color w:val="000000" w:themeColor="text1"/>
          <w:lang w:val="en-US"/>
        </w:rPr>
        <w:t>LeewayHertz</w:t>
      </w:r>
      <w:proofErr w:type="spellEnd"/>
      <w:r w:rsidRPr="68426FB4">
        <w:rPr>
          <w:rFonts w:ascii="Calibri" w:eastAsia="Calibri" w:hAnsi="Calibri" w:cs="Calibri"/>
          <w:color w:val="000000" w:themeColor="text1"/>
          <w:lang w:val="en-US"/>
        </w:rPr>
        <w:t xml:space="preserve">. </w:t>
      </w:r>
      <w:proofErr w:type="spellStart"/>
      <w:r w:rsidRPr="68426FB4">
        <w:rPr>
          <w:rFonts w:ascii="Calibri" w:eastAsia="Calibri" w:hAnsi="Calibri" w:cs="Calibri"/>
          <w:color w:val="000000" w:themeColor="text1"/>
          <w:lang w:val="en-US"/>
        </w:rPr>
        <w:t>LeewayHertz</w:t>
      </w:r>
      <w:proofErr w:type="spellEnd"/>
      <w:r w:rsidRPr="68426FB4">
        <w:rPr>
          <w:rFonts w:ascii="Calibri" w:eastAsia="Calibri" w:hAnsi="Calibri" w:cs="Calibri"/>
          <w:color w:val="000000" w:themeColor="text1"/>
          <w:lang w:val="en-US"/>
        </w:rPr>
        <w:t xml:space="preserve"> - Software Development Company. </w:t>
      </w:r>
      <w:hyperlink r:id="rId8">
        <w:r w:rsidRPr="68426FB4">
          <w:rPr>
            <w:rStyle w:val="Hyperlink"/>
            <w:rFonts w:ascii="Calibri" w:eastAsia="Calibri" w:hAnsi="Calibri" w:cs="Calibri"/>
            <w:lang w:val="en-US"/>
          </w:rPr>
          <w:t>https://www.leewayhertz.com/remote-proctoring-using-ai/</w:t>
        </w:r>
      </w:hyperlink>
    </w:p>
    <w:p w14:paraId="52D3E9F2" w14:textId="104591CC" w:rsidR="68426FB4" w:rsidRDefault="68426FB4" w:rsidP="68426FB4">
      <w:pPr>
        <w:rPr>
          <w:rFonts w:ascii="Calibri" w:eastAsia="Calibri" w:hAnsi="Calibri" w:cs="Calibri"/>
          <w:color w:val="000000" w:themeColor="text1"/>
          <w:sz w:val="26"/>
          <w:szCs w:val="26"/>
        </w:rPr>
      </w:pPr>
    </w:p>
    <w:p w14:paraId="41FE461A" w14:textId="5A899FE8" w:rsidR="68426FB4" w:rsidRDefault="68426FB4" w:rsidP="68426FB4">
      <w:pPr>
        <w:rPr>
          <w:rFonts w:ascii="Calibri" w:eastAsia="Calibri" w:hAnsi="Calibri" w:cs="Calibri"/>
          <w:color w:val="000000" w:themeColor="text1"/>
          <w:sz w:val="26"/>
          <w:szCs w:val="26"/>
        </w:rPr>
      </w:pPr>
    </w:p>
    <w:p w14:paraId="5C5F9B98" w14:textId="76E6BC2D" w:rsidR="68426FB4" w:rsidRDefault="68426FB4" w:rsidP="68426FB4">
      <w:pPr>
        <w:rPr>
          <w:rFonts w:ascii="Calibri" w:eastAsia="Calibri" w:hAnsi="Calibri" w:cs="Calibri"/>
          <w:color w:val="000000" w:themeColor="text1"/>
          <w:sz w:val="26"/>
          <w:szCs w:val="26"/>
        </w:rPr>
      </w:pPr>
    </w:p>
    <w:p w14:paraId="69553718" w14:textId="1378883D" w:rsidR="68426FB4" w:rsidRDefault="68426FB4" w:rsidP="68426FB4"/>
    <w:sectPr w:rsidR="68426FB4" w:rsidSect="0070605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2197" w14:textId="77777777" w:rsidR="00ED7286" w:rsidRDefault="00ED7286" w:rsidP="00E1034B">
      <w:r>
        <w:separator/>
      </w:r>
    </w:p>
  </w:endnote>
  <w:endnote w:type="continuationSeparator" w:id="0">
    <w:p w14:paraId="7195780A" w14:textId="77777777" w:rsidR="00ED7286" w:rsidRDefault="00ED7286" w:rsidP="00E1034B">
      <w:r>
        <w:continuationSeparator/>
      </w:r>
    </w:p>
  </w:endnote>
  <w:endnote w:type="continuationNotice" w:id="1">
    <w:p w14:paraId="25BFC42E" w14:textId="77777777" w:rsidR="00ED7286" w:rsidRDefault="00ED72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9744" w14:textId="77777777" w:rsidR="00ED7286" w:rsidRDefault="00ED7286" w:rsidP="00E1034B">
      <w:r>
        <w:separator/>
      </w:r>
    </w:p>
  </w:footnote>
  <w:footnote w:type="continuationSeparator" w:id="0">
    <w:p w14:paraId="453F4510" w14:textId="77777777" w:rsidR="00ED7286" w:rsidRDefault="00ED7286" w:rsidP="00E1034B">
      <w:r>
        <w:continuationSeparator/>
      </w:r>
    </w:p>
  </w:footnote>
  <w:footnote w:type="continuationNotice" w:id="1">
    <w:p w14:paraId="425D2BB4" w14:textId="77777777" w:rsidR="00ED7286" w:rsidRDefault="00ED72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E17"/>
    <w:multiLevelType w:val="multilevel"/>
    <w:tmpl w:val="5A4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95327A"/>
    <w:multiLevelType w:val="hybridMultilevel"/>
    <w:tmpl w:val="539E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19E"/>
    <w:multiLevelType w:val="hybridMultilevel"/>
    <w:tmpl w:val="3768145E"/>
    <w:lvl w:ilvl="0" w:tplc="A5066196">
      <w:start w:val="1"/>
      <w:numFmt w:val="bullet"/>
      <w:lvlText w:val=""/>
      <w:lvlJc w:val="left"/>
      <w:pPr>
        <w:ind w:left="720" w:hanging="360"/>
      </w:pPr>
      <w:rPr>
        <w:rFonts w:ascii="Symbol" w:hAnsi="Symbol" w:hint="default"/>
      </w:rPr>
    </w:lvl>
    <w:lvl w:ilvl="1" w:tplc="2A9064B2">
      <w:start w:val="1"/>
      <w:numFmt w:val="bullet"/>
      <w:lvlText w:val="o"/>
      <w:lvlJc w:val="left"/>
      <w:pPr>
        <w:ind w:left="1440" w:hanging="360"/>
      </w:pPr>
      <w:rPr>
        <w:rFonts w:ascii="Courier New" w:hAnsi="Courier New" w:hint="default"/>
      </w:rPr>
    </w:lvl>
    <w:lvl w:ilvl="2" w:tplc="938CCA18">
      <w:start w:val="1"/>
      <w:numFmt w:val="bullet"/>
      <w:lvlText w:val=""/>
      <w:lvlJc w:val="left"/>
      <w:pPr>
        <w:ind w:left="2160" w:hanging="360"/>
      </w:pPr>
      <w:rPr>
        <w:rFonts w:ascii="Wingdings" w:hAnsi="Wingdings" w:hint="default"/>
      </w:rPr>
    </w:lvl>
    <w:lvl w:ilvl="3" w:tplc="A8DA28A4">
      <w:start w:val="1"/>
      <w:numFmt w:val="bullet"/>
      <w:lvlText w:val=""/>
      <w:lvlJc w:val="left"/>
      <w:pPr>
        <w:ind w:left="2880" w:hanging="360"/>
      </w:pPr>
      <w:rPr>
        <w:rFonts w:ascii="Symbol" w:hAnsi="Symbol" w:hint="default"/>
      </w:rPr>
    </w:lvl>
    <w:lvl w:ilvl="4" w:tplc="8AE4E904">
      <w:start w:val="1"/>
      <w:numFmt w:val="bullet"/>
      <w:lvlText w:val="o"/>
      <w:lvlJc w:val="left"/>
      <w:pPr>
        <w:ind w:left="3600" w:hanging="360"/>
      </w:pPr>
      <w:rPr>
        <w:rFonts w:ascii="Courier New" w:hAnsi="Courier New" w:hint="default"/>
      </w:rPr>
    </w:lvl>
    <w:lvl w:ilvl="5" w:tplc="DC50AB02">
      <w:start w:val="1"/>
      <w:numFmt w:val="bullet"/>
      <w:lvlText w:val=""/>
      <w:lvlJc w:val="left"/>
      <w:pPr>
        <w:ind w:left="4320" w:hanging="360"/>
      </w:pPr>
      <w:rPr>
        <w:rFonts w:ascii="Wingdings" w:hAnsi="Wingdings" w:hint="default"/>
      </w:rPr>
    </w:lvl>
    <w:lvl w:ilvl="6" w:tplc="DD2800FE">
      <w:start w:val="1"/>
      <w:numFmt w:val="bullet"/>
      <w:lvlText w:val=""/>
      <w:lvlJc w:val="left"/>
      <w:pPr>
        <w:ind w:left="5040" w:hanging="360"/>
      </w:pPr>
      <w:rPr>
        <w:rFonts w:ascii="Symbol" w:hAnsi="Symbol" w:hint="default"/>
      </w:rPr>
    </w:lvl>
    <w:lvl w:ilvl="7" w:tplc="7C06935A">
      <w:start w:val="1"/>
      <w:numFmt w:val="bullet"/>
      <w:lvlText w:val="o"/>
      <w:lvlJc w:val="left"/>
      <w:pPr>
        <w:ind w:left="5760" w:hanging="360"/>
      </w:pPr>
      <w:rPr>
        <w:rFonts w:ascii="Courier New" w:hAnsi="Courier New" w:hint="default"/>
      </w:rPr>
    </w:lvl>
    <w:lvl w:ilvl="8" w:tplc="56BCF84E">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NDcytzA3NjIwMzJR0lEKTi0uzszPAykwqQUAzwCwLSwAAAA="/>
  </w:docVars>
  <w:rsids>
    <w:rsidRoot w:val="00912989"/>
    <w:rsid w:val="000C7A01"/>
    <w:rsid w:val="000F1F9E"/>
    <w:rsid w:val="001B2B47"/>
    <w:rsid w:val="001E2414"/>
    <w:rsid w:val="002177E0"/>
    <w:rsid w:val="002816D5"/>
    <w:rsid w:val="00297964"/>
    <w:rsid w:val="002B4097"/>
    <w:rsid w:val="002D5D80"/>
    <w:rsid w:val="002D63BC"/>
    <w:rsid w:val="00304245"/>
    <w:rsid w:val="003A6405"/>
    <w:rsid w:val="003B0C9F"/>
    <w:rsid w:val="00431C69"/>
    <w:rsid w:val="00446818"/>
    <w:rsid w:val="004C7D29"/>
    <w:rsid w:val="004F7530"/>
    <w:rsid w:val="00542EC4"/>
    <w:rsid w:val="0057436B"/>
    <w:rsid w:val="006111A0"/>
    <w:rsid w:val="00611B39"/>
    <w:rsid w:val="00645FA7"/>
    <w:rsid w:val="006F1B1D"/>
    <w:rsid w:val="00706058"/>
    <w:rsid w:val="007B5527"/>
    <w:rsid w:val="00816232"/>
    <w:rsid w:val="00882B57"/>
    <w:rsid w:val="00912989"/>
    <w:rsid w:val="00926FF3"/>
    <w:rsid w:val="0096488C"/>
    <w:rsid w:val="009A0E7E"/>
    <w:rsid w:val="00A74DC7"/>
    <w:rsid w:val="00B309BF"/>
    <w:rsid w:val="00BA23B0"/>
    <w:rsid w:val="00BC496C"/>
    <w:rsid w:val="00C27AED"/>
    <w:rsid w:val="00C74C2D"/>
    <w:rsid w:val="00C7578D"/>
    <w:rsid w:val="00D00E27"/>
    <w:rsid w:val="00D87BCA"/>
    <w:rsid w:val="00E1034B"/>
    <w:rsid w:val="00ED2BD3"/>
    <w:rsid w:val="00ED7286"/>
    <w:rsid w:val="00F42A13"/>
    <w:rsid w:val="00F555C2"/>
    <w:rsid w:val="01FE20E5"/>
    <w:rsid w:val="05047F2E"/>
    <w:rsid w:val="053AB7B9"/>
    <w:rsid w:val="073F14D6"/>
    <w:rsid w:val="08D69DAF"/>
    <w:rsid w:val="0CE9A38B"/>
    <w:rsid w:val="0D807622"/>
    <w:rsid w:val="0E610BA6"/>
    <w:rsid w:val="0E72B007"/>
    <w:rsid w:val="0F86243A"/>
    <w:rsid w:val="0FB51158"/>
    <w:rsid w:val="1001C3E7"/>
    <w:rsid w:val="12B9F31C"/>
    <w:rsid w:val="12BB32C3"/>
    <w:rsid w:val="13402962"/>
    <w:rsid w:val="139CD4FB"/>
    <w:rsid w:val="16775D74"/>
    <w:rsid w:val="1743FDC8"/>
    <w:rsid w:val="18C328C9"/>
    <w:rsid w:val="1918E943"/>
    <w:rsid w:val="1AB31AAA"/>
    <w:rsid w:val="1B53EA12"/>
    <w:rsid w:val="1F1941F0"/>
    <w:rsid w:val="20BE2DCC"/>
    <w:rsid w:val="22ABAE4C"/>
    <w:rsid w:val="25C95462"/>
    <w:rsid w:val="25F3EC20"/>
    <w:rsid w:val="2A1F2F97"/>
    <w:rsid w:val="2A67D299"/>
    <w:rsid w:val="2C3B8CF7"/>
    <w:rsid w:val="2C792ED3"/>
    <w:rsid w:val="2EA080A9"/>
    <w:rsid w:val="31560600"/>
    <w:rsid w:val="324900CC"/>
    <w:rsid w:val="3284A547"/>
    <w:rsid w:val="33CC66F5"/>
    <w:rsid w:val="3566F657"/>
    <w:rsid w:val="37293CC8"/>
    <w:rsid w:val="386BD0FA"/>
    <w:rsid w:val="38A0F0CF"/>
    <w:rsid w:val="39FCCBE0"/>
    <w:rsid w:val="3A4AA8CC"/>
    <w:rsid w:val="3D0AC730"/>
    <w:rsid w:val="3F1857C2"/>
    <w:rsid w:val="3F3A1242"/>
    <w:rsid w:val="3FCAAD67"/>
    <w:rsid w:val="404A5578"/>
    <w:rsid w:val="426041DC"/>
    <w:rsid w:val="4409B80E"/>
    <w:rsid w:val="48165E37"/>
    <w:rsid w:val="48DCF75B"/>
    <w:rsid w:val="4AF75C64"/>
    <w:rsid w:val="4B233175"/>
    <w:rsid w:val="4B7CEBF7"/>
    <w:rsid w:val="4F16D3D9"/>
    <w:rsid w:val="503E356A"/>
    <w:rsid w:val="5813FC36"/>
    <w:rsid w:val="5A7BEA47"/>
    <w:rsid w:val="5A94032E"/>
    <w:rsid w:val="5AD92B15"/>
    <w:rsid w:val="5AE2CCBB"/>
    <w:rsid w:val="5B6E2F3B"/>
    <w:rsid w:val="5C74AB04"/>
    <w:rsid w:val="5D5D804D"/>
    <w:rsid w:val="5E0138CC"/>
    <w:rsid w:val="5F5A5319"/>
    <w:rsid w:val="5FB56741"/>
    <w:rsid w:val="5FD125E4"/>
    <w:rsid w:val="5FE33D7B"/>
    <w:rsid w:val="61DCEE51"/>
    <w:rsid w:val="626F4488"/>
    <w:rsid w:val="642CAAC2"/>
    <w:rsid w:val="642EF24F"/>
    <w:rsid w:val="66D6754A"/>
    <w:rsid w:val="68426FB4"/>
    <w:rsid w:val="69DFBEFF"/>
    <w:rsid w:val="6B449415"/>
    <w:rsid w:val="6B5640CF"/>
    <w:rsid w:val="6BAC682D"/>
    <w:rsid w:val="6BED4033"/>
    <w:rsid w:val="6C2FA4DA"/>
    <w:rsid w:val="6C7AC1EC"/>
    <w:rsid w:val="6D1B58F0"/>
    <w:rsid w:val="6D2ABCE0"/>
    <w:rsid w:val="6D86258C"/>
    <w:rsid w:val="6D998E23"/>
    <w:rsid w:val="712003C5"/>
    <w:rsid w:val="71435B30"/>
    <w:rsid w:val="75DD4015"/>
    <w:rsid w:val="762991B8"/>
    <w:rsid w:val="76FBCE7D"/>
    <w:rsid w:val="77C3450B"/>
    <w:rsid w:val="799FCF7A"/>
    <w:rsid w:val="79F9E482"/>
    <w:rsid w:val="7B2B653C"/>
    <w:rsid w:val="7F20790A"/>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7184"/>
  <w15:chartTrackingRefBased/>
  <w15:docId w15:val="{BBF76217-174A-4B35-89B0-32B1A1D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34B"/>
    <w:pPr>
      <w:jc w:val="both"/>
    </w:pPr>
    <w:rPr>
      <w:sz w:val="24"/>
      <w:szCs w:val="24"/>
      <w:lang w:val="en-GB"/>
    </w:rPr>
  </w:style>
  <w:style w:type="paragraph" w:styleId="Heading1">
    <w:name w:val="heading 1"/>
    <w:basedOn w:val="Normal"/>
    <w:next w:val="Normal"/>
    <w:link w:val="Heading1Char"/>
    <w:uiPriority w:val="9"/>
    <w:qFormat/>
    <w:rsid w:val="004C7D29"/>
    <w:pPr>
      <w:keepNext/>
      <w:keepLines/>
      <w:spacing w:before="240" w:after="0"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45FA7"/>
    <w:pPr>
      <w:outlineLvl w:val="1"/>
    </w:pPr>
    <w:rPr>
      <w:sz w:val="28"/>
      <w:szCs w:val="28"/>
    </w:rPr>
  </w:style>
  <w:style w:type="paragraph" w:styleId="Heading3">
    <w:name w:val="heading 3"/>
    <w:basedOn w:val="Normal"/>
    <w:next w:val="Normal"/>
    <w:link w:val="Heading3Char"/>
    <w:uiPriority w:val="9"/>
    <w:unhideWhenUsed/>
    <w:qFormat/>
    <w:rsid w:val="00645FA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058"/>
    <w:pPr>
      <w:spacing w:before="100" w:beforeAutospacing="1" w:after="100" w:afterAutospacing="1" w:line="240" w:lineRule="auto"/>
    </w:pPr>
    <w:rPr>
      <w:rFonts w:ascii="Times New Roman" w:eastAsia="Times New Roman" w:hAnsi="Times New Roman" w:cs="Times New Roman"/>
      <w:lang w:val="en-US" w:bidi="ne-NP"/>
    </w:rPr>
  </w:style>
  <w:style w:type="paragraph" w:styleId="ListParagraph">
    <w:name w:val="List Paragraph"/>
    <w:basedOn w:val="Normal"/>
    <w:uiPriority w:val="34"/>
    <w:qFormat/>
    <w:rsid w:val="004F7530"/>
    <w:pPr>
      <w:ind w:left="720"/>
      <w:contextualSpacing/>
    </w:pPr>
  </w:style>
  <w:style w:type="paragraph" w:styleId="Header">
    <w:name w:val="header"/>
    <w:basedOn w:val="Normal"/>
    <w:link w:val="HeaderChar"/>
    <w:uiPriority w:val="99"/>
    <w:unhideWhenUsed/>
    <w:rsid w:val="004F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530"/>
    <w:rPr>
      <w:lang w:val="en-GB"/>
    </w:rPr>
  </w:style>
  <w:style w:type="paragraph" w:styleId="Footer">
    <w:name w:val="footer"/>
    <w:basedOn w:val="Normal"/>
    <w:link w:val="FooterChar"/>
    <w:uiPriority w:val="99"/>
    <w:unhideWhenUsed/>
    <w:rsid w:val="004F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30"/>
    <w:rPr>
      <w:lang w:val="en-GB"/>
    </w:rPr>
  </w:style>
  <w:style w:type="character" w:styleId="Emphasis">
    <w:name w:val="Emphasis"/>
    <w:basedOn w:val="DefaultParagraphFont"/>
    <w:uiPriority w:val="20"/>
    <w:qFormat/>
    <w:rsid w:val="002D63BC"/>
    <w:rPr>
      <w:i/>
      <w:iCs/>
    </w:rPr>
  </w:style>
  <w:style w:type="character" w:styleId="Strong">
    <w:name w:val="Strong"/>
    <w:basedOn w:val="DefaultParagraphFont"/>
    <w:uiPriority w:val="22"/>
    <w:qFormat/>
    <w:rsid w:val="002D63BC"/>
    <w:rPr>
      <w:b/>
      <w:bCs/>
    </w:rPr>
  </w:style>
  <w:style w:type="character" w:customStyle="1" w:styleId="Heading2Char">
    <w:name w:val="Heading 2 Char"/>
    <w:basedOn w:val="DefaultParagraphFont"/>
    <w:link w:val="Heading2"/>
    <w:uiPriority w:val="9"/>
    <w:rsid w:val="00645FA7"/>
    <w:rPr>
      <w:sz w:val="28"/>
      <w:szCs w:val="28"/>
      <w:lang w:val="en-GB"/>
    </w:rPr>
  </w:style>
  <w:style w:type="character" w:customStyle="1" w:styleId="Heading3Char">
    <w:name w:val="Heading 3 Char"/>
    <w:basedOn w:val="DefaultParagraphFont"/>
    <w:link w:val="Heading3"/>
    <w:uiPriority w:val="9"/>
    <w:rsid w:val="00645FA7"/>
    <w:rPr>
      <w:rFonts w:asciiTheme="majorHAnsi" w:eastAsiaTheme="majorEastAsia" w:hAnsiTheme="majorHAnsi" w:cstheme="majorBidi"/>
      <w:color w:val="1F3763" w:themeColor="accent1" w:themeShade="7F"/>
      <w:sz w:val="24"/>
      <w:szCs w:val="24"/>
      <w:lang w:val="en-GB"/>
    </w:rPr>
  </w:style>
  <w:style w:type="character" w:customStyle="1" w:styleId="Heading1Char">
    <w:name w:val="Heading 1 Char"/>
    <w:basedOn w:val="DefaultParagraphFont"/>
    <w:link w:val="Heading1"/>
    <w:uiPriority w:val="9"/>
    <w:rsid w:val="004C7D29"/>
    <w:rPr>
      <w:rFonts w:asciiTheme="majorHAnsi" w:eastAsiaTheme="majorEastAsia" w:hAnsiTheme="majorHAnsi" w:cstheme="majorBidi"/>
      <w:b/>
      <w:bCs/>
      <w:sz w:val="32"/>
      <w:szCs w:val="32"/>
      <w:lang w:val="en-GB"/>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81865">
      <w:bodyDiv w:val="1"/>
      <w:marLeft w:val="0"/>
      <w:marRight w:val="0"/>
      <w:marTop w:val="0"/>
      <w:marBottom w:val="0"/>
      <w:divBdr>
        <w:top w:val="none" w:sz="0" w:space="0" w:color="auto"/>
        <w:left w:val="none" w:sz="0" w:space="0" w:color="auto"/>
        <w:bottom w:val="none" w:sz="0" w:space="0" w:color="auto"/>
        <w:right w:val="none" w:sz="0" w:space="0" w:color="auto"/>
      </w:divBdr>
    </w:div>
    <w:div w:id="805322390">
      <w:bodyDiv w:val="1"/>
      <w:marLeft w:val="0"/>
      <w:marRight w:val="0"/>
      <w:marTop w:val="0"/>
      <w:marBottom w:val="0"/>
      <w:divBdr>
        <w:top w:val="none" w:sz="0" w:space="0" w:color="auto"/>
        <w:left w:val="none" w:sz="0" w:space="0" w:color="auto"/>
        <w:bottom w:val="none" w:sz="0" w:space="0" w:color="auto"/>
        <w:right w:val="none" w:sz="0" w:space="0" w:color="auto"/>
      </w:divBdr>
    </w:div>
    <w:div w:id="807432028">
      <w:bodyDiv w:val="1"/>
      <w:marLeft w:val="0"/>
      <w:marRight w:val="0"/>
      <w:marTop w:val="0"/>
      <w:marBottom w:val="0"/>
      <w:divBdr>
        <w:top w:val="none" w:sz="0" w:space="0" w:color="auto"/>
        <w:left w:val="none" w:sz="0" w:space="0" w:color="auto"/>
        <w:bottom w:val="none" w:sz="0" w:space="0" w:color="auto"/>
        <w:right w:val="none" w:sz="0" w:space="0" w:color="auto"/>
      </w:divBdr>
    </w:div>
    <w:div w:id="902300064">
      <w:bodyDiv w:val="1"/>
      <w:marLeft w:val="0"/>
      <w:marRight w:val="0"/>
      <w:marTop w:val="0"/>
      <w:marBottom w:val="0"/>
      <w:divBdr>
        <w:top w:val="none" w:sz="0" w:space="0" w:color="auto"/>
        <w:left w:val="none" w:sz="0" w:space="0" w:color="auto"/>
        <w:bottom w:val="none" w:sz="0" w:space="0" w:color="auto"/>
        <w:right w:val="none" w:sz="0" w:space="0" w:color="auto"/>
      </w:divBdr>
    </w:div>
    <w:div w:id="905720790">
      <w:bodyDiv w:val="1"/>
      <w:marLeft w:val="0"/>
      <w:marRight w:val="0"/>
      <w:marTop w:val="0"/>
      <w:marBottom w:val="0"/>
      <w:divBdr>
        <w:top w:val="none" w:sz="0" w:space="0" w:color="auto"/>
        <w:left w:val="none" w:sz="0" w:space="0" w:color="auto"/>
        <w:bottom w:val="none" w:sz="0" w:space="0" w:color="auto"/>
        <w:right w:val="none" w:sz="0" w:space="0" w:color="auto"/>
      </w:divBdr>
    </w:div>
    <w:div w:id="950433703">
      <w:bodyDiv w:val="1"/>
      <w:marLeft w:val="0"/>
      <w:marRight w:val="0"/>
      <w:marTop w:val="0"/>
      <w:marBottom w:val="0"/>
      <w:divBdr>
        <w:top w:val="none" w:sz="0" w:space="0" w:color="auto"/>
        <w:left w:val="none" w:sz="0" w:space="0" w:color="auto"/>
        <w:bottom w:val="none" w:sz="0" w:space="0" w:color="auto"/>
        <w:right w:val="none" w:sz="0" w:space="0" w:color="auto"/>
      </w:divBdr>
    </w:div>
    <w:div w:id="1054082012">
      <w:bodyDiv w:val="1"/>
      <w:marLeft w:val="0"/>
      <w:marRight w:val="0"/>
      <w:marTop w:val="0"/>
      <w:marBottom w:val="0"/>
      <w:divBdr>
        <w:top w:val="none" w:sz="0" w:space="0" w:color="auto"/>
        <w:left w:val="none" w:sz="0" w:space="0" w:color="auto"/>
        <w:bottom w:val="none" w:sz="0" w:space="0" w:color="auto"/>
        <w:right w:val="none" w:sz="0" w:space="0" w:color="auto"/>
      </w:divBdr>
    </w:div>
    <w:div w:id="1293438895">
      <w:bodyDiv w:val="1"/>
      <w:marLeft w:val="0"/>
      <w:marRight w:val="0"/>
      <w:marTop w:val="0"/>
      <w:marBottom w:val="0"/>
      <w:divBdr>
        <w:top w:val="none" w:sz="0" w:space="0" w:color="auto"/>
        <w:left w:val="none" w:sz="0" w:space="0" w:color="auto"/>
        <w:bottom w:val="none" w:sz="0" w:space="0" w:color="auto"/>
        <w:right w:val="none" w:sz="0" w:space="0" w:color="auto"/>
      </w:divBdr>
      <w:divsChild>
        <w:div w:id="639111172">
          <w:marLeft w:val="0"/>
          <w:marRight w:val="0"/>
          <w:marTop w:val="0"/>
          <w:marBottom w:val="0"/>
          <w:divBdr>
            <w:top w:val="none" w:sz="0" w:space="0" w:color="auto"/>
            <w:left w:val="none" w:sz="0" w:space="0" w:color="auto"/>
            <w:bottom w:val="none" w:sz="0" w:space="0" w:color="auto"/>
            <w:right w:val="none" w:sz="0" w:space="0" w:color="auto"/>
          </w:divBdr>
        </w:div>
      </w:divsChild>
    </w:div>
    <w:div w:id="1379937165">
      <w:bodyDiv w:val="1"/>
      <w:marLeft w:val="0"/>
      <w:marRight w:val="0"/>
      <w:marTop w:val="0"/>
      <w:marBottom w:val="0"/>
      <w:divBdr>
        <w:top w:val="none" w:sz="0" w:space="0" w:color="auto"/>
        <w:left w:val="none" w:sz="0" w:space="0" w:color="auto"/>
        <w:bottom w:val="none" w:sz="0" w:space="0" w:color="auto"/>
        <w:right w:val="none" w:sz="0" w:space="0" w:color="auto"/>
      </w:divBdr>
    </w:div>
    <w:div w:id="1408843026">
      <w:bodyDiv w:val="1"/>
      <w:marLeft w:val="0"/>
      <w:marRight w:val="0"/>
      <w:marTop w:val="0"/>
      <w:marBottom w:val="0"/>
      <w:divBdr>
        <w:top w:val="none" w:sz="0" w:space="0" w:color="auto"/>
        <w:left w:val="none" w:sz="0" w:space="0" w:color="auto"/>
        <w:bottom w:val="none" w:sz="0" w:space="0" w:color="auto"/>
        <w:right w:val="none" w:sz="0" w:space="0" w:color="auto"/>
      </w:divBdr>
    </w:div>
    <w:div w:id="1798723395">
      <w:bodyDiv w:val="1"/>
      <w:marLeft w:val="0"/>
      <w:marRight w:val="0"/>
      <w:marTop w:val="0"/>
      <w:marBottom w:val="0"/>
      <w:divBdr>
        <w:top w:val="none" w:sz="0" w:space="0" w:color="auto"/>
        <w:left w:val="none" w:sz="0" w:space="0" w:color="auto"/>
        <w:bottom w:val="none" w:sz="0" w:space="0" w:color="auto"/>
        <w:right w:val="none" w:sz="0" w:space="0" w:color="auto"/>
      </w:divBdr>
    </w:div>
    <w:div w:id="1907177497">
      <w:bodyDiv w:val="1"/>
      <w:marLeft w:val="0"/>
      <w:marRight w:val="0"/>
      <w:marTop w:val="0"/>
      <w:marBottom w:val="0"/>
      <w:divBdr>
        <w:top w:val="none" w:sz="0" w:space="0" w:color="auto"/>
        <w:left w:val="none" w:sz="0" w:space="0" w:color="auto"/>
        <w:bottom w:val="none" w:sz="0" w:space="0" w:color="auto"/>
        <w:right w:val="none" w:sz="0" w:space="0" w:color="auto"/>
      </w:divBdr>
    </w:div>
    <w:div w:id="1989091864">
      <w:bodyDiv w:val="1"/>
      <w:marLeft w:val="0"/>
      <w:marRight w:val="0"/>
      <w:marTop w:val="0"/>
      <w:marBottom w:val="0"/>
      <w:divBdr>
        <w:top w:val="none" w:sz="0" w:space="0" w:color="auto"/>
        <w:left w:val="none" w:sz="0" w:space="0" w:color="auto"/>
        <w:bottom w:val="none" w:sz="0" w:space="0" w:color="auto"/>
        <w:right w:val="none" w:sz="0" w:space="0" w:color="auto"/>
      </w:divBdr>
      <w:divsChild>
        <w:div w:id="1648558316">
          <w:marLeft w:val="0"/>
          <w:marRight w:val="0"/>
          <w:marTop w:val="0"/>
          <w:marBottom w:val="0"/>
          <w:divBdr>
            <w:top w:val="none" w:sz="0" w:space="0" w:color="auto"/>
            <w:left w:val="none" w:sz="0" w:space="0" w:color="auto"/>
            <w:bottom w:val="none" w:sz="0" w:space="0" w:color="auto"/>
            <w:right w:val="none" w:sz="0" w:space="0" w:color="auto"/>
          </w:divBdr>
        </w:div>
      </w:divsChild>
    </w:div>
    <w:div w:id="20818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remote-proctoring-using-a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73051-F25A-435F-99E7-8536DBDD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GAUTAM</dc:creator>
  <cp:keywords/>
  <dc:description/>
  <cp:lastModifiedBy>SUSHANT GAUTAM</cp:lastModifiedBy>
  <cp:revision>30</cp:revision>
  <dcterms:created xsi:type="dcterms:W3CDTF">2021-04-17T07:14:00Z</dcterms:created>
  <dcterms:modified xsi:type="dcterms:W3CDTF">2021-04-17T15:31:00Z</dcterms:modified>
</cp:coreProperties>
</file>