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B3F4" w14:textId="09249F0C" w:rsidR="00BB72E2" w:rsidRPr="00BF1703" w:rsidRDefault="00BB72E2" w:rsidP="00C9047E">
      <w:pPr>
        <w:ind w:left="0"/>
        <w:jc w:val="center"/>
        <w:rPr>
          <w:color w:val="auto"/>
        </w:rPr>
      </w:pPr>
      <w:r w:rsidRPr="00BF1703">
        <w:rPr>
          <w:color w:val="auto"/>
          <w:sz w:val="20"/>
          <w:szCs w:val="20"/>
          <w:shd w:val="clear" w:color="auto" w:fill="FFFFFF"/>
        </w:rPr>
        <w:t>Review of "</w:t>
      </w:r>
      <w:r w:rsidRPr="00BF1703">
        <w:rPr>
          <w:b/>
          <w:bCs/>
          <w:color w:val="auto"/>
          <w:sz w:val="20"/>
          <w:szCs w:val="20"/>
          <w:shd w:val="clear" w:color="auto" w:fill="FFFFFF"/>
        </w:rPr>
        <w:t>A fast iterative shrinkage-thresholding algorithm with application to wavelet-based image deblurring</w:t>
      </w:r>
      <w:r w:rsidRPr="00BF1703">
        <w:rPr>
          <w:color w:val="auto"/>
          <w:sz w:val="20"/>
          <w:szCs w:val="20"/>
          <w:shd w:val="clear" w:color="auto" w:fill="FFFFFF"/>
        </w:rPr>
        <w:t xml:space="preserve">." by Beck, Amir, and Marc </w:t>
      </w:r>
      <w:proofErr w:type="spellStart"/>
      <w:r w:rsidRPr="00BF1703">
        <w:rPr>
          <w:color w:val="auto"/>
          <w:sz w:val="20"/>
          <w:szCs w:val="20"/>
          <w:shd w:val="clear" w:color="auto" w:fill="FFFFFF"/>
        </w:rPr>
        <w:t>Teboulle</w:t>
      </w:r>
      <w:proofErr w:type="spellEnd"/>
      <w:r w:rsidRPr="00BF1703">
        <w:rPr>
          <w:color w:val="auto"/>
          <w:sz w:val="20"/>
          <w:szCs w:val="20"/>
          <w:shd w:val="clear" w:color="auto" w:fill="FFFFFF"/>
        </w:rPr>
        <w:t xml:space="preserve">. </w:t>
      </w:r>
      <w:proofErr w:type="spellStart"/>
      <w:r w:rsidRPr="00BF1703">
        <w:rPr>
          <w:color w:val="auto"/>
          <w:sz w:val="20"/>
          <w:szCs w:val="20"/>
          <w:shd w:val="clear" w:color="auto" w:fill="FFFFFF"/>
        </w:rPr>
        <w:t>Publised</w:t>
      </w:r>
      <w:proofErr w:type="spellEnd"/>
      <w:r w:rsidRPr="00BF1703">
        <w:rPr>
          <w:color w:val="auto"/>
          <w:sz w:val="20"/>
          <w:szCs w:val="20"/>
          <w:shd w:val="clear" w:color="auto" w:fill="FFFFFF"/>
        </w:rPr>
        <w:t xml:space="preserve"> </w:t>
      </w:r>
      <w:r w:rsidR="00B16961" w:rsidRPr="00BF1703">
        <w:rPr>
          <w:color w:val="auto"/>
          <w:sz w:val="20"/>
          <w:szCs w:val="20"/>
          <w:shd w:val="clear" w:color="auto" w:fill="FFFFFF"/>
        </w:rPr>
        <w:t xml:space="preserve">in </w:t>
      </w:r>
      <w:r w:rsidR="00B16961" w:rsidRPr="00BF1703">
        <w:rPr>
          <w:i/>
          <w:iCs/>
          <w:color w:val="auto"/>
          <w:sz w:val="20"/>
          <w:szCs w:val="20"/>
          <w:shd w:val="clear" w:color="auto" w:fill="FFFFFF"/>
        </w:rPr>
        <w:t>IEEE</w:t>
      </w:r>
      <w:r w:rsidRPr="00BF1703">
        <w:rPr>
          <w:i/>
          <w:iCs/>
          <w:color w:val="auto"/>
          <w:sz w:val="20"/>
          <w:szCs w:val="20"/>
          <w:shd w:val="clear" w:color="auto" w:fill="FFFFFF"/>
        </w:rPr>
        <w:t xml:space="preserve"> International Conference on Acoustics, Speech and Signal Processing</w:t>
      </w:r>
      <w:r w:rsidRPr="00BF1703">
        <w:rPr>
          <w:color w:val="auto"/>
          <w:sz w:val="20"/>
          <w:szCs w:val="20"/>
          <w:shd w:val="clear" w:color="auto" w:fill="FFFFFF"/>
        </w:rPr>
        <w:t>. IEEE, 2009</w:t>
      </w:r>
      <w:r w:rsidR="00B16961" w:rsidRPr="00BF1703">
        <w:rPr>
          <w:color w:val="auto"/>
          <w:sz w:val="20"/>
          <w:szCs w:val="20"/>
          <w:shd w:val="clear" w:color="auto" w:fill="FFFFFF"/>
        </w:rPr>
        <w:t>.</w:t>
      </w:r>
    </w:p>
    <w:p w14:paraId="2727B7FA" w14:textId="77777777" w:rsidR="00BB72E2" w:rsidRPr="00BF1703" w:rsidRDefault="00BB72E2" w:rsidP="00C9047E">
      <w:pPr>
        <w:ind w:left="0"/>
        <w:rPr>
          <w:color w:val="auto"/>
        </w:rPr>
      </w:pPr>
    </w:p>
    <w:p w14:paraId="0BB0229F" w14:textId="46A4463F" w:rsidR="0040640F" w:rsidRPr="00331157" w:rsidRDefault="00193BC2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 xml:space="preserve">Direct problem are obviously easy to solve however </w:t>
      </w:r>
      <w:hyperlink r:id="rId5" w:tgtFrame="_blank" w:history="1">
        <w:r w:rsidRPr="00331157">
          <w:rPr>
            <w:color w:val="auto"/>
            <w:sz w:val="26"/>
            <w:szCs w:val="26"/>
            <w:bdr w:val="none" w:sz="0" w:space="0" w:color="auto" w:frame="1"/>
          </w:rPr>
          <w:t>l</w:t>
        </w:r>
        <w:r w:rsidR="0040640F" w:rsidRPr="00331157">
          <w:rPr>
            <w:color w:val="auto"/>
            <w:sz w:val="26"/>
            <w:szCs w:val="26"/>
            <w:bdr w:val="none" w:sz="0" w:space="0" w:color="auto" w:frame="1"/>
          </w:rPr>
          <w:t>inear inverse problem</w:t>
        </w:r>
      </w:hyperlink>
      <w:r w:rsidR="0040640F" w:rsidRPr="00331157">
        <w:rPr>
          <w:color w:val="auto"/>
          <w:sz w:val="26"/>
          <w:szCs w:val="26"/>
        </w:rPr>
        <w:t>s arises in a wide range of applications such as astrophysics, signal and </w:t>
      </w:r>
      <w:hyperlink r:id="rId6" w:tgtFrame="_blank" w:history="1">
        <w:r w:rsidR="0040640F" w:rsidRPr="00331157">
          <w:rPr>
            <w:color w:val="auto"/>
            <w:sz w:val="26"/>
            <w:szCs w:val="26"/>
            <w:bdr w:val="none" w:sz="0" w:space="0" w:color="auto" w:frame="1"/>
          </w:rPr>
          <w:t>image processing</w:t>
        </w:r>
      </w:hyperlink>
      <w:r w:rsidR="0040640F" w:rsidRPr="00331157">
        <w:rPr>
          <w:color w:val="auto"/>
          <w:sz w:val="26"/>
          <w:szCs w:val="26"/>
        </w:rPr>
        <w:t>, statistical inference, and optics, to name just a few</w:t>
      </w:r>
      <w:r w:rsidRPr="00331157">
        <w:rPr>
          <w:color w:val="auto"/>
          <w:sz w:val="26"/>
          <w:szCs w:val="26"/>
        </w:rPr>
        <w:t xml:space="preserve"> where we obtain the noisy output signals and we are interested to reconstruct the original  signal or source. And objective function formulation for such problem</w:t>
      </w:r>
      <w:r w:rsidR="009816B5" w:rsidRPr="00331157">
        <w:rPr>
          <w:color w:val="auto"/>
          <w:sz w:val="26"/>
          <w:szCs w:val="26"/>
        </w:rPr>
        <w:t>s</w:t>
      </w:r>
      <w:r w:rsidRPr="00331157">
        <w:rPr>
          <w:color w:val="auto"/>
          <w:sz w:val="26"/>
          <w:szCs w:val="26"/>
        </w:rPr>
        <w:t xml:space="preserve"> </w:t>
      </w:r>
      <w:r w:rsidR="00020E3B" w:rsidRPr="00331157">
        <w:rPr>
          <w:color w:val="auto"/>
          <w:sz w:val="26"/>
          <w:szCs w:val="26"/>
        </w:rPr>
        <w:t>is</w:t>
      </w:r>
      <w:r w:rsidRPr="00331157">
        <w:rPr>
          <w:color w:val="auto"/>
          <w:sz w:val="26"/>
          <w:szCs w:val="26"/>
        </w:rPr>
        <w:t xml:space="preserve"> not only complex </w:t>
      </w:r>
      <w:r w:rsidR="0021093F" w:rsidRPr="00331157">
        <w:rPr>
          <w:color w:val="auto"/>
          <w:sz w:val="26"/>
          <w:szCs w:val="26"/>
        </w:rPr>
        <w:t>but</w:t>
      </w:r>
      <w:r w:rsidRPr="00331157">
        <w:rPr>
          <w:color w:val="auto"/>
          <w:sz w:val="26"/>
          <w:szCs w:val="26"/>
        </w:rPr>
        <w:t xml:space="preserve"> non smooth</w:t>
      </w:r>
      <w:r w:rsidR="009816B5" w:rsidRPr="00331157">
        <w:rPr>
          <w:color w:val="auto"/>
          <w:sz w:val="26"/>
          <w:szCs w:val="26"/>
        </w:rPr>
        <w:t xml:space="preserve"> due to need of regularization for a </w:t>
      </w:r>
      <w:r w:rsidR="00020E3B" w:rsidRPr="00331157">
        <w:rPr>
          <w:color w:val="auto"/>
          <w:sz w:val="26"/>
          <w:szCs w:val="26"/>
        </w:rPr>
        <w:t>sparser</w:t>
      </w:r>
      <w:r w:rsidR="009816B5" w:rsidRPr="00331157">
        <w:rPr>
          <w:color w:val="auto"/>
          <w:sz w:val="26"/>
          <w:szCs w:val="26"/>
        </w:rPr>
        <w:t xml:space="preserve"> solution.</w:t>
      </w:r>
    </w:p>
    <w:p w14:paraId="5C47AC1E" w14:textId="77777777" w:rsidR="0040640F" w:rsidRPr="00331157" w:rsidRDefault="0040640F" w:rsidP="00C9047E">
      <w:pPr>
        <w:ind w:left="0"/>
        <w:rPr>
          <w:color w:val="auto"/>
          <w:sz w:val="26"/>
          <w:szCs w:val="26"/>
        </w:rPr>
      </w:pPr>
    </w:p>
    <w:p w14:paraId="7F2CF624" w14:textId="2CAA36ED" w:rsidR="0040640F" w:rsidRPr="00331157" w:rsidRDefault="0040640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 xml:space="preserve">Despite the presence of a nonsmoothed regularize in the objective function, </w:t>
      </w:r>
      <w:r w:rsidR="00D978ED" w:rsidRPr="00331157">
        <w:rPr>
          <w:color w:val="auto"/>
          <w:sz w:val="26"/>
          <w:szCs w:val="26"/>
        </w:rPr>
        <w:t>the authors of this prover have</w:t>
      </w:r>
      <w:r w:rsidRPr="00331157">
        <w:rPr>
          <w:color w:val="auto"/>
          <w:sz w:val="26"/>
          <w:szCs w:val="26"/>
        </w:rPr>
        <w:t xml:space="preserve"> proved that they can construct a faster algorithm than ISTA, called FISTA, that keeps its simplicity but shares the improved rate </w:t>
      </w:r>
      <w:r w:rsidRPr="00331157">
        <w:rPr>
          <w:b/>
          <w:bCs/>
          <w:color w:val="auto"/>
          <w:sz w:val="26"/>
          <w:szCs w:val="26"/>
        </w:rPr>
        <w:t>O(1/k</w:t>
      </w:r>
      <w:r w:rsidRPr="00331157">
        <w:rPr>
          <w:b/>
          <w:bCs/>
          <w:color w:val="auto"/>
          <w:sz w:val="26"/>
          <w:szCs w:val="26"/>
          <w:vertAlign w:val="superscript"/>
        </w:rPr>
        <w:t>2</w:t>
      </w:r>
      <w:r w:rsidRPr="00331157">
        <w:rPr>
          <w:b/>
          <w:bCs/>
          <w:color w:val="auto"/>
          <w:sz w:val="26"/>
          <w:szCs w:val="26"/>
        </w:rPr>
        <w:t>)</w:t>
      </w:r>
      <w:r w:rsidRPr="00331157">
        <w:rPr>
          <w:color w:val="auto"/>
          <w:sz w:val="26"/>
          <w:szCs w:val="26"/>
        </w:rPr>
        <w:t xml:space="preserve"> of the optimal gradient method devised earlier in </w:t>
      </w:r>
      <w:proofErr w:type="spellStart"/>
      <w:r w:rsidRPr="00331157">
        <w:rPr>
          <w:color w:val="auto"/>
          <w:sz w:val="26"/>
          <w:szCs w:val="26"/>
        </w:rPr>
        <w:t>Nesterov</w:t>
      </w:r>
      <w:proofErr w:type="spellEnd"/>
      <w:r w:rsidRPr="00331157">
        <w:rPr>
          <w:color w:val="auto"/>
          <w:sz w:val="26"/>
          <w:szCs w:val="26"/>
        </w:rPr>
        <w:t>, Y. E. (1983) for minimizing smooth convex problems.</w:t>
      </w:r>
    </w:p>
    <w:p w14:paraId="7983B37A" w14:textId="4C893778" w:rsidR="009236CF" w:rsidRPr="00331157" w:rsidRDefault="009236CF" w:rsidP="00C9047E">
      <w:pPr>
        <w:ind w:left="0"/>
        <w:rPr>
          <w:b/>
          <w:bCs/>
          <w:color w:val="auto"/>
          <w:sz w:val="26"/>
          <w:szCs w:val="26"/>
        </w:rPr>
      </w:pPr>
    </w:p>
    <w:p w14:paraId="4721E304" w14:textId="6E1C4232" w:rsidR="009236CF" w:rsidRPr="00331157" w:rsidRDefault="009236CF" w:rsidP="00C9047E">
      <w:pPr>
        <w:ind w:left="0"/>
        <w:rPr>
          <w:b/>
          <w:bCs/>
          <w:color w:val="auto"/>
          <w:sz w:val="26"/>
          <w:szCs w:val="26"/>
        </w:rPr>
      </w:pPr>
      <w:r w:rsidRPr="00331157">
        <w:rPr>
          <w:b/>
          <w:bCs/>
          <w:color w:val="auto"/>
          <w:sz w:val="26"/>
          <w:szCs w:val="26"/>
        </w:rPr>
        <w:t>ISTA Formulation:</w:t>
      </w:r>
    </w:p>
    <w:p w14:paraId="349DD42F" w14:textId="77777777" w:rsidR="009236CF" w:rsidRPr="00331157" w:rsidRDefault="009236CF" w:rsidP="00C9047E">
      <w:pPr>
        <w:ind w:left="0"/>
        <w:rPr>
          <w:color w:val="auto"/>
          <w:sz w:val="26"/>
          <w:szCs w:val="26"/>
        </w:rPr>
      </w:pPr>
    </w:p>
    <w:p w14:paraId="35167A57" w14:textId="6D906897" w:rsidR="0040640F" w:rsidRPr="00331157" w:rsidRDefault="009236C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>One regularization method that attracted a revived interest and considerable amount of attention in the signal processing literature is lasso (L-1) regularization in which we tend to minimize F(x):</w:t>
      </w:r>
    </w:p>
    <w:p w14:paraId="420F556E" w14:textId="77777777" w:rsidR="009236CF" w:rsidRPr="00331157" w:rsidRDefault="009236CF" w:rsidP="00C9047E">
      <w:pPr>
        <w:ind w:left="0"/>
        <w:rPr>
          <w:color w:val="auto"/>
          <w:sz w:val="26"/>
          <w:szCs w:val="26"/>
        </w:rPr>
      </w:pPr>
    </w:p>
    <w:p w14:paraId="554581B1" w14:textId="0485C986" w:rsidR="009236CF" w:rsidRPr="00331157" w:rsidRDefault="009236CF" w:rsidP="00C9047E">
      <w:pPr>
        <w:ind w:left="0"/>
        <w:rPr>
          <w:color w:val="auto"/>
          <w:sz w:val="26"/>
          <w:szCs w:val="26"/>
        </w:rPr>
      </w:pPr>
      <w:r w:rsidRPr="00331157">
        <w:rPr>
          <w:noProof/>
          <w:color w:val="auto"/>
          <w:sz w:val="26"/>
          <w:szCs w:val="26"/>
        </w:rPr>
        <w:drawing>
          <wp:inline distT="0" distB="0" distL="0" distR="0" wp14:anchorId="17A33385" wp14:editId="6534A48E">
            <wp:extent cx="2444750" cy="354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3460" r="5993"/>
                    <a:stretch/>
                  </pic:blipFill>
                  <pic:spPr bwMode="auto">
                    <a:xfrm>
                      <a:off x="0" y="0"/>
                      <a:ext cx="2501594" cy="36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789B5" w14:textId="66CF1B03" w:rsidR="009236CF" w:rsidRPr="00331157" w:rsidRDefault="009236C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>Here both terms in F(x) are convex making this a convex optimization problem.</w:t>
      </w:r>
    </w:p>
    <w:p w14:paraId="3F95A0D1" w14:textId="66C561B7" w:rsidR="007B738F" w:rsidRPr="00331157" w:rsidRDefault="009236C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 xml:space="preserve">However,  </w:t>
      </w:r>
      <w:r w:rsidRPr="00331157">
        <w:rPr>
          <w:noProof/>
          <w:color w:val="auto"/>
          <w:sz w:val="26"/>
          <w:szCs w:val="26"/>
        </w:rPr>
        <w:drawing>
          <wp:inline distT="0" distB="0" distL="0" distR="0" wp14:anchorId="163EE8F1" wp14:editId="0120CBD7">
            <wp:extent cx="723900" cy="22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782" cy="2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157">
        <w:rPr>
          <w:color w:val="auto"/>
          <w:sz w:val="26"/>
          <w:szCs w:val="26"/>
        </w:rPr>
        <w:t xml:space="preserve"> is smooth but  </w:t>
      </w:r>
      <w:r w:rsidRPr="00331157">
        <w:rPr>
          <w:noProof/>
          <w:color w:val="auto"/>
          <w:sz w:val="26"/>
          <w:szCs w:val="26"/>
        </w:rPr>
        <w:drawing>
          <wp:inline distT="0" distB="0" distL="0" distR="0" wp14:anchorId="0103BBC3" wp14:editId="5E958F7A">
            <wp:extent cx="561975" cy="1873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0" cy="1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157">
        <w:rPr>
          <w:color w:val="auto"/>
          <w:sz w:val="26"/>
          <w:szCs w:val="26"/>
        </w:rPr>
        <w:t xml:space="preserve">is not however it has an easy proximal operator. </w:t>
      </w:r>
      <w:r w:rsidR="00447632" w:rsidRPr="00331157">
        <w:rPr>
          <w:color w:val="auto"/>
          <w:sz w:val="26"/>
          <w:szCs w:val="26"/>
        </w:rPr>
        <w:t>Simply</w:t>
      </w:r>
      <w:r w:rsidR="00BE4090" w:rsidRPr="00331157">
        <w:rPr>
          <w:color w:val="auto"/>
          <w:sz w:val="26"/>
          <w:szCs w:val="26"/>
        </w:rPr>
        <w:t>, w</w:t>
      </w:r>
      <w:r w:rsidRPr="00331157">
        <w:rPr>
          <w:color w:val="auto"/>
          <w:sz w:val="26"/>
          <w:szCs w:val="26"/>
        </w:rPr>
        <w:t xml:space="preserve">e can always use sub gradient method to minimize. However, convergence </w:t>
      </w:r>
      <w:r w:rsidR="00A54214" w:rsidRPr="00331157">
        <w:rPr>
          <w:color w:val="auto"/>
          <w:sz w:val="26"/>
          <w:szCs w:val="26"/>
        </w:rPr>
        <w:t>will be</w:t>
      </w:r>
      <w:r w:rsidRPr="00331157">
        <w:rPr>
          <w:color w:val="auto"/>
          <w:sz w:val="26"/>
          <w:szCs w:val="26"/>
        </w:rPr>
        <w:t xml:space="preserve"> in function values as </w:t>
      </w:r>
      <w:r w:rsidRPr="00331157">
        <w:rPr>
          <w:b/>
          <w:bCs/>
          <w:color w:val="auto"/>
          <w:sz w:val="26"/>
          <w:szCs w:val="26"/>
        </w:rPr>
        <w:t>O (1/</w:t>
      </w:r>
      <w:r w:rsidRPr="00331157">
        <w:rPr>
          <w:color w:val="auto"/>
          <w:sz w:val="26"/>
          <w:szCs w:val="26"/>
          <w:shd w:val="clear" w:color="auto" w:fill="FFFFFF"/>
        </w:rPr>
        <w:t xml:space="preserve"> √</w:t>
      </w:r>
      <w:r w:rsidRPr="00331157">
        <w:rPr>
          <w:b/>
          <w:bCs/>
          <w:color w:val="auto"/>
          <w:sz w:val="26"/>
          <w:szCs w:val="26"/>
        </w:rPr>
        <w:t>k),</w:t>
      </w:r>
      <w:r w:rsidRPr="00331157">
        <w:rPr>
          <w:color w:val="auto"/>
          <w:sz w:val="26"/>
          <w:szCs w:val="26"/>
        </w:rPr>
        <w:t xml:space="preserve"> where k is the iteration counter</w:t>
      </w:r>
      <w:r w:rsidR="00A54214" w:rsidRPr="00331157">
        <w:rPr>
          <w:color w:val="auto"/>
          <w:sz w:val="26"/>
          <w:szCs w:val="26"/>
        </w:rPr>
        <w:t xml:space="preserve"> which is not favorable. </w:t>
      </w:r>
      <w:r w:rsidR="007B738F" w:rsidRPr="00331157">
        <w:rPr>
          <w:color w:val="auto"/>
          <w:sz w:val="26"/>
          <w:szCs w:val="26"/>
        </w:rPr>
        <w:t xml:space="preserve">So, they use </w:t>
      </w:r>
      <w:r w:rsidR="007B738F" w:rsidRPr="00331157">
        <w:rPr>
          <w:b/>
          <w:bCs/>
          <w:color w:val="auto"/>
          <w:sz w:val="26"/>
          <w:szCs w:val="26"/>
        </w:rPr>
        <w:t>proximal gradient to formulate</w:t>
      </w:r>
      <w:r w:rsidR="007B738F" w:rsidRPr="00331157">
        <w:rPr>
          <w:color w:val="auto"/>
          <w:sz w:val="26"/>
          <w:szCs w:val="26"/>
        </w:rPr>
        <w:t xml:space="preserve"> the problem which reduced the complexity to </w:t>
      </w:r>
      <w:r w:rsidR="007B738F" w:rsidRPr="00331157">
        <w:rPr>
          <w:b/>
          <w:bCs/>
          <w:color w:val="auto"/>
          <w:sz w:val="26"/>
          <w:szCs w:val="26"/>
        </w:rPr>
        <w:t>O(1/k)</w:t>
      </w:r>
      <w:r w:rsidR="00A54214" w:rsidRPr="00331157">
        <w:rPr>
          <w:color w:val="auto"/>
          <w:sz w:val="26"/>
          <w:szCs w:val="26"/>
        </w:rPr>
        <w:t xml:space="preserve"> and call it as ISTA formulation.</w:t>
      </w:r>
    </w:p>
    <w:p w14:paraId="311EB687" w14:textId="77777777" w:rsidR="009236CF" w:rsidRPr="00331157" w:rsidRDefault="009236CF" w:rsidP="00C9047E">
      <w:pPr>
        <w:ind w:left="0"/>
        <w:rPr>
          <w:color w:val="auto"/>
          <w:sz w:val="26"/>
          <w:szCs w:val="26"/>
        </w:rPr>
      </w:pPr>
    </w:p>
    <w:p w14:paraId="7B7A924E" w14:textId="322E094B" w:rsidR="0040640F" w:rsidRPr="00331157" w:rsidRDefault="0040640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 xml:space="preserve">After this paper was submitted for publication, they recently became aware of a very recent unpublished manuscript by </w:t>
      </w:r>
      <w:proofErr w:type="spellStart"/>
      <w:r w:rsidRPr="00331157">
        <w:rPr>
          <w:color w:val="auto"/>
          <w:sz w:val="26"/>
          <w:szCs w:val="26"/>
        </w:rPr>
        <w:t>Nesterov</w:t>
      </w:r>
      <w:proofErr w:type="spellEnd"/>
      <w:r w:rsidRPr="00331157">
        <w:rPr>
          <w:color w:val="auto"/>
          <w:sz w:val="26"/>
          <w:szCs w:val="26"/>
        </w:rPr>
        <w:t xml:space="preserve">, Y. (2007). who has independently investigated a multistep version of an accelerated gradient-like method that solves the general problem model and, like FISTA, is proven to converge in function values as </w:t>
      </w:r>
      <w:r w:rsidRPr="00331157">
        <w:rPr>
          <w:b/>
          <w:bCs/>
          <w:color w:val="auto"/>
          <w:sz w:val="26"/>
          <w:szCs w:val="26"/>
        </w:rPr>
        <w:t>O(1/k</w:t>
      </w:r>
      <w:r w:rsidRPr="00331157">
        <w:rPr>
          <w:b/>
          <w:bCs/>
          <w:color w:val="auto"/>
          <w:sz w:val="26"/>
          <w:szCs w:val="26"/>
          <w:vertAlign w:val="superscript"/>
        </w:rPr>
        <w:t>2</w:t>
      </w:r>
      <w:proofErr w:type="gramStart"/>
      <w:r w:rsidR="000748B6" w:rsidRPr="00331157">
        <w:rPr>
          <w:b/>
          <w:bCs/>
          <w:color w:val="auto"/>
          <w:sz w:val="26"/>
          <w:szCs w:val="26"/>
        </w:rPr>
        <w:t>).</w:t>
      </w:r>
      <w:proofErr w:type="gramEnd"/>
      <w:r w:rsidR="000748B6" w:rsidRPr="00331157">
        <w:rPr>
          <w:b/>
          <w:bCs/>
          <w:color w:val="auto"/>
          <w:sz w:val="26"/>
          <w:szCs w:val="26"/>
        </w:rPr>
        <w:t xml:space="preserve"> </w:t>
      </w:r>
      <w:r w:rsidRPr="00331157">
        <w:rPr>
          <w:color w:val="auto"/>
          <w:sz w:val="26"/>
          <w:szCs w:val="26"/>
        </w:rPr>
        <w:t xml:space="preserve">As a consequence of the key differences between the building blocks and iterations of FISTA versus the new method of </w:t>
      </w:r>
      <w:proofErr w:type="spellStart"/>
      <w:r w:rsidRPr="00331157">
        <w:rPr>
          <w:color w:val="auto"/>
          <w:sz w:val="26"/>
          <w:szCs w:val="26"/>
        </w:rPr>
        <w:t>Nesterov</w:t>
      </w:r>
      <w:proofErr w:type="spellEnd"/>
      <w:r w:rsidRPr="00331157">
        <w:rPr>
          <w:color w:val="auto"/>
          <w:sz w:val="26"/>
          <w:szCs w:val="26"/>
        </w:rPr>
        <w:t xml:space="preserve">, Y. (2007)., </w:t>
      </w:r>
      <w:r w:rsidRPr="00331157">
        <w:rPr>
          <w:b/>
          <w:bCs/>
          <w:color w:val="auto"/>
          <w:sz w:val="26"/>
          <w:szCs w:val="26"/>
        </w:rPr>
        <w:t>the theoretical analysis and proof techniques developed here to establish the global rate convergence rate result</w:t>
      </w:r>
      <w:r w:rsidRPr="00331157">
        <w:rPr>
          <w:color w:val="auto"/>
          <w:sz w:val="26"/>
          <w:szCs w:val="26"/>
        </w:rPr>
        <w:t xml:space="preserve"> are completely different from that given in </w:t>
      </w:r>
      <w:proofErr w:type="spellStart"/>
      <w:r w:rsidRPr="00331157">
        <w:rPr>
          <w:color w:val="auto"/>
          <w:sz w:val="26"/>
          <w:szCs w:val="26"/>
        </w:rPr>
        <w:t>Nesterov</w:t>
      </w:r>
      <w:proofErr w:type="spellEnd"/>
      <w:r w:rsidRPr="00331157">
        <w:rPr>
          <w:color w:val="auto"/>
          <w:sz w:val="26"/>
          <w:szCs w:val="26"/>
        </w:rPr>
        <w:t>, Y. (2007).</w:t>
      </w:r>
    </w:p>
    <w:p w14:paraId="1B38D3A6" w14:textId="77777777" w:rsidR="00CA11B5" w:rsidRPr="00331157" w:rsidRDefault="00CA11B5" w:rsidP="00C9047E">
      <w:pPr>
        <w:ind w:left="0"/>
        <w:rPr>
          <w:color w:val="auto"/>
          <w:sz w:val="26"/>
          <w:szCs w:val="26"/>
        </w:rPr>
      </w:pPr>
    </w:p>
    <w:p w14:paraId="41DB6C76" w14:textId="77777777" w:rsidR="00267099" w:rsidRPr="00331157" w:rsidRDefault="00267099" w:rsidP="00C9047E">
      <w:pPr>
        <w:shd w:val="clear" w:color="auto" w:fill="auto"/>
        <w:spacing w:after="160" w:line="259" w:lineRule="auto"/>
        <w:ind w:left="0"/>
        <w:jc w:val="left"/>
        <w:textAlignment w:val="auto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br w:type="page"/>
      </w:r>
    </w:p>
    <w:p w14:paraId="0D185CCF" w14:textId="73A5FCAD" w:rsidR="007B738F" w:rsidRPr="00331157" w:rsidRDefault="007B738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lastRenderedPageBreak/>
        <w:t xml:space="preserve">The remarkable fact is that the method developed in </w:t>
      </w:r>
      <w:proofErr w:type="spellStart"/>
      <w:r w:rsidRPr="00331157">
        <w:rPr>
          <w:color w:val="auto"/>
          <w:sz w:val="26"/>
          <w:szCs w:val="26"/>
        </w:rPr>
        <w:t>Nesterov</w:t>
      </w:r>
      <w:proofErr w:type="spellEnd"/>
      <w:r w:rsidRPr="00331157">
        <w:rPr>
          <w:color w:val="auto"/>
          <w:sz w:val="26"/>
          <w:szCs w:val="26"/>
        </w:rPr>
        <w:t xml:space="preserve">, Y. (2007)., </w:t>
      </w:r>
      <w:r w:rsidRPr="00331157">
        <w:rPr>
          <w:b/>
          <w:bCs/>
          <w:color w:val="auto"/>
          <w:sz w:val="26"/>
          <w:szCs w:val="26"/>
        </w:rPr>
        <w:t>does not require more than one gradient evaluation</w:t>
      </w:r>
      <w:r w:rsidRPr="00331157">
        <w:rPr>
          <w:color w:val="auto"/>
          <w:sz w:val="26"/>
          <w:szCs w:val="26"/>
        </w:rPr>
        <w:t xml:space="preserve"> at each iteration (namely, same as the gradient method), but just the computation of a </w:t>
      </w:r>
      <w:r w:rsidRPr="00331157">
        <w:rPr>
          <w:b/>
          <w:bCs/>
          <w:color w:val="auto"/>
          <w:sz w:val="26"/>
          <w:szCs w:val="26"/>
        </w:rPr>
        <w:t>smartly chosen linear combination</w:t>
      </w:r>
      <w:r w:rsidRPr="00331157">
        <w:rPr>
          <w:color w:val="auto"/>
          <w:sz w:val="26"/>
          <w:szCs w:val="26"/>
        </w:rPr>
        <w:t xml:space="preserve"> of the two previous iterates. This was the main intuition behind FISTA.</w:t>
      </w:r>
      <w:r w:rsidR="00DA0DED" w:rsidRPr="00331157">
        <w:rPr>
          <w:color w:val="auto"/>
          <w:sz w:val="26"/>
          <w:szCs w:val="26"/>
        </w:rPr>
        <w:t xml:space="preserve"> There was a momentum term (highlighted below) added in the equation </w:t>
      </w:r>
      <w:r w:rsidR="00DD0DEF" w:rsidRPr="00331157">
        <w:rPr>
          <w:color w:val="auto"/>
          <w:sz w:val="26"/>
          <w:szCs w:val="26"/>
        </w:rPr>
        <w:t xml:space="preserve">of ISTA </w:t>
      </w:r>
      <w:r w:rsidR="00DA0DED" w:rsidRPr="00331157">
        <w:rPr>
          <w:color w:val="auto"/>
          <w:sz w:val="26"/>
          <w:szCs w:val="26"/>
        </w:rPr>
        <w:t xml:space="preserve">to control the convergence which was dependent on </w:t>
      </w:r>
      <w:r w:rsidR="009F0CF8" w:rsidRPr="00331157">
        <w:rPr>
          <w:color w:val="auto"/>
          <w:sz w:val="26"/>
          <w:szCs w:val="26"/>
        </w:rPr>
        <w:t xml:space="preserve">two of </w:t>
      </w:r>
      <w:r w:rsidR="00DA0DED" w:rsidRPr="00331157">
        <w:rPr>
          <w:color w:val="auto"/>
          <w:sz w:val="26"/>
          <w:szCs w:val="26"/>
        </w:rPr>
        <w:t>last outputs.</w:t>
      </w:r>
    </w:p>
    <w:p w14:paraId="18012B48" w14:textId="7D1F5940" w:rsidR="00CA11B5" w:rsidRPr="00331157" w:rsidRDefault="00CA11B5" w:rsidP="00C9047E">
      <w:pPr>
        <w:shd w:val="clear" w:color="auto" w:fill="auto"/>
        <w:spacing w:after="160" w:line="259" w:lineRule="auto"/>
        <w:ind w:left="0"/>
        <w:jc w:val="left"/>
        <w:textAlignment w:val="auto"/>
        <w:rPr>
          <w:color w:val="auto"/>
          <w:sz w:val="26"/>
          <w:szCs w:val="26"/>
        </w:rPr>
      </w:pPr>
    </w:p>
    <w:p w14:paraId="63E38717" w14:textId="7FE62C97" w:rsidR="00CA11B5" w:rsidRPr="00331157" w:rsidRDefault="00CA11B5" w:rsidP="00C9047E">
      <w:pPr>
        <w:ind w:left="0"/>
        <w:rPr>
          <w:b/>
          <w:bCs/>
          <w:color w:val="auto"/>
          <w:sz w:val="26"/>
          <w:szCs w:val="26"/>
        </w:rPr>
      </w:pPr>
      <w:r w:rsidRPr="00331157">
        <w:rPr>
          <w:b/>
          <w:bCs/>
          <w:color w:val="auto"/>
          <w:sz w:val="26"/>
          <w:szCs w:val="26"/>
        </w:rPr>
        <w:t>Algorithm-I: FISTA with constant step size</w:t>
      </w:r>
    </w:p>
    <w:p w14:paraId="3C4988FA" w14:textId="77777777" w:rsidR="00CA11B5" w:rsidRPr="00331157" w:rsidRDefault="00CA11B5" w:rsidP="00C9047E">
      <w:pPr>
        <w:ind w:left="0"/>
        <w:rPr>
          <w:color w:val="auto"/>
          <w:sz w:val="16"/>
          <w:szCs w:val="16"/>
        </w:rPr>
      </w:pPr>
    </w:p>
    <w:p w14:paraId="56DA5215" w14:textId="207939FB" w:rsidR="00CA11B5" w:rsidRPr="00331157" w:rsidRDefault="00267099" w:rsidP="00C9047E">
      <w:pPr>
        <w:ind w:left="0"/>
        <w:rPr>
          <w:color w:val="auto"/>
          <w:sz w:val="26"/>
          <w:szCs w:val="26"/>
        </w:rPr>
      </w:pPr>
      <w:r w:rsidRPr="00331157">
        <w:rPr>
          <w:noProof/>
          <w:color w:val="auto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3B3B22" wp14:editId="560A6F34">
                <wp:simplePos x="0" y="0"/>
                <wp:positionH relativeFrom="column">
                  <wp:posOffset>3765550</wp:posOffset>
                </wp:positionH>
                <wp:positionV relativeFrom="paragraph">
                  <wp:posOffset>1609090</wp:posOffset>
                </wp:positionV>
                <wp:extent cx="2946400" cy="3365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A98BE" w14:textId="52E82368" w:rsidR="00267099" w:rsidRPr="00267099" w:rsidRDefault="00267099" w:rsidP="00267099">
                            <w:pPr>
                              <w:ind w:left="0"/>
                              <w:jc w:val="center"/>
                            </w:pPr>
                            <w:r>
                              <w:t>&lt;--- s</w:t>
                            </w:r>
                            <w:r w:rsidRPr="00267099">
                              <w:t>martly chosen linear combination.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B3B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5pt;margin-top:126.7pt;width:232pt;height:2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" strokecolor="white [3212]">
                <v:textbox>
                  <w:txbxContent>
                    <w:p w14:paraId="36CA98BE" w14:textId="52E82368" w:rsidR="00267099" w:rsidRPr="00267099" w:rsidRDefault="00267099" w:rsidP="00267099">
                      <w:pPr>
                        <w:ind w:left="0"/>
                        <w:jc w:val="center"/>
                      </w:pPr>
                      <w:r>
                        <w:t>&lt;--- s</w:t>
                      </w:r>
                      <w:r w:rsidRPr="00267099">
                        <w:t>martly chosen linear combination.</w:t>
                      </w:r>
                    </w:p>
                  </w:txbxContent>
                </v:textbox>
              </v:shape>
            </w:pict>
          </mc:Fallback>
        </mc:AlternateContent>
      </w:r>
      <w:r w:rsidR="00CA11B5" w:rsidRPr="00331157">
        <w:rPr>
          <w:noProof/>
          <w:color w:val="auto"/>
          <w:sz w:val="26"/>
          <w:szCs w:val="26"/>
        </w:rPr>
        <w:drawing>
          <wp:inline distT="0" distB="0" distL="0" distR="0" wp14:anchorId="37CCD7A5" wp14:editId="1D5F1954">
            <wp:extent cx="3037114" cy="2021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9086"/>
                    <a:stretch/>
                  </pic:blipFill>
                  <pic:spPr bwMode="auto">
                    <a:xfrm>
                      <a:off x="0" y="0"/>
                      <a:ext cx="3074533" cy="204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9C458" w14:textId="77777777" w:rsidR="00331157" w:rsidRDefault="00331157" w:rsidP="00C9047E">
      <w:pPr>
        <w:ind w:left="0"/>
        <w:rPr>
          <w:b/>
          <w:bCs/>
          <w:color w:val="auto"/>
          <w:sz w:val="26"/>
          <w:szCs w:val="26"/>
        </w:rPr>
      </w:pPr>
    </w:p>
    <w:p w14:paraId="0C11F5D4" w14:textId="65B20FEC" w:rsidR="00CA11B5" w:rsidRPr="00331157" w:rsidRDefault="00CA11B5" w:rsidP="00C9047E">
      <w:pPr>
        <w:ind w:left="0"/>
        <w:rPr>
          <w:b/>
          <w:bCs/>
          <w:color w:val="auto"/>
          <w:sz w:val="26"/>
          <w:szCs w:val="26"/>
        </w:rPr>
      </w:pPr>
      <w:r w:rsidRPr="00331157">
        <w:rPr>
          <w:b/>
          <w:bCs/>
          <w:color w:val="auto"/>
          <w:sz w:val="26"/>
          <w:szCs w:val="26"/>
        </w:rPr>
        <w:t xml:space="preserve">Algorithm-II: FISTA with </w:t>
      </w:r>
      <w:r w:rsidR="003D1308" w:rsidRPr="00331157">
        <w:rPr>
          <w:b/>
          <w:bCs/>
          <w:color w:val="auto"/>
          <w:sz w:val="26"/>
          <w:szCs w:val="26"/>
        </w:rPr>
        <w:t>Backtracking</w:t>
      </w:r>
    </w:p>
    <w:p w14:paraId="011EB22F" w14:textId="11A66A5A" w:rsidR="00CA11B5" w:rsidRPr="00331157" w:rsidRDefault="00CA11B5" w:rsidP="00C9047E">
      <w:pPr>
        <w:ind w:left="0"/>
        <w:rPr>
          <w:color w:val="auto"/>
          <w:sz w:val="16"/>
          <w:szCs w:val="16"/>
        </w:rPr>
      </w:pPr>
    </w:p>
    <w:p w14:paraId="384AB7CB" w14:textId="7CC89D64" w:rsidR="00CA11B5" w:rsidRPr="00331157" w:rsidRDefault="00CA11B5" w:rsidP="00C9047E">
      <w:pPr>
        <w:ind w:left="0"/>
        <w:rPr>
          <w:color w:val="auto"/>
          <w:sz w:val="26"/>
          <w:szCs w:val="26"/>
        </w:rPr>
      </w:pPr>
      <w:r w:rsidRPr="00331157">
        <w:rPr>
          <w:noProof/>
          <w:color w:val="auto"/>
          <w:sz w:val="26"/>
          <w:szCs w:val="26"/>
        </w:rPr>
        <w:drawing>
          <wp:inline distT="0" distB="0" distL="0" distR="0" wp14:anchorId="3B22CA45" wp14:editId="5BAC4615">
            <wp:extent cx="3146260" cy="2785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52" cy="28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0E8" w14:textId="77777777" w:rsidR="0040640F" w:rsidRPr="00331157" w:rsidRDefault="0040640F" w:rsidP="00C9047E">
      <w:pPr>
        <w:ind w:left="0"/>
        <w:rPr>
          <w:color w:val="auto"/>
          <w:sz w:val="26"/>
          <w:szCs w:val="26"/>
        </w:rPr>
      </w:pPr>
    </w:p>
    <w:p w14:paraId="264414D3" w14:textId="77777777" w:rsidR="0040640F" w:rsidRPr="00331157" w:rsidRDefault="0040640F" w:rsidP="00C9047E">
      <w:pPr>
        <w:ind w:left="0"/>
        <w:rPr>
          <w:color w:val="auto"/>
          <w:sz w:val="26"/>
          <w:szCs w:val="26"/>
        </w:rPr>
      </w:pPr>
      <w:r w:rsidRPr="00331157">
        <w:rPr>
          <w:color w:val="auto"/>
          <w:sz w:val="26"/>
          <w:szCs w:val="26"/>
        </w:rPr>
        <w:t>As an experiment of using FISTA, they have presented some preliminary numerical results for </w:t>
      </w:r>
      <w:r w:rsidRPr="00331157">
        <w:rPr>
          <w:color w:val="auto"/>
          <w:sz w:val="26"/>
          <w:szCs w:val="26"/>
          <w:bdr w:val="none" w:sz="0" w:space="0" w:color="auto" w:frame="1"/>
        </w:rPr>
        <w:t>image deblurring</w:t>
      </w:r>
      <w:r w:rsidRPr="00331157">
        <w:rPr>
          <w:color w:val="auto"/>
          <w:sz w:val="26"/>
          <w:szCs w:val="26"/>
        </w:rPr>
        <w:t> problems, which demonstrate that FISTA can be even faster than the proven theoretical rate and can outperform ISTA by several orders of magnitude, showing the potential promise of FISTA.</w:t>
      </w:r>
    </w:p>
    <w:p w14:paraId="1F5DBA87" w14:textId="68616F19" w:rsidR="0040640F" w:rsidRPr="00BF1703" w:rsidRDefault="006358CC" w:rsidP="00C9047E">
      <w:pPr>
        <w:ind w:left="0"/>
        <w:jc w:val="center"/>
        <w:rPr>
          <w:color w:val="auto"/>
          <w:sz w:val="20"/>
          <w:szCs w:val="20"/>
          <w:shd w:val="clear" w:color="auto" w:fill="FFFFFF"/>
        </w:rPr>
      </w:pPr>
      <w:r w:rsidRPr="00BF1703">
        <w:rPr>
          <w:color w:val="auto"/>
          <w:sz w:val="20"/>
          <w:szCs w:val="20"/>
          <w:shd w:val="clear" w:color="auto" w:fill="FFFFFF"/>
        </w:rPr>
        <w:lastRenderedPageBreak/>
        <w:t xml:space="preserve">Review of "Sparse reconstruction by separable approximation." By Wright, Stephen J., Robert D. Nowak, and Mário AT </w:t>
      </w:r>
      <w:proofErr w:type="spellStart"/>
      <w:r w:rsidRPr="00BF1703">
        <w:rPr>
          <w:color w:val="auto"/>
          <w:sz w:val="20"/>
          <w:szCs w:val="20"/>
          <w:shd w:val="clear" w:color="auto" w:fill="FFFFFF"/>
        </w:rPr>
        <w:t>Figueiredo</w:t>
      </w:r>
      <w:proofErr w:type="spellEnd"/>
      <w:r w:rsidRPr="00BF1703">
        <w:rPr>
          <w:color w:val="auto"/>
          <w:sz w:val="20"/>
          <w:szCs w:val="20"/>
          <w:shd w:val="clear" w:color="auto" w:fill="FFFFFF"/>
        </w:rPr>
        <w:t xml:space="preserve">.  Published in </w:t>
      </w:r>
      <w:r w:rsidRPr="00BF1703">
        <w:rPr>
          <w:i/>
          <w:iCs/>
          <w:color w:val="auto"/>
          <w:sz w:val="20"/>
          <w:szCs w:val="20"/>
          <w:shd w:val="clear" w:color="auto" w:fill="FFFFFF"/>
        </w:rPr>
        <w:t>IEEE Transactions on signal processing</w:t>
      </w:r>
      <w:r w:rsidRPr="00BF1703">
        <w:rPr>
          <w:color w:val="auto"/>
          <w:sz w:val="20"/>
          <w:szCs w:val="20"/>
          <w:shd w:val="clear" w:color="auto" w:fill="FFFFFF"/>
        </w:rPr>
        <w:t> 57.7 (2009)</w:t>
      </w:r>
    </w:p>
    <w:p w14:paraId="7CF00505" w14:textId="1EFD8316" w:rsidR="007A188C" w:rsidRPr="00BF1703" w:rsidRDefault="007A188C" w:rsidP="00C9047E">
      <w:pPr>
        <w:ind w:left="0"/>
        <w:jc w:val="center"/>
        <w:rPr>
          <w:color w:val="auto"/>
          <w:sz w:val="20"/>
          <w:szCs w:val="20"/>
          <w:shd w:val="clear" w:color="auto" w:fill="FFFFFF"/>
        </w:rPr>
      </w:pPr>
    </w:p>
    <w:p w14:paraId="28983E90" w14:textId="5C10EC5A" w:rsidR="00FC0E24" w:rsidRPr="003349F8" w:rsidRDefault="00C833E3" w:rsidP="00C9047E">
      <w:pPr>
        <w:ind w:left="0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>Sparse reconstruction by separable approximation (</w:t>
      </w:r>
      <w:proofErr w:type="spellStart"/>
      <w:r w:rsidR="002B3142" w:rsidRPr="003349F8">
        <w:rPr>
          <w:color w:val="auto"/>
          <w:sz w:val="26"/>
          <w:szCs w:val="26"/>
        </w:rPr>
        <w:t>SpaRSA</w:t>
      </w:r>
      <w:proofErr w:type="spellEnd"/>
      <w:r w:rsidR="002B3142" w:rsidRPr="003349F8">
        <w:rPr>
          <w:color w:val="auto"/>
          <w:sz w:val="26"/>
          <w:szCs w:val="26"/>
        </w:rPr>
        <w:t>) is</w:t>
      </w:r>
      <w:r w:rsidRPr="003349F8">
        <w:rPr>
          <w:color w:val="auto"/>
          <w:sz w:val="26"/>
          <w:szCs w:val="26"/>
        </w:rPr>
        <w:t xml:space="preserve"> another typical </w:t>
      </w:r>
      <w:r w:rsidRPr="003349F8">
        <w:rPr>
          <w:b/>
          <w:bCs/>
          <w:color w:val="auto"/>
          <w:sz w:val="26"/>
          <w:szCs w:val="26"/>
        </w:rPr>
        <w:t>proximity algorithm</w:t>
      </w:r>
      <w:r w:rsidRPr="003349F8">
        <w:rPr>
          <w:color w:val="auto"/>
          <w:sz w:val="26"/>
          <w:szCs w:val="26"/>
        </w:rPr>
        <w:t xml:space="preserve"> based on sparse representation, which can be viewed as an accelerated version of ISTA</w:t>
      </w:r>
      <w:r w:rsidR="00F73E7E" w:rsidRPr="003349F8">
        <w:rPr>
          <w:color w:val="auto"/>
          <w:sz w:val="26"/>
          <w:szCs w:val="26"/>
        </w:rPr>
        <w:t xml:space="preserve"> (the reason why I choose this paper)</w:t>
      </w:r>
      <w:r w:rsidRPr="003349F8">
        <w:rPr>
          <w:color w:val="auto"/>
          <w:sz w:val="26"/>
          <w:szCs w:val="26"/>
        </w:rPr>
        <w:t xml:space="preserve">. </w:t>
      </w:r>
      <w:proofErr w:type="spellStart"/>
      <w:r w:rsidRPr="003349F8">
        <w:rPr>
          <w:color w:val="auto"/>
          <w:sz w:val="26"/>
          <w:szCs w:val="26"/>
        </w:rPr>
        <w:t>SpaRSA</w:t>
      </w:r>
      <w:proofErr w:type="spellEnd"/>
      <w:r w:rsidRPr="003349F8">
        <w:rPr>
          <w:color w:val="auto"/>
          <w:sz w:val="26"/>
          <w:szCs w:val="26"/>
        </w:rPr>
        <w:t xml:space="preserve"> provides a general algorithmic framework for solving the sparse representation problem and here a simple specific </w:t>
      </w:r>
      <w:proofErr w:type="spellStart"/>
      <w:r w:rsidRPr="003349F8">
        <w:rPr>
          <w:color w:val="auto"/>
          <w:sz w:val="26"/>
          <w:szCs w:val="26"/>
        </w:rPr>
        <w:t>SpaRSA</w:t>
      </w:r>
      <w:proofErr w:type="spellEnd"/>
      <w:r w:rsidRPr="003349F8">
        <w:rPr>
          <w:color w:val="auto"/>
          <w:sz w:val="26"/>
          <w:szCs w:val="26"/>
        </w:rPr>
        <w:t xml:space="preserve"> with adaptive continuation on ISTA is introduced. </w:t>
      </w:r>
    </w:p>
    <w:p w14:paraId="18267124" w14:textId="77777777" w:rsidR="00FC0E24" w:rsidRPr="003349F8" w:rsidRDefault="00FC0E24" w:rsidP="00C9047E">
      <w:pPr>
        <w:ind w:left="0"/>
        <w:rPr>
          <w:color w:val="auto"/>
          <w:sz w:val="26"/>
          <w:szCs w:val="26"/>
        </w:rPr>
      </w:pPr>
    </w:p>
    <w:p w14:paraId="50746CEC" w14:textId="6BEED7C5" w:rsidR="002B3142" w:rsidRPr="003349F8" w:rsidRDefault="00FC0E24" w:rsidP="00C9047E">
      <w:pPr>
        <w:ind w:left="0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>One thing to note is that we had used constant regularization constant</w:t>
      </w:r>
      <w:r w:rsidR="000D683B" w:rsidRPr="003349F8">
        <w:rPr>
          <w:color w:val="auto"/>
          <w:sz w:val="26"/>
          <w:szCs w:val="26"/>
        </w:rPr>
        <w:t xml:space="preserve"> (λ)</w:t>
      </w:r>
      <w:r w:rsidRPr="003349F8">
        <w:rPr>
          <w:color w:val="auto"/>
          <w:sz w:val="26"/>
          <w:szCs w:val="26"/>
        </w:rPr>
        <w:t xml:space="preserve"> in FISTA method above. However, </w:t>
      </w:r>
      <w:proofErr w:type="spellStart"/>
      <w:r w:rsidR="00C833E3" w:rsidRPr="003349F8">
        <w:rPr>
          <w:color w:val="auto"/>
          <w:sz w:val="26"/>
          <w:szCs w:val="26"/>
        </w:rPr>
        <w:t>SpaRSA</w:t>
      </w:r>
      <w:proofErr w:type="spellEnd"/>
      <w:r w:rsidR="00C833E3" w:rsidRPr="003349F8">
        <w:rPr>
          <w:color w:val="auto"/>
          <w:sz w:val="26"/>
          <w:szCs w:val="26"/>
        </w:rPr>
        <w:t xml:space="preserve"> try to optimize the parameter λ by using the worm-starting technique, </w:t>
      </w:r>
      <w:r w:rsidR="000D683B" w:rsidRPr="003349F8">
        <w:rPr>
          <w:color w:val="auto"/>
          <w:sz w:val="26"/>
          <w:szCs w:val="26"/>
        </w:rPr>
        <w:t>by</w:t>
      </w:r>
      <w:r w:rsidR="002B3142" w:rsidRPr="003349F8">
        <w:rPr>
          <w:color w:val="auto"/>
          <w:sz w:val="26"/>
          <w:szCs w:val="26"/>
        </w:rPr>
        <w:t xml:space="preserve"> choosing a more reliable approximation of </w:t>
      </w:r>
      <w:r w:rsidR="00B32AB6" w:rsidRPr="003349F8">
        <w:rPr>
          <w:rFonts w:eastAsia="Cambria"/>
          <w:i/>
          <w:color w:val="auto"/>
          <w:sz w:val="26"/>
          <w:szCs w:val="26"/>
        </w:rPr>
        <w:t>H</w:t>
      </w:r>
      <w:r w:rsidR="00B32AB6" w:rsidRPr="003349F8">
        <w:rPr>
          <w:rFonts w:eastAsia="Cambria"/>
          <w:i/>
          <w:color w:val="auto"/>
          <w:sz w:val="26"/>
          <w:szCs w:val="26"/>
          <w:vertAlign w:val="subscript"/>
        </w:rPr>
        <w:t>f</w:t>
      </w:r>
      <w:r w:rsidR="00B32AB6" w:rsidRPr="003349F8">
        <w:rPr>
          <w:rFonts w:eastAsia="Cambria"/>
          <w:color w:val="auto"/>
          <w:sz w:val="26"/>
          <w:szCs w:val="26"/>
        </w:rPr>
        <w:t>(</w:t>
      </w:r>
      <w:r w:rsidR="00B32AB6" w:rsidRPr="003349F8">
        <w:rPr>
          <w:rFonts w:eastAsia="Calibri"/>
          <w:color w:val="auto"/>
          <w:sz w:val="26"/>
          <w:szCs w:val="26"/>
        </w:rPr>
        <w:t>α</w:t>
      </w:r>
      <w:r w:rsidR="00B32AB6" w:rsidRPr="003349F8">
        <w:rPr>
          <w:rFonts w:eastAsia="Cambria"/>
          <w:color w:val="auto"/>
          <w:sz w:val="26"/>
          <w:szCs w:val="26"/>
        </w:rPr>
        <w:t xml:space="preserve">) </w:t>
      </w:r>
      <w:r w:rsidR="000D683B" w:rsidRPr="003349F8">
        <w:rPr>
          <w:rFonts w:eastAsia="Cambria"/>
          <w:color w:val="auto"/>
          <w:sz w:val="26"/>
          <w:szCs w:val="26"/>
        </w:rPr>
        <w:t>(</w:t>
      </w:r>
      <w:r w:rsidR="000D683B" w:rsidRPr="003349F8">
        <w:rPr>
          <w:color w:val="auto"/>
          <w:sz w:val="26"/>
          <w:szCs w:val="26"/>
        </w:rPr>
        <w:t xml:space="preserve">the Hessian matrix </w:t>
      </w:r>
      <w:proofErr w:type="spellStart"/>
      <w:r w:rsidR="000D683B" w:rsidRPr="003349F8">
        <w:rPr>
          <w:color w:val="auto"/>
          <w:sz w:val="26"/>
          <w:szCs w:val="26"/>
        </w:rPr>
        <w:t>of f</w:t>
      </w:r>
      <w:proofErr w:type="spellEnd"/>
      <w:r w:rsidR="000D683B" w:rsidRPr="003349F8">
        <w:rPr>
          <w:color w:val="auto"/>
          <w:sz w:val="26"/>
          <w:szCs w:val="26"/>
        </w:rPr>
        <w:t>(α) at α</w:t>
      </w:r>
      <w:r w:rsidR="000D683B" w:rsidRPr="003349F8">
        <w:rPr>
          <w:color w:val="auto"/>
          <w:sz w:val="26"/>
          <w:szCs w:val="26"/>
          <w:vertAlign w:val="superscript"/>
        </w:rPr>
        <w:t xml:space="preserve">t </w:t>
      </w:r>
      <w:r w:rsidR="000D683B" w:rsidRPr="003349F8">
        <w:rPr>
          <w:color w:val="auto"/>
          <w:sz w:val="26"/>
          <w:szCs w:val="26"/>
        </w:rPr>
        <w:t xml:space="preserve">in the second order Taylor series expansion) </w:t>
      </w:r>
      <w:r w:rsidR="002B3142" w:rsidRPr="003349F8">
        <w:rPr>
          <w:color w:val="auto"/>
          <w:sz w:val="26"/>
          <w:szCs w:val="26"/>
        </w:rPr>
        <w:t>using Barzilai-</w:t>
      </w:r>
      <w:proofErr w:type="spellStart"/>
      <w:r w:rsidR="002B3142" w:rsidRPr="003349F8">
        <w:rPr>
          <w:color w:val="auto"/>
          <w:sz w:val="26"/>
          <w:szCs w:val="26"/>
        </w:rPr>
        <w:t>Borwein</w:t>
      </w:r>
      <w:proofErr w:type="spellEnd"/>
      <w:r w:rsidR="002B3142" w:rsidRPr="003349F8">
        <w:rPr>
          <w:color w:val="auto"/>
          <w:sz w:val="26"/>
          <w:szCs w:val="26"/>
        </w:rPr>
        <w:t xml:space="preserve"> (BB) spectral method.</w:t>
      </w:r>
      <w:r w:rsidR="000D683B" w:rsidRPr="003349F8">
        <w:rPr>
          <w:color w:val="auto"/>
          <w:sz w:val="26"/>
          <w:szCs w:val="26"/>
        </w:rPr>
        <w:t xml:space="preserve"> </w:t>
      </w:r>
    </w:p>
    <w:p w14:paraId="568945D6" w14:textId="6BEE564E" w:rsidR="000D683B" w:rsidRPr="003349F8" w:rsidRDefault="000D683B" w:rsidP="00C9047E">
      <w:pPr>
        <w:ind w:left="0"/>
        <w:rPr>
          <w:color w:val="auto"/>
          <w:sz w:val="26"/>
          <w:szCs w:val="26"/>
        </w:rPr>
      </w:pPr>
    </w:p>
    <w:p w14:paraId="742B7152" w14:textId="275F395D" w:rsidR="000D683B" w:rsidRDefault="000D683B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>Worm-starting technique to optimize λ</w:t>
      </w:r>
    </w:p>
    <w:p w14:paraId="0B287616" w14:textId="77777777" w:rsidR="003349F8" w:rsidRPr="003349F8" w:rsidRDefault="003349F8" w:rsidP="00C9047E">
      <w:pPr>
        <w:ind w:left="0"/>
        <w:rPr>
          <w:b/>
          <w:bCs/>
          <w:color w:val="auto"/>
          <w:sz w:val="26"/>
          <w:szCs w:val="26"/>
        </w:rPr>
      </w:pPr>
    </w:p>
    <w:p w14:paraId="0E93BD36" w14:textId="1DBD44AA" w:rsidR="000D683B" w:rsidRPr="003349F8" w:rsidRDefault="000D683B" w:rsidP="00C9047E">
      <w:pPr>
        <w:ind w:left="0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>Hale et al. (2007) had concluded that the technique that exploits a decreasing value of λ from a warm-starting point can more efficiently solve the optimization problem than ISTA.</w:t>
      </w:r>
    </w:p>
    <w:p w14:paraId="690A96C2" w14:textId="77777777" w:rsidR="002B3142" w:rsidRPr="003349F8" w:rsidRDefault="002B3142" w:rsidP="00C9047E">
      <w:pPr>
        <w:ind w:left="0"/>
        <w:rPr>
          <w:color w:val="auto"/>
          <w:sz w:val="26"/>
          <w:szCs w:val="26"/>
        </w:rPr>
      </w:pPr>
    </w:p>
    <w:p w14:paraId="59CDF4BE" w14:textId="77777777" w:rsidR="00B32AB6" w:rsidRPr="003349F8" w:rsidRDefault="00B32AB6" w:rsidP="00C9047E">
      <w:pPr>
        <w:ind w:left="0"/>
        <w:jc w:val="left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>λ is calculated as:</w:t>
      </w:r>
    </w:p>
    <w:p w14:paraId="04D7F3BD" w14:textId="1AF3C1EF" w:rsidR="00C833E3" w:rsidRPr="003349F8" w:rsidRDefault="00B32AB6" w:rsidP="00C9047E">
      <w:pPr>
        <w:ind w:left="0"/>
        <w:jc w:val="left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 xml:space="preserve"> </w:t>
      </w:r>
      <w:r w:rsidRPr="003349F8">
        <w:rPr>
          <w:noProof/>
          <w:color w:val="auto"/>
          <w:sz w:val="26"/>
          <w:szCs w:val="26"/>
        </w:rPr>
        <w:drawing>
          <wp:inline distT="0" distB="0" distL="0" distR="0" wp14:anchorId="56CF9D58" wp14:editId="4D32F01E">
            <wp:extent cx="2233178" cy="213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2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F8">
        <w:rPr>
          <w:color w:val="auto"/>
          <w:sz w:val="26"/>
          <w:szCs w:val="26"/>
        </w:rPr>
        <w:t xml:space="preserve">  where γ is a small constant.</w:t>
      </w:r>
    </w:p>
    <w:p w14:paraId="1463BDA0" w14:textId="516E67C2" w:rsidR="00B32AB6" w:rsidRPr="003349F8" w:rsidRDefault="00B32AB6" w:rsidP="00C9047E">
      <w:pPr>
        <w:ind w:left="0"/>
        <w:jc w:val="left"/>
        <w:rPr>
          <w:color w:val="auto"/>
          <w:sz w:val="26"/>
          <w:szCs w:val="26"/>
        </w:rPr>
      </w:pPr>
    </w:p>
    <w:p w14:paraId="138F6601" w14:textId="429FD9B7" w:rsidR="00B32AB6" w:rsidRPr="003349F8" w:rsidRDefault="00B32AB6" w:rsidP="00C9047E">
      <w:pPr>
        <w:ind w:left="0"/>
        <w:jc w:val="left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>Barzilai-</w:t>
      </w:r>
      <w:proofErr w:type="spellStart"/>
      <w:r w:rsidRPr="003349F8">
        <w:rPr>
          <w:b/>
          <w:bCs/>
          <w:color w:val="auto"/>
          <w:sz w:val="26"/>
          <w:szCs w:val="26"/>
        </w:rPr>
        <w:t>Borwein</w:t>
      </w:r>
      <w:proofErr w:type="spellEnd"/>
      <w:r w:rsidRPr="003349F8">
        <w:rPr>
          <w:color w:val="auto"/>
          <w:sz w:val="26"/>
          <w:szCs w:val="26"/>
        </w:rPr>
        <w:t xml:space="preserve"> (</w:t>
      </w:r>
      <w:r w:rsidRPr="003349F8">
        <w:rPr>
          <w:b/>
          <w:bCs/>
          <w:color w:val="auto"/>
          <w:sz w:val="26"/>
          <w:szCs w:val="26"/>
        </w:rPr>
        <w:t>BB) spectral method to approximate</w:t>
      </w:r>
      <w:r w:rsidRPr="003349F8">
        <w:rPr>
          <w:rFonts w:eastAsia="Cambria"/>
          <w:i/>
          <w:color w:val="auto"/>
          <w:sz w:val="26"/>
          <w:szCs w:val="26"/>
        </w:rPr>
        <w:t xml:space="preserve"> </w:t>
      </w:r>
      <w:r w:rsidRPr="003349F8">
        <w:rPr>
          <w:rFonts w:eastAsia="Cambria"/>
          <w:b/>
          <w:bCs/>
          <w:i/>
          <w:color w:val="auto"/>
          <w:sz w:val="26"/>
          <w:szCs w:val="26"/>
        </w:rPr>
        <w:t>H</w:t>
      </w:r>
      <w:r w:rsidRPr="003349F8">
        <w:rPr>
          <w:rFonts w:eastAsia="Cambria"/>
          <w:b/>
          <w:bCs/>
          <w:i/>
          <w:color w:val="auto"/>
          <w:sz w:val="26"/>
          <w:szCs w:val="26"/>
          <w:vertAlign w:val="subscript"/>
        </w:rPr>
        <w:t>f</w:t>
      </w:r>
      <w:r w:rsidRPr="003349F8">
        <w:rPr>
          <w:rFonts w:eastAsia="Cambria"/>
          <w:b/>
          <w:bCs/>
          <w:color w:val="auto"/>
          <w:sz w:val="26"/>
          <w:szCs w:val="26"/>
        </w:rPr>
        <w:t>(</w:t>
      </w:r>
      <w:r w:rsidRPr="003349F8">
        <w:rPr>
          <w:rFonts w:eastAsia="Calibri"/>
          <w:b/>
          <w:bCs/>
          <w:color w:val="auto"/>
          <w:sz w:val="26"/>
          <w:szCs w:val="26"/>
        </w:rPr>
        <w:t>α</w:t>
      </w:r>
      <w:r w:rsidRPr="003349F8">
        <w:rPr>
          <w:rFonts w:eastAsia="Cambria"/>
          <w:b/>
          <w:bCs/>
          <w:color w:val="auto"/>
          <w:sz w:val="26"/>
          <w:szCs w:val="26"/>
        </w:rPr>
        <w:t>)</w:t>
      </w:r>
    </w:p>
    <w:p w14:paraId="1759BE0F" w14:textId="68DD03F0" w:rsidR="00CB472E" w:rsidRPr="003349F8" w:rsidRDefault="00CB472E" w:rsidP="00C9047E">
      <w:pPr>
        <w:ind w:left="0"/>
        <w:jc w:val="left"/>
        <w:rPr>
          <w:color w:val="auto"/>
          <w:sz w:val="26"/>
          <w:szCs w:val="26"/>
        </w:rPr>
      </w:pPr>
    </w:p>
    <w:p w14:paraId="112B5A95" w14:textId="3C770B1E" w:rsidR="00B32AB6" w:rsidRPr="003349F8" w:rsidRDefault="00B32AB6" w:rsidP="00C9047E">
      <w:pPr>
        <w:ind w:left="0"/>
        <w:jc w:val="left"/>
        <w:rPr>
          <w:rFonts w:eastAsia="Cambria"/>
          <w:color w:val="auto"/>
          <w:sz w:val="26"/>
          <w:szCs w:val="26"/>
        </w:rPr>
      </w:pPr>
      <w:r w:rsidRPr="003349F8">
        <w:rPr>
          <w:rFonts w:eastAsia="Cambria"/>
          <w:i/>
          <w:color w:val="auto"/>
          <w:sz w:val="26"/>
          <w:szCs w:val="26"/>
        </w:rPr>
        <w:t>H</w:t>
      </w:r>
      <w:r w:rsidRPr="003349F8">
        <w:rPr>
          <w:rFonts w:eastAsia="Cambria"/>
          <w:i/>
          <w:color w:val="auto"/>
          <w:sz w:val="26"/>
          <w:szCs w:val="26"/>
          <w:vertAlign w:val="subscript"/>
        </w:rPr>
        <w:t>f</w:t>
      </w:r>
      <w:r w:rsidRPr="003349F8">
        <w:rPr>
          <w:rFonts w:eastAsia="Cambria"/>
          <w:color w:val="auto"/>
          <w:sz w:val="26"/>
          <w:szCs w:val="26"/>
        </w:rPr>
        <w:t>(</w:t>
      </w:r>
      <w:r w:rsidRPr="003349F8">
        <w:rPr>
          <w:rFonts w:eastAsia="Calibri"/>
          <w:color w:val="auto"/>
          <w:sz w:val="26"/>
          <w:szCs w:val="26"/>
        </w:rPr>
        <w:t>α</w:t>
      </w:r>
      <w:r w:rsidRPr="003349F8">
        <w:rPr>
          <w:rFonts w:eastAsia="Cambria"/>
          <w:color w:val="auto"/>
          <w:sz w:val="26"/>
          <w:szCs w:val="26"/>
        </w:rPr>
        <w:t>) being complex to compute was estimated as:</w:t>
      </w:r>
    </w:p>
    <w:p w14:paraId="3DF243BB" w14:textId="117C646D" w:rsidR="00B32AB6" w:rsidRPr="003349F8" w:rsidRDefault="00B32AB6" w:rsidP="00C9047E">
      <w:pPr>
        <w:pStyle w:val="ListParagraph"/>
        <w:numPr>
          <w:ilvl w:val="0"/>
          <w:numId w:val="13"/>
        </w:numPr>
        <w:ind w:left="0" w:firstLine="0"/>
        <w:jc w:val="left"/>
        <w:rPr>
          <w:color w:val="auto"/>
          <w:sz w:val="26"/>
          <w:szCs w:val="26"/>
        </w:rPr>
      </w:pPr>
      <w:r w:rsidRPr="003349F8">
        <w:rPr>
          <w:noProof/>
          <w:color w:val="auto"/>
          <w:sz w:val="26"/>
          <w:szCs w:val="26"/>
        </w:rPr>
        <w:drawing>
          <wp:inline distT="0" distB="0" distL="0" distR="0" wp14:anchorId="5B700D96" wp14:editId="11D23FF7">
            <wp:extent cx="228600" cy="293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87" cy="3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9F8">
        <w:rPr>
          <w:color w:val="auto"/>
          <w:sz w:val="26"/>
          <w:szCs w:val="26"/>
        </w:rPr>
        <w:t xml:space="preserve"> in ISTA</w:t>
      </w:r>
    </w:p>
    <w:p w14:paraId="13C541DD" w14:textId="79B6E665" w:rsidR="00B32AB6" w:rsidRPr="003349F8" w:rsidRDefault="00B32AB6" w:rsidP="00C9047E">
      <w:pPr>
        <w:pStyle w:val="ListParagraph"/>
        <w:numPr>
          <w:ilvl w:val="0"/>
          <w:numId w:val="13"/>
        </w:numPr>
        <w:ind w:left="0" w:firstLine="0"/>
        <w:jc w:val="left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 xml:space="preserve">Lipschitz constant of </w:t>
      </w:r>
      <w:r w:rsidRPr="003349F8">
        <w:rPr>
          <w:rFonts w:ascii="Cambria Math" w:hAnsi="Cambria Math" w:cs="Cambria Math"/>
          <w:color w:val="auto"/>
          <w:sz w:val="26"/>
          <w:szCs w:val="26"/>
        </w:rPr>
        <w:t>∇</w:t>
      </w:r>
      <w:r w:rsidRPr="003349F8">
        <w:rPr>
          <w:color w:val="auto"/>
          <w:sz w:val="26"/>
          <w:szCs w:val="26"/>
        </w:rPr>
        <w:t>f(α) to replace H</w:t>
      </w:r>
      <w:r w:rsidRPr="003349F8">
        <w:rPr>
          <w:color w:val="auto"/>
          <w:sz w:val="26"/>
          <w:szCs w:val="26"/>
          <w:vertAlign w:val="subscript"/>
        </w:rPr>
        <w:t>f</w:t>
      </w:r>
      <w:r w:rsidRPr="003349F8">
        <w:rPr>
          <w:color w:val="auto"/>
          <w:sz w:val="26"/>
          <w:szCs w:val="26"/>
        </w:rPr>
        <w:t>(α) in FISTA</w:t>
      </w:r>
    </w:p>
    <w:p w14:paraId="78B1AB92" w14:textId="1BBFEB04" w:rsidR="00C9047E" w:rsidRPr="003349F8" w:rsidRDefault="00C9047E" w:rsidP="00C9047E">
      <w:pPr>
        <w:ind w:left="0"/>
        <w:jc w:val="left"/>
        <w:rPr>
          <w:color w:val="auto"/>
          <w:sz w:val="26"/>
          <w:szCs w:val="26"/>
        </w:rPr>
      </w:pPr>
    </w:p>
    <w:p w14:paraId="01ECFAC3" w14:textId="6EDC1A96" w:rsidR="00CB472E" w:rsidRPr="003349F8" w:rsidRDefault="00C9047E" w:rsidP="00C9047E">
      <w:pPr>
        <w:ind w:left="0"/>
        <w:jc w:val="left"/>
        <w:rPr>
          <w:color w:val="auto"/>
          <w:sz w:val="26"/>
          <w:szCs w:val="26"/>
        </w:rPr>
      </w:pPr>
      <w:proofErr w:type="spellStart"/>
      <w:r w:rsidRPr="003349F8">
        <w:rPr>
          <w:color w:val="auto"/>
          <w:sz w:val="26"/>
          <w:szCs w:val="26"/>
        </w:rPr>
        <w:t>SpaRSA</w:t>
      </w:r>
      <w:proofErr w:type="spellEnd"/>
      <w:r w:rsidRPr="003349F8">
        <w:rPr>
          <w:color w:val="auto"/>
          <w:sz w:val="26"/>
          <w:szCs w:val="26"/>
        </w:rPr>
        <w:t xml:space="preserve"> utilizes the BB spectral method to choose the value of τ to mimic the Hessian matrix. The value of τ is required to satisfy the condition:</w:t>
      </w:r>
    </w:p>
    <w:p w14:paraId="0CF4E92D" w14:textId="2F7D858B" w:rsidR="00C9047E" w:rsidRPr="003349F8" w:rsidRDefault="00C9047E" w:rsidP="00C9047E">
      <w:pPr>
        <w:ind w:left="0"/>
        <w:jc w:val="center"/>
        <w:rPr>
          <w:color w:val="auto"/>
          <w:sz w:val="26"/>
          <w:szCs w:val="26"/>
        </w:rPr>
      </w:pPr>
      <w:r w:rsidRPr="003349F8">
        <w:rPr>
          <w:noProof/>
          <w:color w:val="auto"/>
          <w:sz w:val="26"/>
          <w:szCs w:val="26"/>
        </w:rPr>
        <w:drawing>
          <wp:inline distT="0" distB="0" distL="0" distR="0" wp14:anchorId="7D78FAFC" wp14:editId="2EB574E9">
            <wp:extent cx="3096491" cy="4648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1811" cy="5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BC0" w14:textId="1828BB1D" w:rsidR="002B3142" w:rsidRPr="003349F8" w:rsidRDefault="00C9047E" w:rsidP="00C9047E">
      <w:pPr>
        <w:ind w:left="0"/>
        <w:jc w:val="left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 xml:space="preserve">which satisfies the minimization </w:t>
      </w:r>
      <w:proofErr w:type="gramStart"/>
      <w:r w:rsidR="00A11158" w:rsidRPr="003349F8">
        <w:rPr>
          <w:color w:val="auto"/>
          <w:sz w:val="26"/>
          <w:szCs w:val="26"/>
        </w:rPr>
        <w:t>problem:</w:t>
      </w:r>
      <w:proofErr w:type="gramEnd"/>
      <w:r w:rsidRPr="003349F8">
        <w:rPr>
          <w:noProof/>
          <w:color w:val="auto"/>
          <w:sz w:val="26"/>
          <w:szCs w:val="26"/>
        </w:rPr>
        <w:drawing>
          <wp:inline distT="0" distB="0" distL="0" distR="0" wp14:anchorId="456C1C30" wp14:editId="67601E11">
            <wp:extent cx="4185557" cy="94241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43" cy="96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79E7" w14:textId="7D85780E" w:rsidR="00C833E3" w:rsidRPr="003349F8" w:rsidRDefault="00C9047E" w:rsidP="00C9047E">
      <w:pPr>
        <w:ind w:left="0"/>
        <w:jc w:val="left"/>
        <w:rPr>
          <w:color w:val="auto"/>
          <w:sz w:val="26"/>
          <w:szCs w:val="26"/>
        </w:rPr>
      </w:pPr>
      <w:proofErr w:type="spellStart"/>
      <w:r w:rsidRPr="003349F8">
        <w:rPr>
          <w:color w:val="auto"/>
          <w:sz w:val="26"/>
          <w:szCs w:val="26"/>
        </w:rPr>
        <w:t>SpaRSA</w:t>
      </w:r>
      <w:proofErr w:type="spellEnd"/>
      <w:r w:rsidRPr="003349F8">
        <w:rPr>
          <w:color w:val="auto"/>
          <w:sz w:val="26"/>
          <w:szCs w:val="26"/>
        </w:rPr>
        <w:t xml:space="preserve"> requires that the value of λ is a decreasing sequence using </w:t>
      </w:r>
      <w:r w:rsidRPr="003349F8">
        <w:rPr>
          <w:b/>
          <w:bCs/>
          <w:color w:val="auto"/>
          <w:sz w:val="26"/>
          <w:szCs w:val="26"/>
        </w:rPr>
        <w:t xml:space="preserve">Worm-starting technique </w:t>
      </w:r>
      <w:r w:rsidRPr="003349F8">
        <w:rPr>
          <w:color w:val="auto"/>
          <w:sz w:val="26"/>
          <w:szCs w:val="26"/>
        </w:rPr>
        <w:t>and the value of τ should meet the condition as above.</w:t>
      </w:r>
    </w:p>
    <w:p w14:paraId="103B1EE9" w14:textId="77777777" w:rsidR="00DC6A5A" w:rsidRPr="003349F8" w:rsidRDefault="00DC6A5A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lastRenderedPageBreak/>
        <w:t>Algorithm</w:t>
      </w:r>
    </w:p>
    <w:p w14:paraId="513A5841" w14:textId="603EFE00" w:rsidR="00DC6A5A" w:rsidRPr="003349F8" w:rsidRDefault="00DC6A5A" w:rsidP="00C9047E">
      <w:pPr>
        <w:ind w:left="0"/>
        <w:rPr>
          <w:color w:val="auto"/>
          <w:sz w:val="26"/>
          <w:szCs w:val="26"/>
        </w:rPr>
      </w:pPr>
    </w:p>
    <w:p w14:paraId="6BA31E57" w14:textId="664AB969" w:rsidR="00DC6A5A" w:rsidRPr="003349F8" w:rsidRDefault="00DC6A5A" w:rsidP="00C9047E">
      <w:pPr>
        <w:ind w:left="0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>We recall our initial problem:</w:t>
      </w:r>
    </w:p>
    <w:p w14:paraId="5BB7DC71" w14:textId="2F979010" w:rsidR="00DC6A5A" w:rsidRPr="003349F8" w:rsidRDefault="00DC6A5A" w:rsidP="00C9047E">
      <w:pPr>
        <w:ind w:left="0"/>
        <w:rPr>
          <w:color w:val="auto"/>
          <w:sz w:val="26"/>
          <w:szCs w:val="26"/>
        </w:rPr>
      </w:pPr>
      <w:r w:rsidRPr="003349F8">
        <w:rPr>
          <w:noProof/>
          <w:color w:val="auto"/>
          <w:sz w:val="26"/>
          <w:szCs w:val="26"/>
        </w:rPr>
        <w:drawing>
          <wp:inline distT="0" distB="0" distL="0" distR="0" wp14:anchorId="4F8F7CB2" wp14:editId="5B67E27E">
            <wp:extent cx="3879273" cy="26464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72" cy="2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0D0" w14:textId="77777777" w:rsidR="001D7177" w:rsidRPr="003349F8" w:rsidRDefault="001D7177" w:rsidP="00C9047E">
      <w:pPr>
        <w:ind w:left="0"/>
        <w:rPr>
          <w:color w:val="auto"/>
          <w:sz w:val="26"/>
          <w:szCs w:val="26"/>
        </w:rPr>
      </w:pPr>
    </w:p>
    <w:p w14:paraId="3F42406F" w14:textId="5391BB92" w:rsidR="00DC6A5A" w:rsidRPr="003349F8" w:rsidRDefault="00DC6A5A" w:rsidP="00C9047E">
      <w:pPr>
        <w:ind w:left="0"/>
        <w:rPr>
          <w:color w:val="auto"/>
          <w:sz w:val="26"/>
          <w:szCs w:val="26"/>
        </w:rPr>
      </w:pPr>
      <w:r w:rsidRPr="003349F8">
        <w:rPr>
          <w:color w:val="auto"/>
          <w:sz w:val="26"/>
          <w:szCs w:val="26"/>
        </w:rPr>
        <w:t>We initialize:</w:t>
      </w:r>
    </w:p>
    <w:p w14:paraId="18D5A755" w14:textId="5C0BED25" w:rsidR="00DC6A5A" w:rsidRPr="003349F8" w:rsidRDefault="00DC6A5A" w:rsidP="00C9047E">
      <w:pPr>
        <w:ind w:left="0"/>
        <w:rPr>
          <w:color w:val="auto"/>
          <w:sz w:val="26"/>
          <w:szCs w:val="26"/>
        </w:rPr>
      </w:pPr>
      <w:r w:rsidRPr="003349F8">
        <w:rPr>
          <w:noProof/>
          <w:color w:val="auto"/>
          <w:sz w:val="26"/>
          <w:szCs w:val="26"/>
        </w:rPr>
        <w:drawing>
          <wp:inline distT="0" distB="0" distL="0" distR="0" wp14:anchorId="3689B760" wp14:editId="6CADA125">
            <wp:extent cx="3616036" cy="26927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720" cy="2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629A" w14:textId="28B6DA44" w:rsidR="00DC6A5A" w:rsidRPr="003349F8" w:rsidRDefault="00DC6A5A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>Step1:</w:t>
      </w:r>
      <w:r w:rsidRPr="003349F8">
        <w:rPr>
          <w:color w:val="auto"/>
          <w:sz w:val="26"/>
          <w:szCs w:val="26"/>
        </w:rPr>
        <w:t xml:space="preserve"> </w:t>
      </w:r>
      <w:r w:rsidR="00775CEA" w:rsidRPr="003349F8">
        <w:rPr>
          <w:color w:val="auto"/>
          <w:sz w:val="26"/>
          <w:szCs w:val="26"/>
        </w:rPr>
        <w:t>ca</w:t>
      </w:r>
      <w:r w:rsidRPr="003349F8">
        <w:rPr>
          <w:color w:val="auto"/>
          <w:sz w:val="26"/>
          <w:szCs w:val="26"/>
        </w:rPr>
        <w:t xml:space="preserve">lculate </w:t>
      </w:r>
      <w:proofErr w:type="spellStart"/>
      <w:r w:rsidRPr="003349F8">
        <w:rPr>
          <w:sz w:val="26"/>
          <w:szCs w:val="26"/>
        </w:rPr>
        <w:t>λ</w:t>
      </w:r>
      <w:r w:rsidRPr="003349F8">
        <w:rPr>
          <w:sz w:val="26"/>
          <w:szCs w:val="26"/>
          <w:vertAlign w:val="subscript"/>
        </w:rPr>
        <w:t>t</w:t>
      </w:r>
      <w:proofErr w:type="spellEnd"/>
      <w:r w:rsidRPr="003349F8">
        <w:rPr>
          <w:sz w:val="26"/>
          <w:szCs w:val="26"/>
        </w:rPr>
        <w:t xml:space="preserve"> from </w:t>
      </w:r>
      <w:r w:rsidRPr="003349F8">
        <w:rPr>
          <w:b/>
          <w:bCs/>
          <w:color w:val="auto"/>
          <w:sz w:val="26"/>
          <w:szCs w:val="26"/>
        </w:rPr>
        <w:t>Worm-starting technique</w:t>
      </w:r>
    </w:p>
    <w:p w14:paraId="09E033A1" w14:textId="77777777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</w:p>
    <w:p w14:paraId="3E5D3CB6" w14:textId="77777777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>Step2:</w:t>
      </w:r>
    </w:p>
    <w:p w14:paraId="43907C06" w14:textId="64C4E048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 xml:space="preserve">  </w:t>
      </w:r>
      <w:r w:rsidRPr="003349F8">
        <w:rPr>
          <w:b/>
          <w:bCs/>
          <w:noProof/>
          <w:color w:val="auto"/>
          <w:sz w:val="26"/>
          <w:szCs w:val="26"/>
        </w:rPr>
        <w:drawing>
          <wp:inline distT="0" distB="0" distL="0" distR="0" wp14:anchorId="15CABE32" wp14:editId="491C8065">
            <wp:extent cx="4076700" cy="25804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8431" b="-1"/>
                    <a:stretch/>
                  </pic:blipFill>
                  <pic:spPr bwMode="auto">
                    <a:xfrm>
                      <a:off x="0" y="0"/>
                      <a:ext cx="5102493" cy="32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0B09" w14:textId="77777777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</w:p>
    <w:p w14:paraId="4ED1C352" w14:textId="5276A8E4" w:rsidR="00DC6A5A" w:rsidRPr="003349F8" w:rsidRDefault="00775CEA" w:rsidP="00C9047E">
      <w:pPr>
        <w:ind w:left="0"/>
        <w:rPr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>Step3</w:t>
      </w:r>
      <w:r w:rsidRPr="003349F8">
        <w:rPr>
          <w:color w:val="auto"/>
          <w:sz w:val="26"/>
          <w:szCs w:val="26"/>
        </w:rPr>
        <w:t>:</w:t>
      </w:r>
    </w:p>
    <w:p w14:paraId="2D3A17FC" w14:textId="608F3D7B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sz w:val="26"/>
          <w:szCs w:val="26"/>
        </w:rPr>
        <w:t>Update the value of (1/ τ</w:t>
      </w:r>
      <w:r w:rsidRPr="003349F8">
        <w:rPr>
          <w:sz w:val="26"/>
          <w:szCs w:val="26"/>
          <w:vertAlign w:val="superscript"/>
        </w:rPr>
        <w:t>i+1</w:t>
      </w:r>
      <w:r w:rsidRPr="003349F8">
        <w:rPr>
          <w:sz w:val="26"/>
          <w:szCs w:val="26"/>
        </w:rPr>
        <w:t xml:space="preserve">) using </w:t>
      </w:r>
      <w:r w:rsidRPr="003349F8">
        <w:rPr>
          <w:b/>
          <w:bCs/>
          <w:color w:val="auto"/>
          <w:sz w:val="26"/>
          <w:szCs w:val="26"/>
        </w:rPr>
        <w:t>Barzilai-</w:t>
      </w:r>
      <w:proofErr w:type="spellStart"/>
      <w:r w:rsidRPr="003349F8">
        <w:rPr>
          <w:b/>
          <w:bCs/>
          <w:color w:val="auto"/>
          <w:sz w:val="26"/>
          <w:szCs w:val="26"/>
        </w:rPr>
        <w:t>Borwein</w:t>
      </w:r>
      <w:proofErr w:type="spellEnd"/>
      <w:r w:rsidRPr="003349F8">
        <w:rPr>
          <w:color w:val="auto"/>
          <w:sz w:val="26"/>
          <w:szCs w:val="26"/>
        </w:rPr>
        <w:t xml:space="preserve"> (</w:t>
      </w:r>
      <w:r w:rsidRPr="003349F8">
        <w:rPr>
          <w:b/>
          <w:bCs/>
          <w:color w:val="auto"/>
          <w:sz w:val="26"/>
          <w:szCs w:val="26"/>
        </w:rPr>
        <w:t>BB) spectral method</w:t>
      </w:r>
    </w:p>
    <w:p w14:paraId="72367D22" w14:textId="2F6B7F4F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</w:p>
    <w:p w14:paraId="49FFBA36" w14:textId="636040D4" w:rsidR="00775CEA" w:rsidRPr="003349F8" w:rsidRDefault="00775CEA" w:rsidP="00C9047E">
      <w:pPr>
        <w:ind w:left="0"/>
        <w:rPr>
          <w:b/>
          <w:bCs/>
          <w:color w:val="auto"/>
          <w:sz w:val="26"/>
          <w:szCs w:val="26"/>
        </w:rPr>
      </w:pPr>
      <w:r w:rsidRPr="003349F8">
        <w:rPr>
          <w:b/>
          <w:bCs/>
          <w:color w:val="auto"/>
          <w:sz w:val="26"/>
          <w:szCs w:val="26"/>
        </w:rPr>
        <w:t>Step</w:t>
      </w:r>
      <w:r w:rsidR="00FB7C79" w:rsidRPr="003349F8">
        <w:rPr>
          <w:b/>
          <w:bCs/>
          <w:color w:val="auto"/>
          <w:sz w:val="26"/>
          <w:szCs w:val="26"/>
        </w:rPr>
        <w:t>4</w:t>
      </w:r>
      <w:r w:rsidRPr="003349F8">
        <w:rPr>
          <w:b/>
          <w:bCs/>
          <w:color w:val="auto"/>
          <w:sz w:val="26"/>
          <w:szCs w:val="26"/>
        </w:rPr>
        <w:t>:</w:t>
      </w:r>
    </w:p>
    <w:p w14:paraId="3429FC31" w14:textId="77777777" w:rsidR="009F381C" w:rsidRPr="003349F8" w:rsidRDefault="00775CEA" w:rsidP="00C9047E">
      <w:pPr>
        <w:ind w:left="0"/>
        <w:rPr>
          <w:sz w:val="26"/>
          <w:szCs w:val="26"/>
        </w:rPr>
      </w:pPr>
      <w:r w:rsidRPr="003349F8">
        <w:rPr>
          <w:sz w:val="26"/>
          <w:szCs w:val="26"/>
        </w:rPr>
        <w:t xml:space="preserve">Check for updated error bound. </w:t>
      </w:r>
    </w:p>
    <w:p w14:paraId="6928A9B9" w14:textId="3B9AFAAC" w:rsidR="009F381C" w:rsidRPr="003349F8" w:rsidRDefault="00775CEA" w:rsidP="00C9047E">
      <w:pPr>
        <w:ind w:left="0"/>
        <w:rPr>
          <w:sz w:val="26"/>
          <w:szCs w:val="26"/>
        </w:rPr>
      </w:pPr>
      <w:r w:rsidRPr="003349F8">
        <w:rPr>
          <w:sz w:val="26"/>
          <w:szCs w:val="26"/>
        </w:rPr>
        <w:t>If satisfied: continu</w:t>
      </w:r>
      <w:r w:rsidR="009F381C" w:rsidRPr="003349F8">
        <w:rPr>
          <w:sz w:val="26"/>
          <w:szCs w:val="26"/>
        </w:rPr>
        <w:t xml:space="preserve">e to </w:t>
      </w:r>
      <w:r w:rsidR="00FB7C79" w:rsidRPr="003349F8">
        <w:rPr>
          <w:sz w:val="26"/>
          <w:szCs w:val="26"/>
        </w:rPr>
        <w:t>5</w:t>
      </w:r>
      <w:r w:rsidR="009F381C" w:rsidRPr="003349F8">
        <w:rPr>
          <w:sz w:val="26"/>
          <w:szCs w:val="26"/>
        </w:rPr>
        <w:t>.</w:t>
      </w:r>
    </w:p>
    <w:p w14:paraId="31241974" w14:textId="442DD17C" w:rsidR="00775CEA" w:rsidRPr="003349F8" w:rsidRDefault="00775CEA" w:rsidP="00C9047E">
      <w:pPr>
        <w:ind w:left="0"/>
        <w:rPr>
          <w:sz w:val="26"/>
          <w:szCs w:val="26"/>
        </w:rPr>
      </w:pPr>
      <w:r w:rsidRPr="003349F8">
        <w:rPr>
          <w:sz w:val="26"/>
          <w:szCs w:val="26"/>
        </w:rPr>
        <w:t xml:space="preserve">If not satisfied go to step2 updating </w:t>
      </w:r>
      <w:proofErr w:type="spellStart"/>
      <w:r w:rsidR="006A792E" w:rsidRPr="003349F8">
        <w:rPr>
          <w:sz w:val="26"/>
          <w:szCs w:val="26"/>
        </w:rPr>
        <w:t>i</w:t>
      </w:r>
      <w:proofErr w:type="spellEnd"/>
      <w:r w:rsidR="00970205" w:rsidRPr="003349F8">
        <w:rPr>
          <w:sz w:val="26"/>
          <w:szCs w:val="26"/>
        </w:rPr>
        <w:t xml:space="preserve"> </w:t>
      </w:r>
      <w:r w:rsidRPr="003349F8">
        <w:rPr>
          <w:sz w:val="26"/>
          <w:szCs w:val="26"/>
        </w:rPr>
        <w:t>=</w:t>
      </w:r>
      <w:r w:rsidR="00970205" w:rsidRPr="003349F8">
        <w:rPr>
          <w:sz w:val="26"/>
          <w:szCs w:val="26"/>
        </w:rPr>
        <w:t xml:space="preserve"> </w:t>
      </w:r>
      <w:proofErr w:type="spellStart"/>
      <w:r w:rsidR="006A792E" w:rsidRPr="003349F8">
        <w:rPr>
          <w:sz w:val="26"/>
          <w:szCs w:val="26"/>
        </w:rPr>
        <w:t>i</w:t>
      </w:r>
      <w:proofErr w:type="spellEnd"/>
      <w:r w:rsidR="00970205" w:rsidRPr="003349F8">
        <w:rPr>
          <w:sz w:val="26"/>
          <w:szCs w:val="26"/>
        </w:rPr>
        <w:t xml:space="preserve"> + </w:t>
      </w:r>
      <w:r w:rsidRPr="003349F8">
        <w:rPr>
          <w:sz w:val="26"/>
          <w:szCs w:val="26"/>
        </w:rPr>
        <w:t>1</w:t>
      </w:r>
    </w:p>
    <w:p w14:paraId="0534E6FA" w14:textId="598DBFB6" w:rsidR="00775CEA" w:rsidRPr="003349F8" w:rsidRDefault="00775CEA" w:rsidP="00C9047E">
      <w:pPr>
        <w:ind w:left="0"/>
        <w:rPr>
          <w:sz w:val="26"/>
          <w:szCs w:val="26"/>
        </w:rPr>
      </w:pPr>
    </w:p>
    <w:p w14:paraId="2E00A07B" w14:textId="633D44C8" w:rsidR="00775CEA" w:rsidRPr="003349F8" w:rsidRDefault="00775CEA" w:rsidP="00C9047E">
      <w:pPr>
        <w:ind w:left="0"/>
        <w:rPr>
          <w:b/>
          <w:bCs/>
          <w:sz w:val="26"/>
          <w:szCs w:val="26"/>
        </w:rPr>
      </w:pPr>
      <w:r w:rsidRPr="003349F8">
        <w:rPr>
          <w:b/>
          <w:bCs/>
          <w:sz w:val="26"/>
          <w:szCs w:val="26"/>
        </w:rPr>
        <w:t>Step</w:t>
      </w:r>
      <w:r w:rsidR="00FB7C79" w:rsidRPr="003349F8">
        <w:rPr>
          <w:b/>
          <w:bCs/>
          <w:sz w:val="26"/>
          <w:szCs w:val="26"/>
        </w:rPr>
        <w:t>5</w:t>
      </w:r>
      <w:r w:rsidRPr="003349F8">
        <w:rPr>
          <w:b/>
          <w:bCs/>
          <w:sz w:val="26"/>
          <w:szCs w:val="26"/>
        </w:rPr>
        <w:t>:</w:t>
      </w:r>
    </w:p>
    <w:p w14:paraId="40848F56" w14:textId="4F2FD424" w:rsidR="00FB7C79" w:rsidRPr="003349F8" w:rsidRDefault="00FB7C79" w:rsidP="00C9047E">
      <w:pPr>
        <w:ind w:left="0"/>
        <w:rPr>
          <w:b/>
          <w:bCs/>
          <w:sz w:val="26"/>
          <w:szCs w:val="26"/>
        </w:rPr>
      </w:pPr>
      <w:r w:rsidRPr="003349F8">
        <w:rPr>
          <w:b/>
          <w:bCs/>
          <w:sz w:val="26"/>
          <w:szCs w:val="26"/>
        </w:rPr>
        <w:t>Update y as:</w:t>
      </w:r>
    </w:p>
    <w:p w14:paraId="129DD3F6" w14:textId="4CF38FB4" w:rsidR="00FB7C79" w:rsidRPr="003349F8" w:rsidRDefault="00FB7C79" w:rsidP="003349F8">
      <w:pPr>
        <w:ind w:left="720" w:firstLine="720"/>
        <w:rPr>
          <w:sz w:val="26"/>
          <w:szCs w:val="26"/>
          <w:vertAlign w:val="superscript"/>
        </w:rPr>
      </w:pPr>
      <w:r w:rsidRPr="003349F8">
        <w:rPr>
          <w:sz w:val="26"/>
          <w:szCs w:val="26"/>
        </w:rPr>
        <w:t xml:space="preserve">y </w:t>
      </w:r>
      <w:r w:rsidRPr="003349F8">
        <w:rPr>
          <w:sz w:val="26"/>
          <w:szCs w:val="26"/>
          <w:vertAlign w:val="superscript"/>
        </w:rPr>
        <w:t>t+1</w:t>
      </w:r>
      <w:r w:rsidRPr="003349F8">
        <w:rPr>
          <w:sz w:val="26"/>
          <w:szCs w:val="26"/>
        </w:rPr>
        <w:t xml:space="preserve"> = y − Xα</w:t>
      </w:r>
      <w:r w:rsidRPr="003349F8">
        <w:rPr>
          <w:sz w:val="26"/>
          <w:szCs w:val="26"/>
          <w:vertAlign w:val="superscript"/>
        </w:rPr>
        <w:t>t+</w:t>
      </w:r>
      <w:proofErr w:type="gramStart"/>
      <w:r w:rsidRPr="003349F8">
        <w:rPr>
          <w:sz w:val="26"/>
          <w:szCs w:val="26"/>
          <w:vertAlign w:val="superscript"/>
        </w:rPr>
        <w:t>1 .</w:t>
      </w:r>
      <w:proofErr w:type="gramEnd"/>
    </w:p>
    <w:p w14:paraId="7C0564B8" w14:textId="3913BB58" w:rsidR="00775CEA" w:rsidRPr="00837A1A" w:rsidRDefault="00FB7C79" w:rsidP="00C9047E">
      <w:pPr>
        <w:ind w:left="0"/>
        <w:rPr>
          <w:b/>
          <w:bCs/>
          <w:sz w:val="26"/>
          <w:szCs w:val="26"/>
        </w:rPr>
      </w:pPr>
      <w:r w:rsidRPr="00837A1A">
        <w:rPr>
          <w:b/>
          <w:bCs/>
          <w:sz w:val="26"/>
          <w:szCs w:val="26"/>
        </w:rPr>
        <w:t>Step6:</w:t>
      </w:r>
    </w:p>
    <w:p w14:paraId="0042A0BD" w14:textId="77777777" w:rsidR="00B2122D" w:rsidRPr="003349F8" w:rsidRDefault="00FB7C79" w:rsidP="00C9047E">
      <w:pPr>
        <w:ind w:left="0"/>
        <w:rPr>
          <w:sz w:val="26"/>
          <w:szCs w:val="26"/>
        </w:rPr>
      </w:pPr>
      <w:r w:rsidRPr="003349F8">
        <w:rPr>
          <w:sz w:val="26"/>
          <w:szCs w:val="26"/>
        </w:rPr>
        <w:t xml:space="preserve">If </w:t>
      </w:r>
      <w:proofErr w:type="spellStart"/>
      <w:r w:rsidRPr="003349F8">
        <w:rPr>
          <w:sz w:val="26"/>
          <w:szCs w:val="26"/>
        </w:rPr>
        <w:t>λ</w:t>
      </w:r>
      <w:r w:rsidRPr="003349F8">
        <w:rPr>
          <w:sz w:val="26"/>
          <w:szCs w:val="26"/>
          <w:vertAlign w:val="subscript"/>
        </w:rPr>
        <w:t>t</w:t>
      </w:r>
      <w:proofErr w:type="spellEnd"/>
      <w:r w:rsidRPr="003349F8">
        <w:rPr>
          <w:sz w:val="26"/>
          <w:szCs w:val="26"/>
          <w:vertAlign w:val="subscript"/>
        </w:rPr>
        <w:t xml:space="preserve"> </w:t>
      </w:r>
      <w:r w:rsidRPr="003349F8">
        <w:rPr>
          <w:sz w:val="26"/>
          <w:szCs w:val="26"/>
        </w:rPr>
        <w:t xml:space="preserve">= λ, stop; </w:t>
      </w:r>
    </w:p>
    <w:p w14:paraId="4506F955" w14:textId="7BDD9FA6" w:rsidR="00FB7C79" w:rsidRPr="003349F8" w:rsidRDefault="00FB7C79" w:rsidP="00C9047E">
      <w:pPr>
        <w:ind w:left="0"/>
        <w:rPr>
          <w:sz w:val="26"/>
          <w:szCs w:val="26"/>
        </w:rPr>
      </w:pPr>
      <w:r w:rsidRPr="003349F8">
        <w:rPr>
          <w:sz w:val="26"/>
          <w:szCs w:val="26"/>
        </w:rPr>
        <w:t>Otherwise, return to step 1 and t = t +</w:t>
      </w:r>
      <w:r w:rsidR="00B3028E" w:rsidRPr="003349F8">
        <w:rPr>
          <w:sz w:val="26"/>
          <w:szCs w:val="26"/>
        </w:rPr>
        <w:t>1</w:t>
      </w:r>
    </w:p>
    <w:p w14:paraId="47C67D49" w14:textId="57B3842D" w:rsidR="00775CEA" w:rsidRPr="003349F8" w:rsidRDefault="00775CEA" w:rsidP="00C9047E">
      <w:pPr>
        <w:ind w:left="0"/>
        <w:rPr>
          <w:color w:val="auto"/>
          <w:sz w:val="26"/>
          <w:szCs w:val="26"/>
        </w:rPr>
      </w:pPr>
    </w:p>
    <w:p w14:paraId="1CE28BE4" w14:textId="1490747E" w:rsidR="008D350D" w:rsidRDefault="008D350D" w:rsidP="00C9047E">
      <w:pPr>
        <w:ind w:left="0"/>
        <w:rPr>
          <w:sz w:val="26"/>
          <w:szCs w:val="26"/>
          <w:vertAlign w:val="superscript"/>
        </w:rPr>
      </w:pPr>
      <w:r w:rsidRPr="003349F8">
        <w:rPr>
          <w:b/>
          <w:bCs/>
          <w:sz w:val="26"/>
          <w:szCs w:val="26"/>
        </w:rPr>
        <w:t>Output</w:t>
      </w:r>
      <w:r w:rsidRPr="003349F8">
        <w:rPr>
          <w:sz w:val="26"/>
          <w:szCs w:val="26"/>
        </w:rPr>
        <w:t>: α</w:t>
      </w:r>
      <w:proofErr w:type="spellStart"/>
      <w:r w:rsidRPr="003349F8">
        <w:rPr>
          <w:sz w:val="26"/>
          <w:szCs w:val="26"/>
          <w:vertAlign w:val="superscript"/>
        </w:rPr>
        <w:t>i</w:t>
      </w:r>
      <w:proofErr w:type="spellEnd"/>
    </w:p>
    <w:p w14:paraId="04D1C624" w14:textId="77777777" w:rsidR="00703E63" w:rsidRPr="003349F8" w:rsidRDefault="00703E63" w:rsidP="00C9047E">
      <w:pPr>
        <w:ind w:left="0"/>
        <w:rPr>
          <w:sz w:val="26"/>
          <w:szCs w:val="26"/>
          <w:vertAlign w:val="superscript"/>
        </w:rPr>
      </w:pPr>
    </w:p>
    <w:p w14:paraId="5193D678" w14:textId="77777777" w:rsidR="001D7177" w:rsidRPr="003349F8" w:rsidRDefault="001D7177" w:rsidP="00C9047E">
      <w:pPr>
        <w:ind w:left="0"/>
        <w:rPr>
          <w:color w:val="auto"/>
          <w:sz w:val="26"/>
          <w:szCs w:val="26"/>
        </w:rPr>
      </w:pPr>
    </w:p>
    <w:p w14:paraId="3601B118" w14:textId="79D5F242" w:rsidR="007A188C" w:rsidRPr="003349F8" w:rsidRDefault="00E92CD2" w:rsidP="00C9047E">
      <w:pPr>
        <w:ind w:left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In their paper, </w:t>
      </w:r>
      <w:r w:rsidR="00FF4DEC">
        <w:rPr>
          <w:color w:val="auto"/>
          <w:sz w:val="26"/>
          <w:szCs w:val="26"/>
        </w:rPr>
        <w:t>t</w:t>
      </w:r>
      <w:r w:rsidR="007A188C" w:rsidRPr="003349F8">
        <w:rPr>
          <w:color w:val="auto"/>
          <w:sz w:val="26"/>
          <w:szCs w:val="26"/>
        </w:rPr>
        <w:t>hey have reported a series of experiments which show</w:t>
      </w:r>
      <w:r w:rsidR="00645D87" w:rsidRPr="003349F8">
        <w:rPr>
          <w:color w:val="auto"/>
          <w:sz w:val="26"/>
          <w:szCs w:val="26"/>
        </w:rPr>
        <w:t>s</w:t>
      </w:r>
      <w:r w:rsidR="007A188C" w:rsidRPr="003349F8">
        <w:rPr>
          <w:color w:val="auto"/>
          <w:sz w:val="26"/>
          <w:szCs w:val="26"/>
        </w:rPr>
        <w:t xml:space="preserve"> that </w:t>
      </w:r>
      <w:proofErr w:type="spellStart"/>
      <w:r w:rsidR="005676E4" w:rsidRPr="003349F8">
        <w:rPr>
          <w:sz w:val="26"/>
          <w:szCs w:val="26"/>
        </w:rPr>
        <w:fldChar w:fldCharType="begin"/>
      </w:r>
      <w:r w:rsidR="005676E4" w:rsidRPr="003349F8">
        <w:rPr>
          <w:sz w:val="26"/>
          <w:szCs w:val="26"/>
        </w:rPr>
        <w:instrText xml:space="preserve"> HYPERLINK "https://en.wikipedia.org/wiki/Sparsa" \t "_blank" </w:instrText>
      </w:r>
      <w:r w:rsidR="005676E4" w:rsidRPr="003349F8">
        <w:rPr>
          <w:sz w:val="26"/>
          <w:szCs w:val="26"/>
        </w:rPr>
        <w:fldChar w:fldCharType="separate"/>
      </w:r>
      <w:r w:rsidR="007A188C" w:rsidRPr="003349F8">
        <w:rPr>
          <w:color w:val="auto"/>
          <w:sz w:val="26"/>
          <w:szCs w:val="26"/>
          <w:bdr w:val="none" w:sz="0" w:space="0" w:color="auto" w:frame="1"/>
        </w:rPr>
        <w:t>SpaRSA</w:t>
      </w:r>
      <w:proofErr w:type="spellEnd"/>
      <w:r w:rsidR="005676E4" w:rsidRPr="003349F8">
        <w:rPr>
          <w:color w:val="auto"/>
          <w:sz w:val="26"/>
          <w:szCs w:val="26"/>
          <w:bdr w:val="none" w:sz="0" w:space="0" w:color="auto" w:frame="1"/>
        </w:rPr>
        <w:fldChar w:fldCharType="end"/>
      </w:r>
      <w:r w:rsidR="007A188C" w:rsidRPr="003349F8">
        <w:rPr>
          <w:color w:val="auto"/>
          <w:sz w:val="26"/>
          <w:szCs w:val="26"/>
        </w:rPr>
        <w:t> has state of the art performance for the problems; other experiments described in that section illustrate that </w:t>
      </w:r>
      <w:proofErr w:type="spellStart"/>
      <w:r w:rsidR="005676E4" w:rsidRPr="003349F8">
        <w:rPr>
          <w:sz w:val="26"/>
          <w:szCs w:val="26"/>
        </w:rPr>
        <w:fldChar w:fldCharType="begin"/>
      </w:r>
      <w:r w:rsidR="005676E4" w:rsidRPr="003349F8">
        <w:rPr>
          <w:sz w:val="26"/>
          <w:szCs w:val="26"/>
        </w:rPr>
        <w:instrText xml:space="preserve"> HYPERLINK "https://en.wikipedia.org/wiki/Sparsa" \t "_blank" </w:instrText>
      </w:r>
      <w:r w:rsidR="005676E4" w:rsidRPr="003349F8">
        <w:rPr>
          <w:sz w:val="26"/>
          <w:szCs w:val="26"/>
        </w:rPr>
        <w:fldChar w:fldCharType="separate"/>
      </w:r>
      <w:r w:rsidR="007A188C" w:rsidRPr="003349F8">
        <w:rPr>
          <w:color w:val="auto"/>
          <w:sz w:val="26"/>
          <w:szCs w:val="26"/>
          <w:bdr w:val="none" w:sz="0" w:space="0" w:color="auto" w:frame="1"/>
        </w:rPr>
        <w:t>SpaRSA</w:t>
      </w:r>
      <w:proofErr w:type="spellEnd"/>
      <w:r w:rsidR="005676E4" w:rsidRPr="003349F8">
        <w:rPr>
          <w:color w:val="auto"/>
          <w:sz w:val="26"/>
          <w:szCs w:val="26"/>
          <w:bdr w:val="none" w:sz="0" w:space="0" w:color="auto" w:frame="1"/>
        </w:rPr>
        <w:fldChar w:fldCharType="end"/>
      </w:r>
      <w:r w:rsidR="007A188C" w:rsidRPr="003349F8">
        <w:rPr>
          <w:color w:val="auto"/>
          <w:sz w:val="26"/>
          <w:szCs w:val="26"/>
        </w:rPr>
        <w:t> can handle a more general class of problems</w:t>
      </w:r>
      <w:r w:rsidR="00494F55" w:rsidRPr="003349F8">
        <w:rPr>
          <w:color w:val="auto"/>
          <w:sz w:val="26"/>
          <w:szCs w:val="26"/>
        </w:rPr>
        <w:t>.</w:t>
      </w:r>
    </w:p>
    <w:p w14:paraId="2699019A" w14:textId="77777777" w:rsidR="00494F55" w:rsidRPr="003349F8" w:rsidRDefault="00494F55" w:rsidP="00C9047E">
      <w:pPr>
        <w:ind w:left="0"/>
        <w:rPr>
          <w:color w:val="auto"/>
          <w:sz w:val="26"/>
          <w:szCs w:val="26"/>
        </w:rPr>
      </w:pPr>
    </w:p>
    <w:p w14:paraId="514DB404" w14:textId="77777777" w:rsidR="00953F75" w:rsidRPr="003349F8" w:rsidRDefault="00953F75" w:rsidP="00C9047E">
      <w:pPr>
        <w:ind w:left="0"/>
        <w:rPr>
          <w:color w:val="auto"/>
          <w:sz w:val="26"/>
          <w:szCs w:val="26"/>
        </w:rPr>
      </w:pPr>
    </w:p>
    <w:p w14:paraId="7E9A969D" w14:textId="562A0C0A" w:rsidR="007A188C" w:rsidRPr="003349F8" w:rsidRDefault="00841F20" w:rsidP="0091242A">
      <w:pPr>
        <w:ind w:left="0"/>
        <w:rPr>
          <w:color w:val="auto"/>
          <w:sz w:val="26"/>
          <w:szCs w:val="26"/>
        </w:rPr>
      </w:pPr>
      <w:hyperlink r:id="rId26" w:tgtFrame="_blank" w:history="1">
        <w:proofErr w:type="spellStart"/>
        <w:r w:rsidR="007A188C" w:rsidRPr="003349F8">
          <w:rPr>
            <w:color w:val="auto"/>
            <w:sz w:val="26"/>
            <w:szCs w:val="26"/>
            <w:bdr w:val="none" w:sz="0" w:space="0" w:color="auto" w:frame="1"/>
          </w:rPr>
          <w:t>SpaRSA</w:t>
        </w:r>
        <w:proofErr w:type="spellEnd"/>
      </w:hyperlink>
      <w:r w:rsidR="007A188C" w:rsidRPr="003349F8">
        <w:rPr>
          <w:color w:val="auto"/>
          <w:sz w:val="26"/>
          <w:szCs w:val="26"/>
        </w:rPr>
        <w:t> matches the speed of the state-of-the-art method when applied to the problem</w:t>
      </w:r>
      <w:r w:rsidR="00494F55" w:rsidRPr="003349F8">
        <w:rPr>
          <w:color w:val="auto"/>
          <w:sz w:val="26"/>
          <w:szCs w:val="26"/>
        </w:rPr>
        <w:t xml:space="preserve">. </w:t>
      </w:r>
      <w:r w:rsidR="00AF0D39" w:rsidRPr="003349F8">
        <w:rPr>
          <w:color w:val="auto"/>
          <w:sz w:val="26"/>
          <w:szCs w:val="26"/>
        </w:rPr>
        <w:t>They</w:t>
      </w:r>
      <w:r w:rsidR="007A188C" w:rsidRPr="003349F8">
        <w:rPr>
          <w:color w:val="auto"/>
          <w:sz w:val="26"/>
          <w:szCs w:val="26"/>
        </w:rPr>
        <w:t xml:space="preserve"> note that </w:t>
      </w:r>
      <w:r w:rsidR="00494F55" w:rsidRPr="003349F8">
        <w:rPr>
          <w:color w:val="auto"/>
          <w:sz w:val="26"/>
          <w:szCs w:val="26"/>
        </w:rPr>
        <w:t>their</w:t>
      </w:r>
      <w:r w:rsidR="007A188C" w:rsidRPr="003349F8">
        <w:rPr>
          <w:color w:val="auto"/>
          <w:sz w:val="26"/>
          <w:szCs w:val="26"/>
        </w:rPr>
        <w:t xml:space="preserve"> computational experience shows relatively little difference in efficiency between monotone variants of </w:t>
      </w:r>
      <w:proofErr w:type="spellStart"/>
      <w:r w:rsidR="005676E4" w:rsidRPr="003349F8">
        <w:rPr>
          <w:sz w:val="26"/>
          <w:szCs w:val="26"/>
        </w:rPr>
        <w:fldChar w:fldCharType="begin"/>
      </w:r>
      <w:r w:rsidR="005676E4" w:rsidRPr="003349F8">
        <w:rPr>
          <w:sz w:val="26"/>
          <w:szCs w:val="26"/>
        </w:rPr>
        <w:instrText xml:space="preserve"> HYPERLINK "https://en.wikipedia.org/wiki/Sparsa" \t "_blank" </w:instrText>
      </w:r>
      <w:r w:rsidR="005676E4" w:rsidRPr="003349F8">
        <w:rPr>
          <w:sz w:val="26"/>
          <w:szCs w:val="26"/>
        </w:rPr>
        <w:fldChar w:fldCharType="separate"/>
      </w:r>
      <w:r w:rsidR="007A188C" w:rsidRPr="003349F8">
        <w:rPr>
          <w:color w:val="auto"/>
          <w:sz w:val="26"/>
          <w:szCs w:val="26"/>
          <w:bdr w:val="none" w:sz="0" w:space="0" w:color="auto" w:frame="1"/>
        </w:rPr>
        <w:t>SpaRSA</w:t>
      </w:r>
      <w:proofErr w:type="spellEnd"/>
      <w:r w:rsidR="005676E4" w:rsidRPr="003349F8">
        <w:rPr>
          <w:color w:val="auto"/>
          <w:sz w:val="26"/>
          <w:szCs w:val="26"/>
          <w:bdr w:val="none" w:sz="0" w:space="0" w:color="auto" w:frame="1"/>
        </w:rPr>
        <w:fldChar w:fldCharType="end"/>
      </w:r>
      <w:r w:rsidR="007A188C" w:rsidRPr="003349F8">
        <w:rPr>
          <w:color w:val="auto"/>
          <w:sz w:val="26"/>
          <w:szCs w:val="26"/>
        </w:rPr>
        <w:t xml:space="preserve"> and standard variants. This experience is at variance with problems in other domains, in which nonmonotone variants can have a large advantage, and </w:t>
      </w:r>
      <w:r w:rsidR="00635D41" w:rsidRPr="003349F8">
        <w:rPr>
          <w:color w:val="auto"/>
          <w:sz w:val="26"/>
          <w:szCs w:val="26"/>
        </w:rPr>
        <w:t>they</w:t>
      </w:r>
      <w:r w:rsidR="007A188C" w:rsidRPr="003349F8">
        <w:rPr>
          <w:color w:val="auto"/>
          <w:sz w:val="26"/>
          <w:szCs w:val="26"/>
        </w:rPr>
        <w:t xml:space="preserve"> do not rule out the possibility that nonmonotonicity will play a more critical role in other instances of sparse </w:t>
      </w:r>
      <w:hyperlink r:id="rId27" w:tgtFrame="_blank" w:history="1">
        <w:r w:rsidR="007A188C" w:rsidRPr="003349F8">
          <w:rPr>
            <w:color w:val="auto"/>
            <w:sz w:val="26"/>
            <w:szCs w:val="26"/>
            <w:bdr w:val="none" w:sz="0" w:space="0" w:color="auto" w:frame="1"/>
          </w:rPr>
          <w:t>reconstruction</w:t>
        </w:r>
      </w:hyperlink>
      <w:r w:rsidR="008C3AEF" w:rsidRPr="003349F8">
        <w:rPr>
          <w:color w:val="auto"/>
          <w:sz w:val="26"/>
          <w:szCs w:val="26"/>
        </w:rPr>
        <w:t>.</w:t>
      </w:r>
    </w:p>
    <w:sectPr w:rsidR="007A188C" w:rsidRPr="003349F8" w:rsidSect="0033115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4A7"/>
    <w:multiLevelType w:val="multilevel"/>
    <w:tmpl w:val="69C2A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9C1"/>
    <w:multiLevelType w:val="hybridMultilevel"/>
    <w:tmpl w:val="64C2F4C2"/>
    <w:lvl w:ilvl="0" w:tplc="75E8BAA2">
      <w:start w:val="1"/>
      <w:numFmt w:val="bullet"/>
      <w:lvlText w:val="-"/>
      <w:lvlJc w:val="left"/>
      <w:pPr>
        <w:ind w:left="10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67E61BF"/>
    <w:multiLevelType w:val="multilevel"/>
    <w:tmpl w:val="29C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564FB"/>
    <w:multiLevelType w:val="multilevel"/>
    <w:tmpl w:val="86366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909B1"/>
    <w:multiLevelType w:val="multilevel"/>
    <w:tmpl w:val="E3D86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00755"/>
    <w:multiLevelType w:val="multilevel"/>
    <w:tmpl w:val="CEA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7486"/>
    <w:multiLevelType w:val="multilevel"/>
    <w:tmpl w:val="32D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4304D"/>
    <w:multiLevelType w:val="multilevel"/>
    <w:tmpl w:val="538E00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F637D"/>
    <w:multiLevelType w:val="multilevel"/>
    <w:tmpl w:val="00D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34BD4"/>
    <w:multiLevelType w:val="multilevel"/>
    <w:tmpl w:val="75966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27F04"/>
    <w:multiLevelType w:val="multilevel"/>
    <w:tmpl w:val="1AA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473E2"/>
    <w:multiLevelType w:val="multilevel"/>
    <w:tmpl w:val="F2C61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A7551"/>
    <w:multiLevelType w:val="multilevel"/>
    <w:tmpl w:val="D96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tDAxMDYwMTE1NrdU0lEKTi0uzszPAykwqQUAsgS4jSwAAAA="/>
  </w:docVars>
  <w:rsids>
    <w:rsidRoot w:val="432202DD"/>
    <w:rsid w:val="000116FF"/>
    <w:rsid w:val="00017297"/>
    <w:rsid w:val="00020E3B"/>
    <w:rsid w:val="00045C7F"/>
    <w:rsid w:val="00063D0C"/>
    <w:rsid w:val="00064B05"/>
    <w:rsid w:val="000748B6"/>
    <w:rsid w:val="000D683B"/>
    <w:rsid w:val="001013F6"/>
    <w:rsid w:val="00153388"/>
    <w:rsid w:val="00193BC2"/>
    <w:rsid w:val="001D7177"/>
    <w:rsid w:val="0021093F"/>
    <w:rsid w:val="00267099"/>
    <w:rsid w:val="002B3142"/>
    <w:rsid w:val="002F2377"/>
    <w:rsid w:val="00331157"/>
    <w:rsid w:val="003349F8"/>
    <w:rsid w:val="003710EF"/>
    <w:rsid w:val="003972A5"/>
    <w:rsid w:val="003A4093"/>
    <w:rsid w:val="003B6D49"/>
    <w:rsid w:val="003D1308"/>
    <w:rsid w:val="0040640F"/>
    <w:rsid w:val="00447632"/>
    <w:rsid w:val="00484341"/>
    <w:rsid w:val="00494F55"/>
    <w:rsid w:val="005676E4"/>
    <w:rsid w:val="005972DF"/>
    <w:rsid w:val="005A2E9F"/>
    <w:rsid w:val="006358CC"/>
    <w:rsid w:val="00635D41"/>
    <w:rsid w:val="00645D87"/>
    <w:rsid w:val="00661D11"/>
    <w:rsid w:val="006A792E"/>
    <w:rsid w:val="00703E63"/>
    <w:rsid w:val="00761FA8"/>
    <w:rsid w:val="0076309C"/>
    <w:rsid w:val="007678A4"/>
    <w:rsid w:val="00775CEA"/>
    <w:rsid w:val="007A188C"/>
    <w:rsid w:val="007B738F"/>
    <w:rsid w:val="00837A1A"/>
    <w:rsid w:val="00841F20"/>
    <w:rsid w:val="00842179"/>
    <w:rsid w:val="00872159"/>
    <w:rsid w:val="008C3AEF"/>
    <w:rsid w:val="008D350D"/>
    <w:rsid w:val="0091242A"/>
    <w:rsid w:val="009236CF"/>
    <w:rsid w:val="00953F75"/>
    <w:rsid w:val="00970205"/>
    <w:rsid w:val="00976132"/>
    <w:rsid w:val="009816B5"/>
    <w:rsid w:val="009F0CF8"/>
    <w:rsid w:val="009F381C"/>
    <w:rsid w:val="00A11158"/>
    <w:rsid w:val="00A54214"/>
    <w:rsid w:val="00A955AC"/>
    <w:rsid w:val="00AF0D39"/>
    <w:rsid w:val="00B16961"/>
    <w:rsid w:val="00B2122D"/>
    <w:rsid w:val="00B3028E"/>
    <w:rsid w:val="00B32AB6"/>
    <w:rsid w:val="00BB72E2"/>
    <w:rsid w:val="00BD2644"/>
    <w:rsid w:val="00BE1FFC"/>
    <w:rsid w:val="00BE4090"/>
    <w:rsid w:val="00BF1703"/>
    <w:rsid w:val="00C833E3"/>
    <w:rsid w:val="00C9047E"/>
    <w:rsid w:val="00CA11B5"/>
    <w:rsid w:val="00CB472E"/>
    <w:rsid w:val="00CF1990"/>
    <w:rsid w:val="00D366AA"/>
    <w:rsid w:val="00D8047A"/>
    <w:rsid w:val="00D978ED"/>
    <w:rsid w:val="00DA0DED"/>
    <w:rsid w:val="00DC6A5A"/>
    <w:rsid w:val="00DD0DEF"/>
    <w:rsid w:val="00DF233B"/>
    <w:rsid w:val="00E92CD2"/>
    <w:rsid w:val="00F62AED"/>
    <w:rsid w:val="00F62DA9"/>
    <w:rsid w:val="00F73E7E"/>
    <w:rsid w:val="00FB7C79"/>
    <w:rsid w:val="00FC0E24"/>
    <w:rsid w:val="00FF4DEC"/>
    <w:rsid w:val="063365F5"/>
    <w:rsid w:val="1C567284"/>
    <w:rsid w:val="432202DD"/>
    <w:rsid w:val="5C5C72DC"/>
    <w:rsid w:val="75ACB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02DD"/>
  <w15:chartTrackingRefBased/>
  <w15:docId w15:val="{963C353C-CAA1-468B-A7C0-EA26D70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B6"/>
    <w:pPr>
      <w:shd w:val="clear" w:color="auto" w:fill="FFFFFF"/>
      <w:spacing w:after="0" w:line="240" w:lineRule="auto"/>
      <w:ind w:left="690"/>
      <w:jc w:val="both"/>
      <w:textAlignment w:val="baseline"/>
    </w:pPr>
    <w:rPr>
      <w:rFonts w:ascii="Arial" w:eastAsia="Times New Roman" w:hAnsi="Arial" w:cs="Arial"/>
      <w:color w:val="272727"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0F"/>
    <w:rPr>
      <w:color w:val="0000FF"/>
      <w:u w:val="single"/>
    </w:rPr>
  </w:style>
  <w:style w:type="paragraph" w:customStyle="1" w:styleId="comparative-confirming">
    <w:name w:val="comparative-confirming"/>
    <w:basedOn w:val="Normal"/>
    <w:rsid w:val="0040640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mparative-contrasting">
    <w:name w:val="comparative-contrasting"/>
    <w:basedOn w:val="Normal"/>
    <w:rsid w:val="0040640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64B05"/>
    <w:pPr>
      <w:shd w:val="clear" w:color="auto" w:fill="auto"/>
      <w:spacing w:before="100" w:beforeAutospacing="1" w:after="100" w:afterAutospacing="1"/>
      <w:ind w:left="0"/>
      <w:jc w:val="left"/>
      <w:textAlignment w:val="auto"/>
    </w:pPr>
    <w:rPr>
      <w:rFonts w:ascii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B32AB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Spars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microsoft.com/office/2007/relationships/hdphoto" Target="media/hdphoto7.wdp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5.wd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mage_processi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s://en.wikipedia.org/wiki/linear_inverse_proble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hyperlink" Target="https://en.wikipedia.org/wiki/reconstr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GAUTAM</dc:creator>
  <cp:keywords/>
  <dc:description/>
  <cp:lastModifiedBy>SUSHANT GAUTAM</cp:lastModifiedBy>
  <cp:revision>85</cp:revision>
  <dcterms:created xsi:type="dcterms:W3CDTF">2021-04-25T08:06:00Z</dcterms:created>
  <dcterms:modified xsi:type="dcterms:W3CDTF">2021-04-25T13:07:00Z</dcterms:modified>
</cp:coreProperties>
</file>