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IIIT_H/ Spring 2015</w:t>
      </w:r>
    </w:p>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Internals of Application</w:t>
      </w:r>
      <w:r w:rsidDel="00000000" w:rsidR="00000000" w:rsidRPr="00000000">
        <w:rPr>
          <w:rFonts w:ascii="Calibri" w:cs="Calibri" w:eastAsia="Calibri" w:hAnsi="Calibri"/>
          <w:b w:val="1"/>
          <w:sz w:val="20"/>
          <w:rtl w:val="0"/>
        </w:rPr>
        <w:t xml:space="preserve">s Servers</w:t>
      </w:r>
    </w:p>
    <w:p w:rsidR="00000000" w:rsidDel="00000000" w:rsidP="00000000" w:rsidRDefault="00000000" w:rsidRPr="00000000">
      <w:pPr>
        <w:spacing w:after="240" w:before="0" w:lineRule="auto"/>
        <w:ind w:left="720" w:firstLine="720"/>
        <w:contextualSpacing w:val="0"/>
        <w:jc w:val="center"/>
      </w:pPr>
      <w:r w:rsidDel="00000000" w:rsidR="00000000" w:rsidRPr="00000000">
        <w:rPr>
          <w:rFonts w:ascii="Calibri" w:cs="Calibri" w:eastAsia="Calibri" w:hAnsi="Calibri"/>
          <w:b w:val="1"/>
          <w:u w:val="single"/>
          <w:vertAlign w:val="baseline"/>
          <w:rtl w:val="0"/>
        </w:rPr>
        <w:t xml:space="preserve">Project Module 1: Sensors, Gateways and communication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vertAlign w:val="baseline"/>
          <w:rtl w:val="0"/>
        </w:rPr>
        <w:t xml:space="preserve">1. </w:t>
      </w:r>
      <w:r w:rsidDel="00000000" w:rsidR="00000000" w:rsidRPr="00000000">
        <w:rPr>
          <w:rFonts w:ascii="Calibri" w:cs="Calibri" w:eastAsia="Calibri" w:hAnsi="Calibri"/>
          <w:sz w:val="20"/>
          <w:rtl w:val="0"/>
        </w:rPr>
        <w:t xml:space="preserve">Sensors, Gateways and Communication Module</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This module is the sensors end of the platform. With help of this module, sensors can connect into the network, communicate with the gateway and generate data used in the platform.</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 xml:space="preserve"> </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vertAlign w:val="baseline"/>
          <w:rtl w:val="0"/>
        </w:rPr>
        <w:t xml:space="preserve">Functional overview of Team’s module (Block diagram)</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0" distT="0" distL="114300" distR="114300">
            <wp:extent cx="5168265" cy="217106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168265" cy="21710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2. Test cases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2.1Test cases- used to test the team’s module</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 xml:space="preserve">Use case : Critical Temperature Alert System</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Test c</w:t>
      </w:r>
      <w:r w:rsidDel="00000000" w:rsidR="00000000" w:rsidRPr="00000000">
        <w:rPr>
          <w:rFonts w:ascii="Calibri" w:cs="Calibri" w:eastAsia="Calibri" w:hAnsi="Calibri"/>
          <w:sz w:val="20"/>
          <w:rtl w:val="0"/>
        </w:rPr>
        <w:t xml:space="preserve">onnect sensors into network. </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disconnect sensors out of the network.</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add new gateways to platform.</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Send data to Gateway.</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link between multiple gateways</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check heartbit of particular sensor</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Move sensor to another gateway group</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Simulate various kinds of data using android simulators</w:t>
        <w:br w:type="textWrapping"/>
        <w:t xml:space="preserve">Generate temperatures data in using simulators</w:t>
      </w:r>
    </w:p>
    <w:p w:rsidR="00000000" w:rsidDel="00000000" w:rsidP="00000000" w:rsidRDefault="00000000" w:rsidRPr="00000000">
      <w:pPr>
        <w:widowControl w:val="1"/>
        <w:numPr>
          <w:ilvl w:val="0"/>
          <w:numId w:val="5"/>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check send data using faulty sensors simulation</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2.2Overall project test cases (relevant to the module)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vertAlign w:val="baseline"/>
          <w:rtl w:val="0"/>
        </w:rPr>
        <w:t xml:space="preserve">Integration test</w:t>
      </w:r>
      <w:r w:rsidDel="00000000" w:rsidR="00000000" w:rsidRPr="00000000">
        <w:rPr>
          <w:rFonts w:ascii="Calibri" w:cs="Calibri" w:eastAsia="Calibri" w:hAnsi="Calibri"/>
          <w:sz w:val="20"/>
          <w:rtl w:val="0"/>
        </w:rPr>
        <w:t xml:space="preserve"> cases:</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Calibri" w:cs="Calibri" w:eastAsia="Calibri" w:hAnsi="Calibri"/>
          <w:sz w:val="20"/>
        </w:rPr>
      </w:pPr>
      <w:r w:rsidDel="00000000" w:rsidR="00000000" w:rsidRPr="00000000">
        <w:rPr>
          <w:rFonts w:ascii="Calibri" w:cs="Calibri" w:eastAsia="Calibri" w:hAnsi="Calibri"/>
          <w:sz w:val="20"/>
          <w:rtl w:val="0"/>
        </w:rPr>
        <w:t xml:space="preserve">Check if API calls are working properly at gateway end</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Calibri" w:cs="Calibri" w:eastAsia="Calibri" w:hAnsi="Calibri"/>
          <w:sz w:val="20"/>
          <w:u w:val="none"/>
        </w:rPr>
      </w:pPr>
      <w:r w:rsidDel="00000000" w:rsidR="00000000" w:rsidRPr="00000000">
        <w:rPr>
          <w:rFonts w:ascii="Calibri" w:cs="Calibri" w:eastAsia="Calibri" w:hAnsi="Calibri"/>
          <w:sz w:val="20"/>
          <w:rtl w:val="0"/>
        </w:rPr>
        <w:t xml:space="preserve">Check integration of Gateways and filter server module.</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Calibri" w:cs="Calibri" w:eastAsia="Calibri" w:hAnsi="Calibri"/>
          <w:sz w:val="20"/>
          <w:u w:val="none"/>
        </w:rPr>
      </w:pPr>
      <w:r w:rsidDel="00000000" w:rsidR="00000000" w:rsidRPr="00000000">
        <w:rPr>
          <w:rFonts w:ascii="Calibri" w:cs="Calibri" w:eastAsia="Calibri" w:hAnsi="Calibri"/>
          <w:sz w:val="20"/>
          <w:rtl w:val="0"/>
        </w:rPr>
        <w:t xml:space="preserve">Test list all sensors and gateways working at the moment.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3. Solution design considerations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3.1 Design big picture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0" distT="0" distL="114300" distR="114300">
            <wp:extent cx="5944235" cy="2475865"/>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5944235" cy="24758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3.2 Environment to be used</w:t>
      </w:r>
      <w:r w:rsidDel="00000000" w:rsidR="00000000" w:rsidRPr="00000000">
        <w:rPr>
          <w:rtl w:val="0"/>
        </w:rPr>
      </w:r>
    </w:p>
    <w:p w:rsidR="00000000" w:rsidDel="00000000" w:rsidP="00000000" w:rsidRDefault="00000000" w:rsidRPr="00000000">
      <w:pPr>
        <w:numPr>
          <w:ilvl w:val="0"/>
          <w:numId w:val="7"/>
        </w:numPr>
        <w:ind w:left="720" w:hanging="360"/>
        <w:contextualSpacing w:val="1"/>
        <w:rPr>
          <w:sz w:val="18"/>
        </w:rPr>
      </w:pPr>
      <w:r w:rsidDel="00000000" w:rsidR="00000000" w:rsidRPr="00000000">
        <w:rPr>
          <w:rFonts w:ascii="DejaVu Sans" w:cs="DejaVu Sans" w:eastAsia="DejaVu Sans" w:hAnsi="DejaVu Sans"/>
          <w:sz w:val="18"/>
          <w:rtl w:val="0"/>
        </w:rPr>
        <w:t xml:space="preserve">Android device acting as simulator </w:t>
      </w:r>
    </w:p>
    <w:p w:rsidR="00000000" w:rsidDel="00000000" w:rsidP="00000000" w:rsidRDefault="00000000" w:rsidRPr="00000000">
      <w:pPr>
        <w:numPr>
          <w:ilvl w:val="0"/>
          <w:numId w:val="7"/>
        </w:numPr>
        <w:ind w:left="720" w:hanging="360"/>
        <w:contextualSpacing w:val="1"/>
        <w:rPr>
          <w:sz w:val="18"/>
        </w:rPr>
      </w:pPr>
      <w:r w:rsidDel="00000000" w:rsidR="00000000" w:rsidRPr="00000000">
        <w:rPr>
          <w:rFonts w:ascii="DejaVu Sans" w:cs="DejaVu Sans" w:eastAsia="DejaVu Sans" w:hAnsi="DejaVu Sans"/>
          <w:sz w:val="18"/>
          <w:rtl w:val="0"/>
        </w:rPr>
        <w:t xml:space="preserve">or Raspberry pi/simulator,</w:t>
      </w:r>
    </w:p>
    <w:p w:rsidR="00000000" w:rsidDel="00000000" w:rsidP="00000000" w:rsidRDefault="00000000" w:rsidRPr="00000000">
      <w:pPr>
        <w:numPr>
          <w:ilvl w:val="0"/>
          <w:numId w:val="7"/>
        </w:numPr>
        <w:ind w:left="720" w:hanging="360"/>
        <w:contextualSpacing w:val="1"/>
        <w:rPr>
          <w:rFonts w:ascii="DejaVu Sans" w:cs="DejaVu Sans" w:eastAsia="DejaVu Sans" w:hAnsi="DejaVu Sans"/>
          <w:sz w:val="18"/>
          <w:u w:val="none"/>
        </w:rPr>
      </w:pPr>
      <w:r w:rsidDel="00000000" w:rsidR="00000000" w:rsidRPr="00000000">
        <w:rPr>
          <w:rFonts w:ascii="DejaVu Sans" w:cs="DejaVu Sans" w:eastAsia="DejaVu Sans" w:hAnsi="DejaVu Sans"/>
          <w:sz w:val="18"/>
          <w:rtl w:val="0"/>
        </w:rPr>
        <w:t xml:space="preserve">RPC or Google protobuff </w:t>
      </w:r>
    </w:p>
    <w:p w:rsidR="00000000" w:rsidDel="00000000" w:rsidP="00000000" w:rsidRDefault="00000000" w:rsidRPr="00000000">
      <w:pPr>
        <w:numPr>
          <w:ilvl w:val="0"/>
          <w:numId w:val="7"/>
        </w:numPr>
        <w:ind w:left="720" w:hanging="360"/>
        <w:contextualSpacing w:val="1"/>
        <w:rPr>
          <w:rFonts w:ascii="DejaVu Sans" w:cs="DejaVu Sans" w:eastAsia="DejaVu Sans" w:hAnsi="DejaVu Sans"/>
          <w:sz w:val="18"/>
          <w:u w:val="none"/>
        </w:rPr>
      </w:pPr>
      <w:r w:rsidDel="00000000" w:rsidR="00000000" w:rsidRPr="00000000">
        <w:rPr>
          <w:rFonts w:ascii="DejaVu Sans" w:cs="DejaVu Sans" w:eastAsia="DejaVu Sans" w:hAnsi="DejaVu Sans"/>
          <w:sz w:val="18"/>
          <w:rtl w:val="0"/>
        </w:rPr>
        <w:t xml:space="preserve">gateways</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3.3 Technologies to be used </w:t>
      </w: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720" w:hanging="360"/>
        <w:rPr>
          <w:b w:val="0"/>
          <w:sz w:val="20"/>
        </w:rPr>
      </w:pPr>
      <w:r w:rsidDel="00000000" w:rsidR="00000000" w:rsidRPr="00000000">
        <w:rPr>
          <w:rFonts w:ascii="Calibri" w:cs="Calibri" w:eastAsia="Calibri" w:hAnsi="Calibri"/>
          <w:sz w:val="20"/>
          <w:rtl w:val="0"/>
        </w:rPr>
        <w:t xml:space="preserve">Node.js and Java</w:t>
      </w:r>
    </w:p>
    <w:p w:rsidR="00000000" w:rsidDel="00000000" w:rsidP="00000000" w:rsidRDefault="00000000" w:rsidRPr="00000000">
      <w:pPr>
        <w:widowControl w:val="1"/>
        <w:numPr>
          <w:ilvl w:val="0"/>
          <w:numId w:val="7"/>
        </w:numPr>
        <w:spacing w:after="0" w:before="0" w:line="240" w:lineRule="auto"/>
        <w:ind w:left="720" w:hanging="360"/>
        <w:rPr>
          <w:rFonts w:ascii="Calibri" w:cs="Calibri" w:eastAsia="Calibri" w:hAnsi="Calibri"/>
          <w:sz w:val="20"/>
          <w:u w:val="none"/>
        </w:rPr>
      </w:pPr>
      <w:r w:rsidDel="00000000" w:rsidR="00000000" w:rsidRPr="00000000">
        <w:rPr>
          <w:rFonts w:ascii="Calibri" w:cs="Calibri" w:eastAsia="Calibri" w:hAnsi="Calibri"/>
          <w:sz w:val="20"/>
          <w:rtl w:val="0"/>
        </w:rPr>
        <w:t xml:space="preserve">Java for remote method calls</w:t>
      </w:r>
    </w:p>
    <w:p w:rsidR="00000000" w:rsidDel="00000000" w:rsidP="00000000" w:rsidRDefault="00000000" w:rsidRPr="00000000">
      <w:pPr>
        <w:widowControl w:val="1"/>
        <w:spacing w:after="0" w:before="0" w:line="240" w:lineRule="auto"/>
        <w:ind w:left="72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3.4 Approach for Device gateways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DejaVu Sans" w:cs="DejaVu Sans" w:eastAsia="DejaVu Sans" w:hAnsi="DejaVu Sans"/>
          <w:i w:val="1"/>
          <w:sz w:val="18"/>
          <w:rtl w:val="0"/>
        </w:rPr>
        <w:t xml:space="preserve">Android device as a simulator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Type:</w:t>
      </w:r>
      <w:r w:rsidDel="00000000" w:rsidR="00000000" w:rsidRPr="00000000">
        <w:rPr>
          <w:rFonts w:ascii="DejaVu Sans" w:cs="DejaVu Sans" w:eastAsia="DejaVu Sans" w:hAnsi="DejaVu Sans"/>
          <w:sz w:val="18"/>
          <w:rtl w:val="0"/>
        </w:rPr>
        <w:t xml:space="preserve"> Gateway</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Interfaces with sensors and filter sever</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Information structure:</w:t>
      </w:r>
      <w:r w:rsidDel="00000000" w:rsidR="00000000" w:rsidRPr="00000000">
        <w:rPr>
          <w:rFonts w:ascii="DejaVu Sans" w:cs="DejaVu Sans" w:eastAsia="DejaVu Sans" w:hAnsi="DejaVu Sans"/>
          <w:sz w:val="18"/>
          <w:rtl w:val="0"/>
        </w:rPr>
        <w:t xml:space="preserve"> &lt;IP, port,&lt;type, sensor id, location, sensed data, timestamp, checksum&gt; &gt;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DejaVu Sans" w:cs="DejaVu Sans" w:eastAsia="DejaVu Sans" w:hAnsi="DejaVu Sans"/>
          <w:i w:val="1"/>
          <w:sz w:val="18"/>
          <w:rtl w:val="0"/>
        </w:rPr>
        <w:t xml:space="preserve">Raspberry pi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Type:</w:t>
      </w:r>
      <w:r w:rsidDel="00000000" w:rsidR="00000000" w:rsidRPr="00000000">
        <w:rPr>
          <w:rFonts w:ascii="DejaVu Sans" w:cs="DejaVu Sans" w:eastAsia="DejaVu Sans" w:hAnsi="DejaVu Sans"/>
          <w:sz w:val="18"/>
          <w:rtl w:val="0"/>
        </w:rPr>
        <w:t xml:space="preserve"> Gateway</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Interfaces with sensors and filter sever</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Information structure:</w:t>
      </w:r>
      <w:r w:rsidDel="00000000" w:rsidR="00000000" w:rsidRPr="00000000">
        <w:rPr>
          <w:rFonts w:ascii="DejaVu Sans" w:cs="DejaVu Sans" w:eastAsia="DejaVu Sans" w:hAnsi="DejaVu Sans"/>
          <w:sz w:val="18"/>
          <w:rtl w:val="0"/>
        </w:rPr>
        <w:t xml:space="preserve"> &lt;IP, port,&lt;type, sensor id, location, sensed data, timestamp, checksum&gt; &gt;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3.5 Devices type/interfaces and information structure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u w:val="single"/>
          <w:rtl w:val="0"/>
        </w:rPr>
        <w:tab/>
      </w:r>
      <w:r w:rsidDel="00000000" w:rsidR="00000000" w:rsidRPr="00000000">
        <w:rPr>
          <w:rFonts w:ascii="DejaVu Sans" w:cs="DejaVu Sans" w:eastAsia="DejaVu Sans" w:hAnsi="DejaVu Sans"/>
          <w:sz w:val="18"/>
          <w:rtl w:val="0"/>
        </w:rPr>
        <w:t xml:space="preserve">-</w:t>
        <w:tab/>
      </w:r>
      <w:r w:rsidDel="00000000" w:rsidR="00000000" w:rsidRPr="00000000">
        <w:rPr>
          <w:rFonts w:ascii="DejaVu Sans" w:cs="DejaVu Sans" w:eastAsia="DejaVu Sans" w:hAnsi="DejaVu Sans"/>
          <w:i w:val="1"/>
          <w:sz w:val="18"/>
          <w:rtl w:val="0"/>
        </w:rPr>
        <w:t xml:space="preserve">Sensors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Types:</w:t>
      </w:r>
      <w:r w:rsidDel="00000000" w:rsidR="00000000" w:rsidRPr="00000000">
        <w:rPr>
          <w:rFonts w:ascii="DejaVu Sans" w:cs="DejaVu Sans" w:eastAsia="DejaVu Sans" w:hAnsi="DejaVu Sans"/>
          <w:sz w:val="18"/>
          <w:rtl w:val="0"/>
        </w:rPr>
        <w:t xml:space="preserve"> Temperature, humidity, camera, smoke, water level, seismic , traffic</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Interfaces with gateways</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r>
      <w:r w:rsidDel="00000000" w:rsidR="00000000" w:rsidRPr="00000000">
        <w:rPr>
          <w:rFonts w:ascii="DejaVu Sans" w:cs="DejaVu Sans" w:eastAsia="DejaVu Sans" w:hAnsi="DejaVu Sans"/>
          <w:i w:val="1"/>
          <w:sz w:val="18"/>
          <w:rtl w:val="0"/>
        </w:rPr>
        <w:t xml:space="preserve">Information structure: </w:t>
      </w:r>
      <w:r w:rsidDel="00000000" w:rsidR="00000000" w:rsidRPr="00000000">
        <w:rPr>
          <w:rFonts w:ascii="DejaVu Sans" w:cs="DejaVu Sans" w:eastAsia="DejaVu Sans" w:hAnsi="DejaVu Sans"/>
          <w:sz w:val="18"/>
          <w:rtl w:val="0"/>
        </w:rPr>
        <w:t xml:space="preserve">sensor id, sensed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6</w:t>
      </w:r>
      <w:r w:rsidDel="00000000" w:rsidR="00000000" w:rsidRPr="00000000">
        <w:rPr>
          <w:rFonts w:ascii="Calibri" w:cs="Calibri" w:eastAsia="Calibri" w:hAnsi="Calibri"/>
          <w:b w:val="0"/>
          <w:sz w:val="20"/>
          <w:u w:val="single"/>
          <w:vertAlign w:val="baseline"/>
          <w:rtl w:val="0"/>
        </w:rPr>
        <w:t xml:space="preserve"> Approach to get device information (event streams) </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sz w:val="18"/>
          <w:rtl w:val="0"/>
        </w:rPr>
        <w:tab/>
        <w:t xml:space="preserve">Android device as a simulator or Raspberry pi will detect any new sensors in its vicinity and will keep track of live sensors using heartbeats from sensors. When a new sensor boots up , it sends its id and type information to nearest gateway. Gateway in turn will forward this information to filter server and filter server will check the registry. If the sensor information is not present in the registry , it will create a new entry.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7</w:t>
      </w:r>
      <w:r w:rsidDel="00000000" w:rsidR="00000000" w:rsidRPr="00000000">
        <w:rPr>
          <w:rFonts w:ascii="Calibri" w:cs="Calibri" w:eastAsia="Calibri" w:hAnsi="Calibri"/>
          <w:b w:val="0"/>
          <w:sz w:val="20"/>
          <w:u w:val="single"/>
          <w:vertAlign w:val="baseline"/>
          <w:rtl w:val="0"/>
        </w:rPr>
        <w:t xml:space="preserve"> Communication overview</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DejaVu Sans" w:cs="DejaVu Sans" w:eastAsia="DejaVu Sans" w:hAnsi="DejaVu Sans"/>
          <w:sz w:val="18"/>
          <w:rtl w:val="0"/>
        </w:rPr>
        <w:t xml:space="preserve">Communication will be done using Sockets , RMI or REST API depending upon appropriate resource availability. If time permits we will try in en-corporate marshalling and un marshalling of data using google protobuf</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8</w:t>
      </w:r>
      <w:r w:rsidDel="00000000" w:rsidR="00000000" w:rsidRPr="00000000">
        <w:rPr>
          <w:rFonts w:ascii="Calibri" w:cs="Calibri" w:eastAsia="Calibri" w:hAnsi="Calibri"/>
          <w:b w:val="0"/>
          <w:sz w:val="20"/>
          <w:u w:val="single"/>
          <w:vertAlign w:val="baseline"/>
          <w:rtl w:val="0"/>
        </w:rPr>
        <w:t xml:space="preserve"> Interactions between modules</w:t>
      </w:r>
      <w:r w:rsidDel="00000000" w:rsidR="00000000" w:rsidRPr="00000000">
        <w:rPr>
          <w:rtl w:val="0"/>
        </w:rPr>
      </w:r>
    </w:p>
    <w:p w:rsidR="00000000" w:rsidDel="00000000" w:rsidP="00000000" w:rsidRDefault="00000000" w:rsidRPr="00000000">
      <w:pPr>
        <w:numPr>
          <w:ilvl w:val="1"/>
          <w:numId w:val="6"/>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sz w:val="18"/>
          <w:u w:val="single"/>
          <w:rtl w:val="0"/>
        </w:rPr>
        <w:t xml:space="preserve">Sensors to Gateway</w:t>
      </w:r>
      <w:r w:rsidDel="00000000" w:rsidR="00000000" w:rsidRPr="00000000">
        <w:rPr>
          <w:rFonts w:ascii="DejaVu Sans" w:cs="DejaVu Sans" w:eastAsia="DejaVu Sans" w:hAnsi="DejaVu Sans"/>
          <w:sz w:val="18"/>
          <w:rtl w:val="0"/>
        </w:rPr>
        <w:t xml:space="preserve"> : Sensors send temperature data along with sensor id to the connected gateway over wireless channel. Gateways listen on a specific port for incoming data and provide an interface for sensors to communicate. This interaction will be implemented using java sockets. One sensor will be connected to only one gateway.</w:t>
      </w:r>
      <w:r w:rsidDel="00000000" w:rsidR="00000000" w:rsidRPr="00000000">
        <w:rPr>
          <w:rtl w:val="0"/>
        </w:rPr>
      </w:r>
    </w:p>
    <w:p w:rsidR="00000000" w:rsidDel="00000000" w:rsidP="00000000" w:rsidRDefault="00000000" w:rsidRPr="00000000">
      <w:pPr>
        <w:numPr>
          <w:ilvl w:val="1"/>
          <w:numId w:val="6"/>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sz w:val="18"/>
          <w:u w:val="single"/>
          <w:rtl w:val="0"/>
        </w:rPr>
        <w:t xml:space="preserve">Inter-Gateway Routing </w:t>
      </w:r>
      <w:r w:rsidDel="00000000" w:rsidR="00000000" w:rsidRPr="00000000">
        <w:rPr>
          <w:rFonts w:ascii="DejaVu Sans" w:cs="DejaVu Sans" w:eastAsia="DejaVu Sans" w:hAnsi="DejaVu Sans"/>
          <w:sz w:val="18"/>
          <w:rtl w:val="0"/>
        </w:rPr>
        <w:t xml:space="preserve">: Gateways are used to route temperature data collected by sensors to filter server. Multiple gateways can be interconnected and can follow a routing protocol so that if any link between gateways goes down, data can still be routed to filter server using some other path. They will recognize other gateway nodes within range, set up simple routing tables of adjacencies, and discover likely paths to the appropriate integrators/ filter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u w:val="single"/>
          <w:rtl w:val="0"/>
        </w:rPr>
        <w:t xml:space="preserve">3.9 Wire and file formats</w:t>
      </w:r>
      <w:r w:rsidDel="00000000" w:rsidR="00000000" w:rsidRPr="00000000">
        <w:rPr>
          <w:rtl w:val="0"/>
        </w:rPr>
      </w:r>
    </w:p>
    <w:p w:rsidR="00000000" w:rsidDel="00000000" w:rsidP="00000000" w:rsidRDefault="00000000" w:rsidRPr="00000000">
      <w:pPr>
        <w:numPr>
          <w:ilvl w:val="1"/>
          <w:numId w:val="2"/>
        </w:numPr>
        <w:tabs>
          <w:tab w:val="left" w:pos="0"/>
        </w:tabs>
        <w:spacing w:line="276" w:lineRule="auto"/>
        <w:ind w:left="720" w:hanging="360"/>
        <w:contextualSpacing w:val="1"/>
        <w:rPr>
          <w:i w:val="1"/>
          <w:sz w:val="18"/>
        </w:rPr>
      </w:pPr>
      <w:r w:rsidDel="00000000" w:rsidR="00000000" w:rsidRPr="00000000">
        <w:rPr>
          <w:rFonts w:ascii="DejaVu Sans" w:cs="DejaVu Sans" w:eastAsia="DejaVu Sans" w:hAnsi="DejaVu Sans"/>
          <w:i w:val="1"/>
          <w:sz w:val="18"/>
          <w:rtl w:val="0"/>
        </w:rPr>
        <w:t xml:space="preserve">Sensors to Gateway:</w:t>
      </w:r>
      <w:r w:rsidDel="00000000" w:rsidR="00000000" w:rsidRPr="00000000">
        <w:rPr>
          <w:rFonts w:ascii="DejaVu Sans" w:cs="DejaVu Sans" w:eastAsia="DejaVu Sans" w:hAnsi="DejaVu Sans"/>
          <w:sz w:val="18"/>
          <w:rtl w:val="0"/>
        </w:rPr>
        <w:t xml:space="preserve"> &lt;sensor id, sensed data&gt;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6. Key Data structures</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u w:val="single"/>
          <w:rtl w:val="0"/>
        </w:rPr>
        <w:t xml:space="preserve">Details of device types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 xml:space="preserve">Sensor type, sensor id stored at registry.</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u w:val="single"/>
          <w:rtl w:val="0"/>
        </w:rPr>
        <w:t xml:space="preserve">Wire formats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Ind w:w="-55.0" w:type="dxa"/>
        <w:tblLayout w:type="fixed"/>
        <w:tblLook w:val="0000"/>
      </w:tblPr>
      <w:tblGrid>
        <w:gridCol w:w="2160"/>
        <w:gridCol w:w="2160"/>
        <w:gridCol w:w="1440"/>
        <w:gridCol w:w="1440"/>
        <w:gridCol w:w="1440"/>
        <w:tblGridChange w:id="0">
          <w:tblGrid>
            <w:gridCol w:w="2160"/>
            <w:gridCol w:w="2160"/>
            <w:gridCol w:w="1440"/>
            <w:gridCol w:w="1440"/>
            <w:gridCol w:w="1440"/>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 xml:space="preserve">Sensor id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 xml:space="preserve">Sensor Location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 xml:space="preserve">Sensor data value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 xml:space="preserve">Timestamp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 xml:space="preserve">Checksum</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 xml:space="preserve">Gateway communication APIs and protocol</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7. Interactions &amp; Interfaces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ejaVu Sans" w:cs="DejaVu Sans" w:eastAsia="DejaVu Sans" w:hAnsi="DejaVu Sans"/>
          <w:b w:val="1"/>
          <w:sz w:val="18"/>
          <w:u w:val="single"/>
          <w:rtl w:val="0"/>
        </w:rPr>
        <w:t xml:space="preserve">APIs</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DejaVu Sans" w:cs="DejaVu Sans" w:eastAsia="DejaVu Sans" w:hAnsi="DejaVu Sans"/>
          <w:sz w:val="18"/>
          <w:rtl w:val="0"/>
        </w:rPr>
        <w:t xml:space="preserve">APIs for sensors are</w:t>
      </w:r>
    </w:p>
    <w:p w:rsidR="00000000" w:rsidDel="00000000" w:rsidP="00000000" w:rsidRDefault="00000000" w:rsidRPr="00000000">
      <w:pPr>
        <w:numPr>
          <w:ilvl w:val="0"/>
          <w:numId w:val="1"/>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send(byte array[])</w:t>
      </w:r>
    </w:p>
    <w:p w:rsidR="00000000" w:rsidDel="00000000" w:rsidP="00000000" w:rsidRDefault="00000000" w:rsidRPr="00000000">
      <w:pPr>
        <w:spacing w:line="276" w:lineRule="auto"/>
        <w:ind w:left="1440" w:firstLine="720"/>
        <w:contextualSpacing w:val="0"/>
      </w:pPr>
      <w:r w:rsidDel="00000000" w:rsidR="00000000" w:rsidRPr="00000000">
        <w:rPr>
          <w:rFonts w:ascii="DejaVu Sans" w:cs="DejaVu Sans" w:eastAsia="DejaVu Sans" w:hAnsi="DejaVu Sans"/>
          <w:sz w:val="18"/>
          <w:rtl w:val="0"/>
        </w:rPr>
        <w:tab/>
        <w:t xml:space="preserve">send data in the form of byte stream to gateway</w:t>
      </w:r>
    </w:p>
    <w:p w:rsidR="00000000" w:rsidDel="00000000" w:rsidP="00000000" w:rsidRDefault="00000000" w:rsidRPr="00000000">
      <w:pPr>
        <w:numPr>
          <w:ilvl w:val="0"/>
          <w:numId w:val="1"/>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format()</w:t>
      </w:r>
    </w:p>
    <w:p w:rsidR="00000000" w:rsidDel="00000000" w:rsidP="00000000" w:rsidRDefault="00000000" w:rsidRPr="00000000">
      <w:pPr>
        <w:spacing w:line="276" w:lineRule="auto"/>
        <w:ind w:left="2880" w:firstLine="0"/>
        <w:contextualSpacing w:val="0"/>
      </w:pPr>
      <w:r w:rsidDel="00000000" w:rsidR="00000000" w:rsidRPr="00000000">
        <w:rPr>
          <w:rFonts w:ascii="DejaVu Sans" w:cs="DejaVu Sans" w:eastAsia="DejaVu Sans" w:hAnsi="DejaVu Sans"/>
          <w:sz w:val="18"/>
          <w:rtl w:val="0"/>
        </w:rPr>
        <w:t xml:space="preserve">pack the data into the format provided by gateway.</w:t>
      </w:r>
    </w:p>
    <w:p w:rsidR="00000000" w:rsidDel="00000000" w:rsidP="00000000" w:rsidRDefault="00000000" w:rsidRPr="00000000">
      <w:pPr>
        <w:numPr>
          <w:ilvl w:val="0"/>
          <w:numId w:val="1"/>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configure(file xmlFile)</w:t>
      </w:r>
    </w:p>
    <w:p w:rsidR="00000000" w:rsidDel="00000000" w:rsidP="00000000" w:rsidRDefault="00000000" w:rsidRPr="00000000">
      <w:pPr>
        <w:spacing w:line="276" w:lineRule="auto"/>
        <w:ind w:left="2160" w:firstLine="720"/>
        <w:contextualSpacing w:val="0"/>
      </w:pPr>
      <w:r w:rsidDel="00000000" w:rsidR="00000000" w:rsidRPr="00000000">
        <w:rPr>
          <w:rFonts w:ascii="DejaVu Sans" w:cs="DejaVu Sans" w:eastAsia="DejaVu Sans" w:hAnsi="DejaVu Sans"/>
          <w:sz w:val="18"/>
          <w:rtl w:val="0"/>
        </w:rPr>
        <w:t xml:space="preserve">configure the sensor based on details provided in xml File.</w:t>
      </w:r>
      <w:r w:rsidDel="00000000" w:rsidR="00000000" w:rsidRPr="00000000">
        <w:rPr>
          <w:rtl w:val="0"/>
        </w:rPr>
      </w:r>
    </w:p>
    <w:p w:rsidR="00000000" w:rsidDel="00000000" w:rsidP="00000000" w:rsidRDefault="00000000" w:rsidRPr="00000000">
      <w:pPr>
        <w:numPr>
          <w:ilvl w:val="0"/>
          <w:numId w:val="4"/>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i w:val="1"/>
          <w:sz w:val="18"/>
          <w:rtl w:val="0"/>
        </w:rPr>
        <w:t xml:space="preserve"> Gateways: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DejaVu Sans" w:cs="DejaVu Sans" w:eastAsia="DejaVu Sans" w:hAnsi="DejaVu Sans"/>
          <w:sz w:val="18"/>
          <w:rtl w:val="0"/>
        </w:rPr>
        <w:t xml:space="preserve">Gateways are the middle layer devices. They gather data from various sensors and collectively send them to app server.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DejaVu Sans" w:cs="DejaVu Sans" w:eastAsia="DejaVu Sans" w:hAnsi="DejaVu Sans"/>
          <w:sz w:val="18"/>
          <w:rtl w:val="0"/>
        </w:rPr>
        <w:t xml:space="preserve">APIs for gateway are</w:t>
      </w:r>
    </w:p>
    <w:p w:rsidR="00000000" w:rsidDel="00000000" w:rsidP="00000000" w:rsidRDefault="00000000" w:rsidRPr="00000000">
      <w:pPr>
        <w:numPr>
          <w:ilvl w:val="0"/>
          <w:numId w:val="3"/>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receive(byte array[])</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rtl w:val="0"/>
        </w:rPr>
        <w:tab/>
        <w:tab/>
        <w:tab/>
        <w:tab/>
        <w:t xml:space="preserve">receive stream of bytes from sensors.</w:t>
      </w:r>
    </w:p>
    <w:p w:rsidR="00000000" w:rsidDel="00000000" w:rsidP="00000000" w:rsidRDefault="00000000" w:rsidRPr="00000000">
      <w:pPr>
        <w:numPr>
          <w:ilvl w:val="0"/>
          <w:numId w:val="3"/>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format()</w:t>
      </w:r>
    </w:p>
    <w:p w:rsidR="00000000" w:rsidDel="00000000" w:rsidP="00000000" w:rsidRDefault="00000000" w:rsidRPr="00000000">
      <w:pPr>
        <w:spacing w:line="276" w:lineRule="auto"/>
        <w:ind w:left="720" w:firstLine="0"/>
        <w:contextualSpacing w:val="0"/>
      </w:pPr>
      <w:r w:rsidDel="00000000" w:rsidR="00000000" w:rsidRPr="00000000">
        <w:rPr>
          <w:rFonts w:ascii="DejaVu Sans" w:cs="DejaVu Sans" w:eastAsia="DejaVu Sans" w:hAnsi="DejaVu Sans"/>
          <w:sz w:val="18"/>
          <w:rtl w:val="0"/>
        </w:rPr>
        <w:tab/>
        <w:tab/>
        <w:tab/>
        <w:t xml:space="preserve">pack the data into the format provided by app server.</w:t>
      </w:r>
    </w:p>
    <w:p w:rsidR="00000000" w:rsidDel="00000000" w:rsidP="00000000" w:rsidRDefault="00000000" w:rsidRPr="00000000">
      <w:pPr>
        <w:numPr>
          <w:ilvl w:val="0"/>
          <w:numId w:val="3"/>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configure()</w:t>
      </w:r>
    </w:p>
    <w:p w:rsidR="00000000" w:rsidDel="00000000" w:rsidP="00000000" w:rsidRDefault="00000000" w:rsidRPr="00000000">
      <w:pPr>
        <w:spacing w:line="276" w:lineRule="auto"/>
        <w:ind w:left="2880" w:firstLine="0"/>
        <w:contextualSpacing w:val="0"/>
      </w:pPr>
      <w:r w:rsidDel="00000000" w:rsidR="00000000" w:rsidRPr="00000000">
        <w:rPr>
          <w:rFonts w:ascii="DejaVu Sans" w:cs="DejaVu Sans" w:eastAsia="DejaVu Sans" w:hAnsi="DejaVu Sans"/>
          <w:sz w:val="18"/>
          <w:rtl w:val="0"/>
        </w:rPr>
        <w:t xml:space="preserve">configure a gateway. Configuration include which sensors are connected to this gateway,type of sensor,routing protocol information,port on which the communication is happening etc.</w:t>
      </w:r>
    </w:p>
    <w:p w:rsidR="00000000" w:rsidDel="00000000" w:rsidP="00000000" w:rsidRDefault="00000000" w:rsidRPr="00000000">
      <w:pPr>
        <w:numPr>
          <w:ilvl w:val="0"/>
          <w:numId w:val="3"/>
        </w:numPr>
        <w:tabs>
          <w:tab w:val="left" w:pos="0"/>
        </w:tabs>
        <w:spacing w:line="276" w:lineRule="auto"/>
        <w:ind w:left="2160" w:hanging="180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forward( destinationIP, routingInfo)</w:t>
      </w:r>
    </w:p>
    <w:p w:rsidR="00000000" w:rsidDel="00000000" w:rsidP="00000000" w:rsidRDefault="00000000" w:rsidRPr="00000000">
      <w:pPr>
        <w:spacing w:line="276" w:lineRule="auto"/>
        <w:ind w:left="2880" w:firstLine="0"/>
        <w:contextualSpacing w:val="0"/>
      </w:pPr>
      <w:r w:rsidDel="00000000" w:rsidR="00000000" w:rsidRPr="00000000">
        <w:rPr>
          <w:rFonts w:ascii="DejaVu Sans" w:cs="DejaVu Sans" w:eastAsia="DejaVu Sans" w:hAnsi="DejaVu Sans"/>
          <w:sz w:val="18"/>
          <w:rtl w:val="0"/>
        </w:rPr>
        <w:t xml:space="preserve">check the destination IP of received packet and forward on the outgoing link based on routing information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rtl w:val="0"/>
        </w:rPr>
        <w:t xml:space="preserve">Type Handler API</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rtl w:val="0"/>
        </w:rPr>
        <w:tab/>
        <w:t xml:space="preserve">Load new type handler</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rtl w:val="0"/>
        </w:rPr>
        <w:tab/>
        <w:t xml:space="preserve">Stop existing type handler</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rtl w:val="0"/>
        </w:rPr>
        <w:tab/>
        <w:t xml:space="preserve">Get gateway list</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DejaVu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360"/>
      </w:pPr>
      <w:rPr>
        <w:u w:val="none"/>
        <w:vertAlign w:val="baseline"/>
      </w:rPr>
    </w:lvl>
    <w:lvl w:ilvl="1">
      <w:start w:val="1"/>
      <w:numFmt w:val="lowerLetter"/>
      <w:lvlText w:val="%2."/>
      <w:lvlJc w:val="left"/>
      <w:pPr>
        <w:ind w:left="2880" w:firstLine="1080"/>
      </w:pPr>
      <w:rPr>
        <w:u w:val="none"/>
        <w:vertAlign w:val="baseline"/>
      </w:rPr>
    </w:lvl>
    <w:lvl w:ilvl="2">
      <w:start w:val="1"/>
      <w:numFmt w:val="lowerRoman"/>
      <w:lvlText w:val="%3."/>
      <w:lvlJc w:val="right"/>
      <w:pPr>
        <w:ind w:left="3600" w:firstLine="1980"/>
      </w:pPr>
      <w:rPr>
        <w:u w:val="none"/>
        <w:vertAlign w:val="baseline"/>
      </w:rPr>
    </w:lvl>
    <w:lvl w:ilvl="3">
      <w:start w:val="1"/>
      <w:numFmt w:val="decimal"/>
      <w:lvlText w:val="%4."/>
      <w:lvlJc w:val="left"/>
      <w:pPr>
        <w:ind w:left="4320" w:firstLine="2520"/>
      </w:pPr>
      <w:rPr>
        <w:u w:val="none"/>
        <w:vertAlign w:val="baseline"/>
      </w:rPr>
    </w:lvl>
    <w:lvl w:ilvl="4">
      <w:start w:val="1"/>
      <w:numFmt w:val="lowerLetter"/>
      <w:lvlText w:val="%5."/>
      <w:lvlJc w:val="left"/>
      <w:pPr>
        <w:ind w:left="5040" w:firstLine="3240"/>
      </w:pPr>
      <w:rPr>
        <w:u w:val="none"/>
        <w:vertAlign w:val="baseline"/>
      </w:rPr>
    </w:lvl>
    <w:lvl w:ilvl="5">
      <w:start w:val="1"/>
      <w:numFmt w:val="lowerRoman"/>
      <w:lvlText w:val="%6."/>
      <w:lvlJc w:val="right"/>
      <w:pPr>
        <w:ind w:left="5760" w:firstLine="4140"/>
      </w:pPr>
      <w:rPr>
        <w:u w:val="none"/>
        <w:vertAlign w:val="baseline"/>
      </w:rPr>
    </w:lvl>
    <w:lvl w:ilvl="6">
      <w:start w:val="1"/>
      <w:numFmt w:val="decimal"/>
      <w:lvlText w:val="%7."/>
      <w:lvlJc w:val="left"/>
      <w:pPr>
        <w:ind w:left="6480" w:firstLine="4680"/>
      </w:pPr>
      <w:rPr>
        <w:u w:val="none"/>
        <w:vertAlign w:val="baseline"/>
      </w:rPr>
    </w:lvl>
    <w:lvl w:ilvl="7">
      <w:start w:val="1"/>
      <w:numFmt w:val="lowerLetter"/>
      <w:lvlText w:val="%8."/>
      <w:lvlJc w:val="left"/>
      <w:pPr>
        <w:ind w:left="7200" w:firstLine="5400"/>
      </w:pPr>
      <w:rPr>
        <w:u w:val="none"/>
        <w:vertAlign w:val="baseline"/>
      </w:rPr>
    </w:lvl>
    <w:lvl w:ilvl="8">
      <w:start w:val="1"/>
      <w:numFmt w:val="lowerRoman"/>
      <w:lvlText w:val="%9."/>
      <w:lvlJc w:val="right"/>
      <w:pPr>
        <w:ind w:left="7920" w:firstLine="6300"/>
      </w:pPr>
      <w:rPr>
        <w:u w:val="none"/>
        <w:vertAlign w:val="baseline"/>
      </w:rPr>
    </w:lvl>
  </w:abstractNum>
  <w:abstractNum w:abstractNumId="2">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3">
    <w:lvl w:ilvl="0">
      <w:start w:val="1"/>
      <w:numFmt w:val="decimal"/>
      <w:lvlText w:val="%1."/>
      <w:lvlJc w:val="left"/>
      <w:pPr>
        <w:ind w:left="2160" w:firstLine="360"/>
      </w:pPr>
      <w:rPr>
        <w:u w:val="none"/>
        <w:vertAlign w:val="baseline"/>
      </w:rPr>
    </w:lvl>
    <w:lvl w:ilvl="1">
      <w:start w:val="1"/>
      <w:numFmt w:val="lowerLetter"/>
      <w:lvlText w:val="%2."/>
      <w:lvlJc w:val="left"/>
      <w:pPr>
        <w:ind w:left="2880" w:firstLine="1080"/>
      </w:pPr>
      <w:rPr>
        <w:u w:val="none"/>
        <w:vertAlign w:val="baseline"/>
      </w:rPr>
    </w:lvl>
    <w:lvl w:ilvl="2">
      <w:start w:val="1"/>
      <w:numFmt w:val="lowerRoman"/>
      <w:lvlText w:val="%3."/>
      <w:lvlJc w:val="right"/>
      <w:pPr>
        <w:ind w:left="3600" w:firstLine="1980"/>
      </w:pPr>
      <w:rPr>
        <w:u w:val="none"/>
        <w:vertAlign w:val="baseline"/>
      </w:rPr>
    </w:lvl>
    <w:lvl w:ilvl="3">
      <w:start w:val="1"/>
      <w:numFmt w:val="decimal"/>
      <w:lvlText w:val="%4."/>
      <w:lvlJc w:val="left"/>
      <w:pPr>
        <w:ind w:left="4320" w:firstLine="2520"/>
      </w:pPr>
      <w:rPr>
        <w:u w:val="none"/>
        <w:vertAlign w:val="baseline"/>
      </w:rPr>
    </w:lvl>
    <w:lvl w:ilvl="4">
      <w:start w:val="1"/>
      <w:numFmt w:val="lowerLetter"/>
      <w:lvlText w:val="%5."/>
      <w:lvlJc w:val="left"/>
      <w:pPr>
        <w:ind w:left="5040" w:firstLine="3240"/>
      </w:pPr>
      <w:rPr>
        <w:u w:val="none"/>
        <w:vertAlign w:val="baseline"/>
      </w:rPr>
    </w:lvl>
    <w:lvl w:ilvl="5">
      <w:start w:val="1"/>
      <w:numFmt w:val="lowerRoman"/>
      <w:lvlText w:val="%6."/>
      <w:lvlJc w:val="right"/>
      <w:pPr>
        <w:ind w:left="5760" w:firstLine="4140"/>
      </w:pPr>
      <w:rPr>
        <w:u w:val="none"/>
        <w:vertAlign w:val="baseline"/>
      </w:rPr>
    </w:lvl>
    <w:lvl w:ilvl="6">
      <w:start w:val="1"/>
      <w:numFmt w:val="decimal"/>
      <w:lvlText w:val="%7."/>
      <w:lvlJc w:val="left"/>
      <w:pPr>
        <w:ind w:left="6480" w:firstLine="4680"/>
      </w:pPr>
      <w:rPr>
        <w:u w:val="none"/>
        <w:vertAlign w:val="baseline"/>
      </w:rPr>
    </w:lvl>
    <w:lvl w:ilvl="7">
      <w:start w:val="1"/>
      <w:numFmt w:val="lowerLetter"/>
      <w:lvlText w:val="%8."/>
      <w:lvlJc w:val="left"/>
      <w:pPr>
        <w:ind w:left="7200" w:firstLine="5400"/>
      </w:pPr>
      <w:rPr>
        <w:u w:val="none"/>
        <w:vertAlign w:val="baseline"/>
      </w:rPr>
    </w:lvl>
    <w:lvl w:ilvl="8">
      <w:start w:val="1"/>
      <w:numFmt w:val="lowerRoman"/>
      <w:lvlText w:val="%9."/>
      <w:lvlJc w:val="right"/>
      <w:pPr>
        <w:ind w:left="7920" w:firstLine="6300"/>
      </w:pPr>
      <w:rPr>
        <w:u w:val="none"/>
        <w:vertAlign w:val="baseline"/>
      </w:rPr>
    </w:lvl>
  </w:abstractNum>
  <w:abstractNum w:abstractNumId="4">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7">
    <w:lvl w:ilvl="0">
      <w:start w:val="3"/>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jpg"/><Relationship Id="rId5" Type="http://schemas.openxmlformats.org/officeDocument/2006/relationships/image" Target="media/image03.png"/></Relationships>
</file>