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Part 1:</w:t>
        <w:br w:type="textWrapping"/>
        <w:t xml:space="preserve">#!/bin/bash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echo "Retrieving info to create new user."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read -p "Please enter a login name: " login_name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read -p "Please enter the full name (GECOS): " full_name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read -p "Please enter the login shell (e.g., /bin/bash): " login_shell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read -p "Please enter the home directory (e.g., /home/username): " home_directory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echo "Creating user..."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sudo adduser --home "$home_directory" --shell "$login_shell" --gecos "$full_name" "$login_name"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echo "User $login_name has been created successfully."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Part 2: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echo "Files:"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for item in *; do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if [ -f "$item" ]; then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echo -e "\t$item"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echo "Directories:"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for item in *; do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if [ -d "$item" ]; then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echo -e "\t$item"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