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Deny log on locally: </w:t>
      </w:r>
      <w:r w:rsidDel="00000000" w:rsidR="00000000" w:rsidRPr="00000000">
        <w:rPr>
          <w:color w:val="00ffff"/>
          <w:rtl w:val="0"/>
        </w:rPr>
        <w:t xml:space="preserve">Computer Configuration &gt; Policies &gt; Windows Settings &gt; Security Settings &gt; Local Policies &gt; User Rights Assignment</w:t>
      </w:r>
    </w:p>
    <w:p w:rsidR="00000000" w:rsidDel="00000000" w:rsidP="00000000" w:rsidRDefault="00000000" w:rsidRPr="00000000" w14:paraId="00000004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Login title: </w:t>
      </w:r>
      <w:r w:rsidDel="00000000" w:rsidR="00000000" w:rsidRPr="00000000">
        <w:rPr>
          <w:color w:val="00ffff"/>
          <w:rtl w:val="0"/>
        </w:rPr>
        <w:t xml:space="preserve">Computer Configuration &gt; Policies &gt; Windows Settings &gt; Security Settings &gt; Local Policies &gt; Security Options &gt; Interactive logon: Message title</w:t>
      </w:r>
    </w:p>
    <w:p w:rsidR="00000000" w:rsidDel="00000000" w:rsidP="00000000" w:rsidRDefault="00000000" w:rsidRPr="00000000" w14:paraId="00000005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Login message: </w:t>
      </w:r>
      <w:r w:rsidDel="00000000" w:rsidR="00000000" w:rsidRPr="00000000">
        <w:rPr>
          <w:color w:val="00ffff"/>
          <w:rtl w:val="0"/>
        </w:rPr>
        <w:t xml:space="preserve">Computer Configuration &gt; Policies &gt; Windows Settings &gt; Security Settings &gt; Local Policies &gt; Security Options &gt; Interactive logon: Message 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3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22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Command Prompt: User Configuration &gt; Policies &gt;Administrative Templates &gt; System &gt; Prevent access to the command prompt</w:t>
      </w:r>
    </w:p>
    <w:p w:rsidR="00000000" w:rsidDel="00000000" w:rsidP="00000000" w:rsidRDefault="00000000" w:rsidRPr="00000000" w14:paraId="0000000D">
      <w:pPr>
        <w:rPr>
          <w:color w:val="00ffff"/>
        </w:rPr>
      </w:pPr>
      <w:r w:rsidDel="00000000" w:rsidR="00000000" w:rsidRPr="00000000">
        <w:rPr>
          <w:color w:val="00ffff"/>
          <w:rtl w:val="0"/>
        </w:rPr>
        <w:t xml:space="preserve">Registry Editor: User Configuration &gt; Policies &gt;Administrative Templates &gt; System &gt; Prevent access to registry editing tools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32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21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