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529F7">
      <w:pPr>
        <w:bidi w:val="0"/>
        <w:jc w:val="center"/>
        <w:rPr>
          <w:rFonts w:hint="default" w:ascii="Bahnschrift" w:hAnsi="Bahnschrift" w:cs="Bahnschrift"/>
          <w:b/>
          <w:bCs/>
          <w:sz w:val="44"/>
          <w:szCs w:val="44"/>
          <w:lang w:val="en-IN"/>
        </w:rPr>
      </w:pPr>
      <w:r>
        <w:rPr>
          <w:rFonts w:hint="default" w:ascii="Bahnschrift" w:hAnsi="Bahnschrift" w:cs="Bahnschrift"/>
          <w:b/>
          <w:bCs/>
          <w:sz w:val="44"/>
          <w:szCs w:val="44"/>
          <w:lang w:val="en-IN"/>
        </w:rPr>
        <w:t>Computer Networks Project</w:t>
      </w:r>
    </w:p>
    <w:p w14:paraId="4E72A27E">
      <w:pPr>
        <w:bidi w:val="0"/>
        <w:jc w:val="center"/>
        <w:rPr>
          <w:rFonts w:hint="default" w:ascii="Bahnschrift" w:hAnsi="Bahnschrift" w:cs="Bahnschrift"/>
          <w:b/>
          <w:bCs/>
          <w:sz w:val="36"/>
          <w:szCs w:val="36"/>
          <w:lang w:val="en-IN"/>
        </w:rPr>
      </w:pPr>
    </w:p>
    <w:p w14:paraId="77A447B2">
      <w:pPr>
        <w:bidi w:val="0"/>
        <w:jc w:val="both"/>
        <w:rPr>
          <w:rFonts w:hint="default" w:ascii="Bahnschrift" w:hAnsi="Bahnschrift" w:cs="Bahnschrift"/>
          <w:b/>
          <w:bCs/>
          <w:sz w:val="36"/>
          <w:szCs w:val="36"/>
          <w:lang w:val="en-IN"/>
        </w:rPr>
      </w:pPr>
      <w:r>
        <w:rPr>
          <w:rFonts w:hint="default" w:ascii="Bahnschrift" w:hAnsi="Bahnschrift" w:cs="Bahnschrift"/>
          <w:b w:val="0"/>
          <w:bCs w:val="0"/>
          <w:sz w:val="40"/>
          <w:szCs w:val="40"/>
          <w:lang w:val="en-IN"/>
        </w:rPr>
        <w:t xml:space="preserve">Topic: </w:t>
      </w:r>
      <w:r>
        <w:rPr>
          <w:rFonts w:hint="default" w:ascii="Bahnschrift" w:hAnsi="Bahnschrift" w:cs="Bahnschrift"/>
          <w:b/>
          <w:bCs/>
          <w:sz w:val="40"/>
          <w:szCs w:val="40"/>
          <w:lang w:val="en-IN"/>
        </w:rPr>
        <w:t>Peer-to-peer File Transfer</w:t>
      </w:r>
    </w:p>
    <w:p w14:paraId="26BAF2C3">
      <w:pPr>
        <w:bidi w:val="0"/>
        <w:jc w:val="left"/>
        <w:rPr>
          <w:rFonts w:hint="default" w:ascii="Bahnschrift" w:hAnsi="Bahnschrift" w:cs="Bahnschrift"/>
          <w:b w:val="0"/>
          <w:bCs w:val="0"/>
          <w:sz w:val="36"/>
          <w:szCs w:val="36"/>
          <w:lang w:val="en-IN"/>
        </w:rPr>
      </w:pPr>
      <w:r>
        <w:rPr>
          <w:rFonts w:hint="default" w:ascii="Bahnschrift" w:hAnsi="Bahnschrift" w:cs="Bahnschrift"/>
          <w:b w:val="0"/>
          <w:bCs w:val="0"/>
          <w:sz w:val="36"/>
          <w:szCs w:val="36"/>
          <w:lang w:val="en-IN"/>
        </w:rPr>
        <w:t>Slot: C1+TC1</w:t>
      </w:r>
    </w:p>
    <w:p w14:paraId="1459EE93">
      <w:pPr>
        <w:bidi w:val="0"/>
        <w:jc w:val="left"/>
        <w:rPr>
          <w:rFonts w:hint="default" w:ascii="Bahnschrift" w:hAnsi="Bahnschrift" w:cs="Bahnschrift"/>
          <w:b w:val="0"/>
          <w:bCs w:val="0"/>
          <w:sz w:val="36"/>
          <w:szCs w:val="36"/>
          <w:lang w:val="en-IN"/>
        </w:rPr>
      </w:pPr>
      <w:r>
        <w:rPr>
          <w:rFonts w:hint="default" w:ascii="Bahnschrift" w:hAnsi="Bahnschrift" w:cs="Bahnschrift"/>
          <w:b w:val="0"/>
          <w:bCs w:val="0"/>
          <w:sz w:val="36"/>
          <w:szCs w:val="36"/>
          <w:lang w:val="en-IN"/>
        </w:rPr>
        <w:t xml:space="preserve">Class No: </w:t>
      </w:r>
      <w:r>
        <w:rPr>
          <w:rFonts w:hint="default" w:ascii="Bahnschrift" w:hAnsi="Bahnschrift" w:eastAsia="OpenSans" w:cs="Bahnschrift"/>
          <w:i w:val="0"/>
          <w:iCs w:val="0"/>
          <w:caps w:val="0"/>
          <w:color w:val="212529"/>
          <w:spacing w:val="0"/>
          <w:sz w:val="36"/>
          <w:szCs w:val="36"/>
          <w:shd w:val="clear" w:fill="FFFFFF"/>
        </w:rPr>
        <w:t>CH2024250502018</w:t>
      </w:r>
    </w:p>
    <w:p w14:paraId="7EEB3CB3">
      <w:pPr>
        <w:bidi w:val="0"/>
        <w:jc w:val="both"/>
        <w:rPr>
          <w:rFonts w:hint="default" w:ascii="Bahnschrift" w:hAnsi="Bahnschrift" w:cs="Bahnschrift"/>
          <w:b w:val="0"/>
          <w:bCs w:val="0"/>
          <w:sz w:val="36"/>
          <w:szCs w:val="36"/>
          <w:lang w:val="en-IN"/>
        </w:rPr>
      </w:pPr>
      <w:r>
        <w:rPr>
          <w:rFonts w:hint="default" w:ascii="Bahnschrift" w:hAnsi="Bahnschrift" w:cs="Bahnschrift"/>
          <w:b w:val="0"/>
          <w:bCs w:val="0"/>
          <w:sz w:val="36"/>
          <w:szCs w:val="36"/>
          <w:lang w:val="en-IN"/>
        </w:rPr>
        <w:t>Faculty: Dr. Neelanarayanan V</w:t>
      </w:r>
    </w:p>
    <w:p w14:paraId="08804053">
      <w:pPr>
        <w:bidi w:val="0"/>
        <w:jc w:val="both"/>
        <w:rPr>
          <w:rFonts w:hint="default" w:ascii="Bahnschrift" w:hAnsi="Bahnschrift" w:cs="Bahnschrift"/>
          <w:b w:val="0"/>
          <w:bCs w:val="0"/>
          <w:sz w:val="36"/>
          <w:szCs w:val="36"/>
          <w:lang w:val="en-IN"/>
        </w:rPr>
      </w:pPr>
    </w:p>
    <w:tbl>
      <w:tblPr>
        <w:tblStyle w:val="3"/>
        <w:tblW w:w="9626" w:type="dxa"/>
        <w:tblInd w:w="21" w:type="dxa"/>
        <w:tblLayout w:type="fixed"/>
        <w:tblCellMar>
          <w:top w:w="55" w:type="dxa"/>
          <w:left w:w="55" w:type="dxa"/>
          <w:bottom w:w="55" w:type="dxa"/>
          <w:right w:w="55" w:type="dxa"/>
        </w:tblCellMar>
      </w:tblPr>
      <w:tblGrid>
        <w:gridCol w:w="3189"/>
        <w:gridCol w:w="3209"/>
        <w:gridCol w:w="3228"/>
      </w:tblGrid>
      <w:tr w14:paraId="445A23C0">
        <w:tblPrEx>
          <w:tblCellMar>
            <w:top w:w="55" w:type="dxa"/>
            <w:left w:w="55" w:type="dxa"/>
            <w:bottom w:w="55" w:type="dxa"/>
            <w:right w:w="55" w:type="dxa"/>
          </w:tblCellMar>
        </w:tblPrEx>
        <w:tc>
          <w:tcPr>
            <w:tcW w:w="3189" w:type="dxa"/>
            <w:tcBorders>
              <w:top w:val="single" w:color="000000" w:sz="4" w:space="0"/>
              <w:left w:val="single" w:color="000000" w:sz="4" w:space="0"/>
              <w:bottom w:val="single" w:color="000000" w:sz="4" w:space="0"/>
            </w:tcBorders>
          </w:tcPr>
          <w:p w14:paraId="20753F2E">
            <w:pPr>
              <w:pStyle w:val="9"/>
              <w:bidi w:val="0"/>
              <w:jc w:val="left"/>
              <w:rPr>
                <w:rFonts w:hint="default" w:ascii="Bahnschrift" w:hAnsi="Bahnschrift" w:cs="Bahnschrift"/>
                <w:b/>
                <w:bCs/>
                <w:sz w:val="36"/>
                <w:szCs w:val="36"/>
              </w:rPr>
            </w:pPr>
            <w:r>
              <w:rPr>
                <w:rFonts w:hint="default" w:ascii="Bahnschrift" w:hAnsi="Bahnschrift" w:cs="Bahnschrift"/>
                <w:b/>
                <w:bCs/>
                <w:sz w:val="36"/>
                <w:szCs w:val="36"/>
              </w:rPr>
              <w:t>Name</w:t>
            </w:r>
          </w:p>
        </w:tc>
        <w:tc>
          <w:tcPr>
            <w:tcW w:w="3209" w:type="dxa"/>
            <w:tcBorders>
              <w:top w:val="single" w:color="000000" w:sz="4" w:space="0"/>
              <w:left w:val="single" w:color="000000" w:sz="4" w:space="0"/>
              <w:bottom w:val="single" w:color="000000" w:sz="4" w:space="0"/>
            </w:tcBorders>
          </w:tcPr>
          <w:p w14:paraId="71D8BEE8">
            <w:pPr>
              <w:pStyle w:val="9"/>
              <w:bidi w:val="0"/>
              <w:jc w:val="left"/>
              <w:rPr>
                <w:rFonts w:hint="default" w:ascii="Bahnschrift" w:hAnsi="Bahnschrift" w:cs="Bahnschrift"/>
                <w:b/>
                <w:bCs/>
                <w:sz w:val="36"/>
                <w:szCs w:val="36"/>
              </w:rPr>
            </w:pPr>
            <w:r>
              <w:rPr>
                <w:rFonts w:hint="default" w:ascii="Bahnschrift" w:hAnsi="Bahnschrift" w:cs="Bahnschrift"/>
                <w:b/>
                <w:bCs/>
                <w:sz w:val="36"/>
                <w:szCs w:val="36"/>
              </w:rPr>
              <w:t>Reg No</w:t>
            </w:r>
          </w:p>
        </w:tc>
        <w:tc>
          <w:tcPr>
            <w:tcW w:w="3228" w:type="dxa"/>
            <w:tcBorders>
              <w:top w:val="single" w:color="000000" w:sz="4" w:space="0"/>
              <w:left w:val="single" w:color="000000" w:sz="4" w:space="0"/>
              <w:bottom w:val="single" w:color="000000" w:sz="4" w:space="0"/>
              <w:right w:val="single" w:color="000000" w:sz="4" w:space="0"/>
            </w:tcBorders>
          </w:tcPr>
          <w:p w14:paraId="24A68BAD">
            <w:pPr>
              <w:pStyle w:val="9"/>
              <w:bidi w:val="0"/>
              <w:jc w:val="left"/>
              <w:rPr>
                <w:rFonts w:hint="default" w:ascii="Bahnschrift" w:hAnsi="Bahnschrift" w:cs="Bahnschrift"/>
                <w:b/>
                <w:bCs/>
                <w:sz w:val="36"/>
                <w:szCs w:val="36"/>
              </w:rPr>
            </w:pPr>
            <w:r>
              <w:rPr>
                <w:rFonts w:hint="default" w:ascii="Bahnschrift" w:hAnsi="Bahnschrift" w:cs="Bahnschrift"/>
                <w:b/>
                <w:bCs/>
                <w:sz w:val="36"/>
                <w:szCs w:val="36"/>
              </w:rPr>
              <w:t>Phone No</w:t>
            </w:r>
          </w:p>
        </w:tc>
      </w:tr>
      <w:tr w14:paraId="576BB220">
        <w:tblPrEx>
          <w:tblCellMar>
            <w:top w:w="55" w:type="dxa"/>
            <w:left w:w="55" w:type="dxa"/>
            <w:bottom w:w="55" w:type="dxa"/>
            <w:right w:w="55" w:type="dxa"/>
          </w:tblCellMar>
        </w:tblPrEx>
        <w:trPr>
          <w:trHeight w:val="606" w:hRule="atLeast"/>
        </w:trPr>
        <w:tc>
          <w:tcPr>
            <w:tcW w:w="3189" w:type="dxa"/>
            <w:tcBorders>
              <w:left w:val="single" w:color="000000" w:sz="4" w:space="0"/>
              <w:bottom w:val="single" w:color="000000" w:sz="4" w:space="0"/>
            </w:tcBorders>
          </w:tcPr>
          <w:p w14:paraId="2A7417D5">
            <w:pPr>
              <w:pStyle w:val="9"/>
              <w:bidi w:val="0"/>
              <w:jc w:val="left"/>
              <w:rPr>
                <w:rFonts w:hint="default" w:ascii="Bahnschrift" w:hAnsi="Bahnschrift" w:cs="Bahnschrift"/>
                <w:sz w:val="36"/>
                <w:szCs w:val="36"/>
              </w:rPr>
            </w:pPr>
            <w:r>
              <w:rPr>
                <w:rFonts w:hint="default" w:ascii="Bahnschrift" w:hAnsi="Bahnschrift" w:cs="Bahnschrift"/>
                <w:sz w:val="36"/>
                <w:szCs w:val="36"/>
              </w:rPr>
              <w:t>Sushen Grover</w:t>
            </w:r>
          </w:p>
        </w:tc>
        <w:tc>
          <w:tcPr>
            <w:tcW w:w="3209" w:type="dxa"/>
            <w:tcBorders>
              <w:left w:val="single" w:color="000000" w:sz="4" w:space="0"/>
              <w:bottom w:val="single" w:color="000000" w:sz="4" w:space="0"/>
            </w:tcBorders>
          </w:tcPr>
          <w:p w14:paraId="404E7927">
            <w:pPr>
              <w:pStyle w:val="9"/>
              <w:bidi w:val="0"/>
              <w:jc w:val="left"/>
              <w:rPr>
                <w:rFonts w:hint="default" w:ascii="Bahnschrift" w:hAnsi="Bahnschrift" w:cs="Bahnschrift"/>
                <w:sz w:val="36"/>
                <w:szCs w:val="36"/>
              </w:rPr>
            </w:pPr>
            <w:r>
              <w:rPr>
                <w:rFonts w:hint="default" w:ascii="Bahnschrift" w:hAnsi="Bahnschrift" w:cs="Bahnschrift"/>
                <w:sz w:val="36"/>
                <w:szCs w:val="36"/>
              </w:rPr>
              <w:t>23BCE1728</w:t>
            </w:r>
          </w:p>
        </w:tc>
        <w:tc>
          <w:tcPr>
            <w:tcW w:w="3228" w:type="dxa"/>
            <w:tcBorders>
              <w:left w:val="single" w:color="000000" w:sz="4" w:space="0"/>
              <w:bottom w:val="single" w:color="000000" w:sz="4" w:space="0"/>
              <w:right w:val="single" w:color="000000" w:sz="4" w:space="0"/>
            </w:tcBorders>
          </w:tcPr>
          <w:p w14:paraId="58B42E63">
            <w:pPr>
              <w:pStyle w:val="9"/>
              <w:bidi w:val="0"/>
              <w:jc w:val="left"/>
              <w:rPr>
                <w:rFonts w:hint="default" w:ascii="Bahnschrift" w:hAnsi="Bahnschrift" w:cs="Bahnschrift"/>
                <w:sz w:val="36"/>
                <w:szCs w:val="36"/>
              </w:rPr>
            </w:pPr>
            <w:r>
              <w:rPr>
                <w:rFonts w:hint="default" w:ascii="Bahnschrift" w:hAnsi="Bahnschrift" w:cs="Bahnschrift"/>
                <w:sz w:val="36"/>
                <w:szCs w:val="36"/>
              </w:rPr>
              <w:t>7009367016</w:t>
            </w:r>
          </w:p>
        </w:tc>
      </w:tr>
      <w:tr w14:paraId="0FC22C69">
        <w:tblPrEx>
          <w:tblCellMar>
            <w:top w:w="55" w:type="dxa"/>
            <w:left w:w="55" w:type="dxa"/>
            <w:bottom w:w="55" w:type="dxa"/>
            <w:right w:w="55" w:type="dxa"/>
          </w:tblCellMar>
        </w:tblPrEx>
        <w:trPr>
          <w:trHeight w:val="561" w:hRule="atLeast"/>
        </w:trPr>
        <w:tc>
          <w:tcPr>
            <w:tcW w:w="3189" w:type="dxa"/>
            <w:tcBorders>
              <w:left w:val="single" w:color="000000" w:sz="4" w:space="0"/>
              <w:bottom w:val="single" w:color="000000" w:sz="4" w:space="0"/>
            </w:tcBorders>
          </w:tcPr>
          <w:p w14:paraId="65CE3F8E">
            <w:pPr>
              <w:pStyle w:val="9"/>
              <w:bidi w:val="0"/>
              <w:jc w:val="left"/>
              <w:rPr>
                <w:rFonts w:hint="default" w:ascii="Bahnschrift" w:hAnsi="Bahnschrift" w:cs="Bahnschrift"/>
                <w:sz w:val="36"/>
                <w:szCs w:val="36"/>
              </w:rPr>
            </w:pPr>
            <w:r>
              <w:rPr>
                <w:rFonts w:hint="default" w:ascii="Bahnschrift" w:hAnsi="Bahnschrift" w:cs="Bahnschrift"/>
                <w:sz w:val="36"/>
                <w:szCs w:val="36"/>
              </w:rPr>
              <w:t>Prasenjit Choudhury</w:t>
            </w:r>
          </w:p>
        </w:tc>
        <w:tc>
          <w:tcPr>
            <w:tcW w:w="3209" w:type="dxa"/>
            <w:tcBorders>
              <w:left w:val="single" w:color="000000" w:sz="4" w:space="0"/>
              <w:bottom w:val="single" w:color="000000" w:sz="4" w:space="0"/>
            </w:tcBorders>
          </w:tcPr>
          <w:p w14:paraId="5525E114">
            <w:pPr>
              <w:pStyle w:val="9"/>
              <w:bidi w:val="0"/>
              <w:jc w:val="left"/>
              <w:rPr>
                <w:rFonts w:hint="default" w:ascii="Bahnschrift" w:hAnsi="Bahnschrift" w:cs="Bahnschrift"/>
                <w:sz w:val="36"/>
                <w:szCs w:val="36"/>
              </w:rPr>
            </w:pPr>
            <w:r>
              <w:rPr>
                <w:rFonts w:hint="default" w:ascii="Bahnschrift" w:hAnsi="Bahnschrift" w:cs="Bahnschrift"/>
                <w:sz w:val="36"/>
                <w:szCs w:val="36"/>
              </w:rPr>
              <w:t>23BCE5137</w:t>
            </w:r>
          </w:p>
        </w:tc>
        <w:tc>
          <w:tcPr>
            <w:tcW w:w="3228" w:type="dxa"/>
            <w:tcBorders>
              <w:left w:val="single" w:color="000000" w:sz="4" w:space="0"/>
              <w:bottom w:val="single" w:color="000000" w:sz="4" w:space="0"/>
              <w:right w:val="single" w:color="000000" w:sz="4" w:space="0"/>
            </w:tcBorders>
          </w:tcPr>
          <w:p w14:paraId="11B0C3A9">
            <w:pPr>
              <w:pStyle w:val="9"/>
              <w:bidi w:val="0"/>
              <w:jc w:val="left"/>
              <w:rPr>
                <w:rFonts w:hint="default" w:ascii="Bahnschrift" w:hAnsi="Bahnschrift" w:cs="Bahnschrift"/>
                <w:sz w:val="36"/>
                <w:szCs w:val="36"/>
              </w:rPr>
            </w:pPr>
            <w:r>
              <w:rPr>
                <w:rFonts w:hint="default" w:ascii="Bahnschrift" w:hAnsi="Bahnschrift" w:cs="Bahnschrift"/>
                <w:sz w:val="36"/>
                <w:szCs w:val="36"/>
              </w:rPr>
              <w:t>6909989343</w:t>
            </w:r>
          </w:p>
        </w:tc>
      </w:tr>
    </w:tbl>
    <w:p w14:paraId="7A13D1A8">
      <w:pPr>
        <w:bidi w:val="0"/>
        <w:jc w:val="left"/>
        <w:rPr>
          <w:rFonts w:hint="default" w:ascii="Bahnschrift" w:hAnsi="Bahnschrift" w:cs="Bahnschrift"/>
          <w:b/>
          <w:bCs/>
          <w:sz w:val="40"/>
          <w:szCs w:val="40"/>
        </w:rPr>
      </w:pPr>
    </w:p>
    <w:p w14:paraId="76A080FC">
      <w:pPr>
        <w:bidi w:val="0"/>
        <w:jc w:val="both"/>
        <w:rPr>
          <w:rFonts w:hint="default" w:ascii="Bahnschrift" w:hAnsi="Bahnschrift" w:cs="Bahnschrift"/>
          <w:b w:val="0"/>
          <w:bCs w:val="0"/>
          <w:sz w:val="36"/>
          <w:szCs w:val="36"/>
          <w:lang w:val="en-IN"/>
        </w:rPr>
      </w:pPr>
      <w:r>
        <w:rPr>
          <w:rFonts w:hint="default" w:ascii="Bahnschrift" w:hAnsi="Bahnschrift" w:cs="Bahnschrift"/>
          <w:b/>
          <w:bCs/>
          <w:sz w:val="36"/>
          <w:szCs w:val="36"/>
          <w:lang w:val="en-IN"/>
        </w:rPr>
        <w:t>Basic Idea</w:t>
      </w:r>
    </w:p>
    <w:p w14:paraId="442B4777">
      <w:pPr>
        <w:bidi w:val="0"/>
        <w:jc w:val="both"/>
        <w:rPr>
          <w:rFonts w:hint="default" w:ascii="Bahnschrift" w:hAnsi="Bahnschrift" w:cs="Bahnschrift"/>
          <w:b w:val="0"/>
          <w:bCs w:val="0"/>
          <w:sz w:val="36"/>
          <w:szCs w:val="36"/>
        </w:rPr>
      </w:pPr>
      <w:bookmarkStart w:id="0" w:name="_GoBack"/>
      <w:bookmarkEnd w:id="0"/>
      <w:r>
        <w:rPr>
          <w:rFonts w:hint="default" w:ascii="Bahnschrift" w:hAnsi="Bahnschrift" w:cs="Bahnschrift"/>
          <w:b w:val="0"/>
          <w:bCs w:val="0"/>
          <w:sz w:val="36"/>
          <w:szCs w:val="36"/>
        </w:rPr>
        <w:t>Peer-to-peer (P2P) file transfer is a decentralized way to share files over the internet without relying on a central server. In a P2P network, users, referred to as “peers,” connect directly with one another, unlike the traditional client-server model where all file requests are routed through a main server. Each peer in the network acts as both a client and a server, meaning they can simultaneously download files from others and share their own files. This setup improves file-sharing efficiency by distributing the workload across all participating peers. It enhances download speeds and reduces the load on individual systems by leveraging the collective upload and download capabilities of the network. P2P networks are widely used for sharing large files like software, videos, and music.</w:t>
      </w:r>
    </w:p>
    <w:p w14:paraId="397EFAA5">
      <w:pPr>
        <w:bidi w:val="0"/>
        <w:jc w:val="left"/>
        <w:rPr>
          <w:rFonts w:hint="default" w:ascii="Bahnschrift" w:hAnsi="Bahnschrift" w:cs="Bahnschrift"/>
          <w:b w:val="0"/>
          <w:bCs w:val="0"/>
          <w:sz w:val="36"/>
          <w:szCs w:val="36"/>
        </w:rPr>
      </w:pPr>
      <w:r>
        <w:rPr>
          <w:rFonts w:hint="default" w:ascii="Bahnschrift" w:hAnsi="Bahnschrift" w:cs="Bahnschrift"/>
          <w:b w:val="0"/>
          <w:bCs w:val="0"/>
          <w:sz w:val="36"/>
          <w:szCs w:val="36"/>
        </w:rPr>
        <w:tab/>
      </w:r>
      <w:r>
        <w:rPr>
          <w:rFonts w:hint="default" w:ascii="Bahnschrift" w:hAnsi="Bahnschrift" w:cs="Bahnschrift"/>
          <w:b w:val="0"/>
          <w:bCs w:val="0"/>
          <w:sz w:val="36"/>
          <w:szCs w:val="36"/>
        </w:rPr>
        <w:t xml:space="preserve">    </w:t>
      </w: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Songti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Open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09"/>
  <w:autoHyphenation/>
  <w:hyphenationZone w:val="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A276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Songti SC" w:cs="Arial Unicode MS"/>
      <w:color w:val="auto"/>
      <w:kern w:val="2"/>
      <w:sz w:val="24"/>
      <w:szCs w:val="24"/>
      <w:lang w:val="en-IN" w:eastAsia="zh-CN" w:bidi="hi-IN"/>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Arial Unicode MS"/>
      <w:i/>
      <w:iCs/>
      <w:sz w:val="24"/>
      <w:szCs w:val="24"/>
    </w:rPr>
  </w:style>
  <w:style w:type="paragraph" w:styleId="6">
    <w:name w:val="List"/>
    <w:basedOn w:val="4"/>
    <w:qFormat/>
    <w:uiPriority w:val="0"/>
    <w:rPr>
      <w:rFonts w:cs="Arial Unicode MS"/>
    </w:rPr>
  </w:style>
  <w:style w:type="paragraph" w:customStyle="1" w:styleId="7">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customStyle="1" w:styleId="8">
    <w:name w:val="Index"/>
    <w:basedOn w:val="1"/>
    <w:qFormat/>
    <w:uiPriority w:val="0"/>
    <w:pPr>
      <w:suppressLineNumbers/>
    </w:pPr>
    <w:rPr>
      <w:rFonts w:cs="Arial Unicode MS"/>
    </w:rPr>
  </w:style>
  <w:style w:type="paragraph" w:customStyle="1" w:styleId="9">
    <w:name w:val="Table Contents"/>
    <w:basedOn w:val="1"/>
    <w:qFormat/>
    <w:uiPriority w:val="0"/>
    <w:pPr>
      <w:widowControl w:val="0"/>
      <w:suppressLineNumbers/>
    </w:pPr>
  </w:style>
  <w:style w:type="paragraph" w:customStyle="1" w:styleId="10">
    <w:name w:val="Table Heading"/>
    <w:basedOn w:val="9"/>
    <w:qFormat/>
    <w:uiPriority w:val="0"/>
    <w:pPr>
      <w:suppressLineNumbers/>
      <w:jc w:val="center"/>
    </w:pPr>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155</Words>
  <Characters>881</Characters>
  <Paragraphs>12</Paragraphs>
  <TotalTime>4</TotalTime>
  <ScaleCrop>false</ScaleCrop>
  <LinksUpToDate>false</LinksUpToDate>
  <CharactersWithSpaces>1033</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2025-01-09T20:08:00Z</dcterms:created>
  <dc:creator>Sushen Grover</dc:creator>
  <cp:lastModifiedBy>Sushen Grover</cp:lastModifiedBy>
  <dcterms:modified xsi:type="dcterms:W3CDTF">2025-01-09T15:13:15Z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770872CDBC54489CB223047C8EC0F490_12</vt:lpwstr>
  </property>
</Properties>
</file>