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367B8B" w14:textId="77777777" w:rsidR="00D67873" w:rsidRDefault="00D67873"/>
    <w:sectPr w:rsidR="00D6787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0923"/>
    <w:rsid w:val="00352063"/>
    <w:rsid w:val="00560923"/>
    <w:rsid w:val="005C7E60"/>
    <w:rsid w:val="00C70A1D"/>
    <w:rsid w:val="00D67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91A532"/>
  <w15:chartTrackingRefBased/>
  <w15:docId w15:val="{1D38E227-6EFA-4D1B-80C3-CE5351844D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09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09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09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09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09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09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09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09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09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09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09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09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09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09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09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09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09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09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09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09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09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09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09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09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09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09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09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09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092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IRSYAD SASMOYO PRAMUDITO</dc:creator>
  <cp:keywords/>
  <dc:description/>
  <cp:lastModifiedBy>IRSYAD SASMOYO PRAMUDITO</cp:lastModifiedBy>
  <cp:revision>1</cp:revision>
  <dcterms:created xsi:type="dcterms:W3CDTF">2026-03-10T21:50:00Z</dcterms:created>
  <dcterms:modified xsi:type="dcterms:W3CDTF">2026-03-10T21:51:00Z</dcterms:modified>
</cp:coreProperties>
</file>