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BE469">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作业1</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 xml:space="preserve">阅读 </w:t>
      </w:r>
      <w:r>
        <w:rPr>
          <w:rFonts w:hint="default" w:ascii="Times New Roman" w:hAnsi="Times New Roman" w:cs="Times New Roman" w:eastAsiaTheme="minorEastAsia"/>
          <w:b/>
          <w:bCs/>
        </w:rPr>
        <w:t xml:space="preserve">02-joint-bert-training-only </w:t>
      </w:r>
      <w:r>
        <w:rPr>
          <w:rFonts w:hint="eastAsia" w:asciiTheme="minorEastAsia" w:hAnsiTheme="minorEastAsia" w:eastAsiaTheme="minorEastAsia" w:cstheme="minorEastAsia"/>
          <w:b/>
          <w:bCs/>
        </w:rPr>
        <w:t>代码，并回答以下问题：</w:t>
      </w:r>
    </w:p>
    <w:p w14:paraId="6F19FA96">
      <w:pPr>
        <w:numPr>
          <w:ilvl w:val="0"/>
          <w:numId w:val="1"/>
        </w:numPr>
        <w:ind w:left="42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bert 文本分类和 实体识别有什么关系，分别使用什么loss？</w:t>
      </w:r>
    </w:p>
    <w:p w14:paraId="5B841366">
      <w:pPr>
        <w:numPr>
          <w:numId w:val="0"/>
        </w:numPr>
        <w:ind w:firstLine="420" w:firstLineChars="0"/>
        <w:rPr>
          <w:rFonts w:hint="eastAsia" w:asciiTheme="minorEastAsia" w:hAnsiTheme="minorEastAsia" w:cstheme="minorEastAsia"/>
          <w:color w:val="0000FF"/>
          <w:lang w:val="en-US" w:eastAsia="zh-CN"/>
        </w:rPr>
      </w:pPr>
      <w:r>
        <w:rPr>
          <w:rFonts w:hint="eastAsia" w:asciiTheme="minorEastAsia" w:hAnsiTheme="minorEastAsia" w:cstheme="minorEastAsia"/>
          <w:color w:val="0000FF"/>
          <w:lang w:val="en-US" w:eastAsia="zh-CN"/>
        </w:rPr>
        <w:t>答：</w:t>
      </w:r>
    </w:p>
    <w:p w14:paraId="132B1C3E">
      <w:pPr>
        <w:numPr>
          <w:numId w:val="0"/>
        </w:numPr>
        <w:ind w:left="420" w:leftChars="0" w:firstLine="420" w:firstLineChars="0"/>
        <w:rPr>
          <w:rFonts w:hint="eastAsia" w:ascii="黑体" w:hAnsi="黑体" w:eastAsia="黑体" w:cs="黑体"/>
          <w:sz w:val="15"/>
          <w:szCs w:val="15"/>
          <w:lang w:val="en-US" w:eastAsia="zh-CN"/>
        </w:rPr>
      </w:pPr>
      <w:r>
        <w:rPr>
          <w:rFonts w:hint="eastAsia" w:ascii="黑体" w:hAnsi="黑体" w:eastAsia="黑体" w:cs="黑体"/>
          <w:color w:val="0000FF"/>
          <w:sz w:val="15"/>
          <w:szCs w:val="15"/>
          <w:lang w:val="en-US" w:eastAsia="zh-CN"/>
        </w:rPr>
        <w:t>- 实体识别主要是对从文本中提取特定关键的信息片段，并打上标签，这种特定信息通常是指专有名词。实体识别是对一个序列中的关键词进行标注。主要是进行信息抽取。</w:t>
      </w:r>
    </w:p>
    <w:p w14:paraId="6FBCAD78">
      <w:pPr>
        <w:numPr>
          <w:numId w:val="0"/>
        </w:numPr>
        <w:ind w:left="420" w:leftChars="0" w:firstLine="420" w:firstLineChars="0"/>
        <w:rPr>
          <w:rFonts w:hint="eastAsia" w:ascii="黑体" w:hAnsi="黑体" w:eastAsia="黑体" w:cs="黑体"/>
          <w:color w:val="0000FF"/>
          <w:sz w:val="15"/>
          <w:szCs w:val="15"/>
          <w:lang w:val="en-US" w:eastAsia="zh-CN"/>
        </w:rPr>
      </w:pPr>
      <w:r>
        <w:rPr>
          <w:rFonts w:hint="eastAsia" w:ascii="黑体" w:hAnsi="黑体" w:eastAsia="黑体" w:cs="黑体"/>
          <w:color w:val="0000FF"/>
          <w:sz w:val="15"/>
          <w:szCs w:val="15"/>
          <w:lang w:val="en-US" w:eastAsia="zh-CN"/>
        </w:rPr>
        <w:t>- 文本分类则是理解句子的整体语义，将整个句子语义与预设的类别比对。</w:t>
      </w:r>
    </w:p>
    <w:p w14:paraId="2AE9529F">
      <w:pPr>
        <w:numPr>
          <w:numId w:val="0"/>
        </w:numPr>
        <w:ind w:left="420" w:leftChars="0" w:firstLine="420" w:firstLineChars="0"/>
        <w:rPr>
          <w:rFonts w:hint="eastAsia" w:ascii="黑体" w:hAnsi="黑体" w:eastAsia="黑体" w:cs="黑体"/>
          <w:color w:val="0000FF"/>
          <w:sz w:val="15"/>
          <w:szCs w:val="15"/>
          <w:lang w:val="en-US" w:eastAsia="zh-CN"/>
        </w:rPr>
      </w:pPr>
      <w:r>
        <w:rPr>
          <w:rFonts w:hint="eastAsia" w:ascii="黑体" w:hAnsi="黑体" w:eastAsia="黑体" w:cs="黑体"/>
          <w:color w:val="0000FF"/>
          <w:sz w:val="15"/>
          <w:szCs w:val="15"/>
          <w:lang w:val="en-US" w:eastAsia="zh-CN"/>
        </w:rPr>
        <w:t>- 实体识别和文本识别都使用交叉熵作为损失，但是计算不同。</w:t>
      </w:r>
    </w:p>
    <w:p w14:paraId="07253743">
      <w:pPr>
        <w:numPr>
          <w:numId w:val="0"/>
        </w:numPr>
        <w:ind w:firstLine="420" w:firstLineChars="0"/>
        <w:rPr>
          <w:rFonts w:hint="eastAsia" w:ascii="黑体" w:hAnsi="黑体" w:eastAsia="黑体" w:cs="黑体"/>
          <w:color w:val="0000FF"/>
          <w:sz w:val="15"/>
          <w:szCs w:val="15"/>
          <w:lang w:val="en-US" w:eastAsia="zh-CN"/>
        </w:rPr>
      </w:pPr>
      <w:r>
        <w:rPr>
          <w:rFonts w:hint="eastAsia" w:ascii="黑体" w:hAnsi="黑体" w:eastAsia="黑体" w:cs="黑体"/>
          <w:color w:val="0000FF"/>
          <w:sz w:val="15"/>
          <w:szCs w:val="15"/>
          <w:lang w:val="en-US" w:eastAsia="zh-CN"/>
        </w:rPr>
        <w:t>实体识别是每个词输出一个向量，然后将这个序列的总向量与真实标签的向量拼接来计算损失。文本分类则是生成一个和句子长度相同的向量并计算损失。</w:t>
      </w:r>
    </w:p>
    <w:p w14:paraId="4E978769">
      <w:pPr>
        <w:numPr>
          <w:ilvl w:val="0"/>
          <w:numId w:val="1"/>
        </w:numPr>
        <w:ind w:left="42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 xml:space="preserve">多任务训练  </w:t>
      </w:r>
      <w:r>
        <w:rPr>
          <w:rFonts w:hint="default" w:ascii="Times New Roman" w:hAnsi="Times New Roman" w:cs="Times New Roman" w:eastAsiaTheme="minorEastAsia"/>
          <w:b/>
          <w:bCs/>
        </w:rPr>
        <w:t xml:space="preserve">loss = seq_loss + token_loss </w:t>
      </w:r>
      <w:r>
        <w:rPr>
          <w:rFonts w:hint="eastAsia" w:asciiTheme="minorEastAsia" w:hAnsiTheme="minorEastAsia" w:eastAsiaTheme="minorEastAsia" w:cstheme="minorEastAsia"/>
          <w:b/>
          <w:bCs/>
        </w:rPr>
        <w:t>有什么坏处，如果存在训练不平衡的情况，如何处理？</w:t>
      </w:r>
    </w:p>
    <w:p w14:paraId="70B86FD9">
      <w:pPr>
        <w:numPr>
          <w:numId w:val="0"/>
        </w:numPr>
        <w:ind w:firstLine="420" w:firstLineChars="0"/>
        <w:rPr>
          <w:rFonts w:hint="eastAsia" w:asciiTheme="minorEastAsia" w:hAnsiTheme="minorEastAsia" w:cstheme="minorEastAsia"/>
          <w:b/>
          <w:bCs/>
          <w:color w:val="0000FF"/>
          <w:lang w:val="en-US" w:eastAsia="zh-CN"/>
        </w:rPr>
      </w:pPr>
      <w:r>
        <w:rPr>
          <w:rFonts w:hint="eastAsia" w:asciiTheme="minorEastAsia" w:hAnsiTheme="minorEastAsia" w:cstheme="minorEastAsia"/>
          <w:b/>
          <w:bCs/>
          <w:color w:val="0000FF"/>
          <w:lang w:val="en-US" w:eastAsia="zh-CN"/>
        </w:rPr>
        <w:t>答：</w:t>
      </w:r>
    </w:p>
    <w:p w14:paraId="65C0B98A">
      <w:pPr>
        <w:numPr>
          <w:numId w:val="0"/>
        </w:numPr>
        <w:ind w:left="420" w:leftChars="0" w:firstLine="420" w:firstLineChars="0"/>
        <w:rPr>
          <w:rFonts w:hint="eastAsia" w:ascii="黑体" w:hAnsi="黑体" w:eastAsia="黑体" w:cs="黑体"/>
          <w:b w:val="0"/>
          <w:bCs w:val="0"/>
          <w:color w:val="0000FF"/>
          <w:sz w:val="15"/>
          <w:szCs w:val="15"/>
          <w:lang w:val="en-US" w:eastAsia="zh-CN"/>
        </w:rPr>
      </w:pPr>
      <w:r>
        <w:rPr>
          <w:rFonts w:hint="eastAsia" w:asciiTheme="minorEastAsia" w:hAnsiTheme="minorEastAsia" w:cstheme="minorEastAsia"/>
          <w:b/>
          <w:bCs/>
          <w:color w:val="0000FF"/>
          <w:lang w:val="en-US" w:eastAsia="zh-CN"/>
        </w:rPr>
        <w:t xml:space="preserve"> </w:t>
      </w:r>
      <w:r>
        <w:rPr>
          <w:rFonts w:hint="eastAsia" w:ascii="黑体" w:hAnsi="黑体" w:eastAsia="黑体" w:cs="黑体"/>
          <w:b w:val="0"/>
          <w:bCs w:val="0"/>
          <w:color w:val="0000FF"/>
          <w:sz w:val="15"/>
          <w:szCs w:val="15"/>
          <w:lang w:val="en-US" w:eastAsia="zh-CN"/>
        </w:rPr>
        <w:t>首先简单相加会导致梯度尺度失衡：token-level loss（实体识别）因序列长度远大于1，如果简单相加会使其占据损失的大部分，从而对分类任务的关注度很小。其次他们的损失的收敛速度差异也较大，分类任务的损失下降速度通常要快一些，使得设置的参数更加偏向擅长分类任务固定化而对实体识别任务的促进作用较少。</w:t>
      </w:r>
    </w:p>
    <w:p w14:paraId="2DE3B43A">
      <w:pPr>
        <w:numPr>
          <w:numId w:val="0"/>
        </w:numPr>
        <w:ind w:left="420" w:leftChars="0" w:firstLine="420" w:firstLineChars="0"/>
        <w:rPr>
          <w:rFonts w:hint="eastAsia" w:ascii="黑体" w:hAnsi="黑体" w:eastAsia="黑体" w:cs="黑体"/>
          <w:b w:val="0"/>
          <w:bCs w:val="0"/>
          <w:color w:val="0000FF"/>
          <w:sz w:val="15"/>
          <w:szCs w:val="15"/>
          <w:lang w:val="en-US" w:eastAsia="zh-CN"/>
        </w:rPr>
      </w:pPr>
      <w:r>
        <w:rPr>
          <w:rFonts w:hint="eastAsia" w:ascii="黑体" w:hAnsi="黑体" w:eastAsia="黑体" w:cs="黑体"/>
          <w:b w:val="0"/>
          <w:bCs w:val="0"/>
          <w:color w:val="0000FF"/>
          <w:sz w:val="15"/>
          <w:szCs w:val="15"/>
          <w:lang w:val="en-US" w:eastAsia="zh-CN"/>
        </w:rPr>
        <w:t xml:space="preserve"> 如果存在训练不平衡，可以通过给不同任务的损失设置不同的权重，将两个任务的损失拉回同一个量纲，并且可以适用不同任务对实体识别和分类任务的重要性程度的要求。</w:t>
      </w:r>
    </w:p>
    <w:p w14:paraId="0C421C6A">
      <w:pPr>
        <w:numPr>
          <w:numId w:val="0"/>
        </w:numPr>
        <w:ind w:left="420" w:leftChars="0" w:firstLine="420" w:firstLineChars="0"/>
        <w:rPr>
          <w:rFonts w:hint="eastAsia" w:ascii="黑体" w:hAnsi="黑体" w:eastAsia="黑体" w:cs="黑体"/>
          <w:b w:val="0"/>
          <w:bCs w:val="0"/>
          <w:color w:val="0000FF"/>
          <w:sz w:val="15"/>
          <w:szCs w:val="15"/>
          <w:lang w:val="en-US" w:eastAsia="zh-CN"/>
        </w:rPr>
      </w:pPr>
    </w:p>
    <w:p w14:paraId="2CB80628">
      <w:pPr>
        <w:numPr>
          <w:numId w:val="0"/>
        </w:numP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 xml:space="preserve">作业2: 基础 </w:t>
      </w:r>
      <w:r>
        <w:rPr>
          <w:rFonts w:hint="default" w:ascii="Times New Roman" w:hAnsi="Times New Roman" w:cs="Times New Roman" w:eastAsiaTheme="minorEastAsia"/>
          <w:b/>
          <w:bCs/>
          <w:color w:val="auto"/>
          <w:sz w:val="21"/>
          <w:szCs w:val="21"/>
          <w:lang w:val="en-US" w:eastAsia="zh-CN"/>
        </w:rPr>
        <w:t xml:space="preserve">02-joint-bert-training-only </w:t>
      </w:r>
      <w:r>
        <w:rPr>
          <w:rFonts w:hint="eastAsia" w:asciiTheme="minorEastAsia" w:hAnsiTheme="minorEastAsia" w:eastAsiaTheme="minorEastAsia" w:cstheme="minorEastAsia"/>
          <w:b/>
          <w:bCs/>
          <w:color w:val="auto"/>
          <w:sz w:val="21"/>
          <w:szCs w:val="21"/>
          <w:lang w:val="en-US" w:eastAsia="zh-CN"/>
        </w:rPr>
        <w:t xml:space="preserve"> 中的数据集，希望你自己写一个提示词能完成任务（信息解析的智能对话系统）</w:t>
      </w:r>
    </w:p>
    <w:p w14:paraId="33736365">
      <w:pPr>
        <w:numPr>
          <w:numId w:val="0"/>
        </w:numPr>
        <w:rPr>
          <w:rFonts w:hint="eastAsia" w:asciiTheme="minorEastAsia" w:hAnsiTheme="minorEastAsia" w:eastAsiaTheme="minorEastAsia" w:cstheme="minorEastAsia"/>
          <w:b/>
          <w:bCs/>
          <w:color w:val="auto"/>
          <w:sz w:val="21"/>
          <w:szCs w:val="21"/>
          <w:lang w:val="en-US" w:eastAsia="zh-CN"/>
        </w:rPr>
      </w:pPr>
      <w:r>
        <w:drawing>
          <wp:inline distT="0" distB="0" distL="114300" distR="114300">
            <wp:extent cx="5264785" cy="2958465"/>
            <wp:effectExtent l="0" t="0" r="571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4785" cy="2958465"/>
                    </a:xfrm>
                    <a:prstGeom prst="rect">
                      <a:avLst/>
                    </a:prstGeom>
                    <a:noFill/>
                    <a:ln>
                      <a:noFill/>
                    </a:ln>
                  </pic:spPr>
                </pic:pic>
              </a:graphicData>
            </a:graphic>
          </wp:inline>
        </w:drawing>
      </w:r>
    </w:p>
    <w:p w14:paraId="486721C9">
      <w:pPr>
        <w:numPr>
          <w:numId w:val="0"/>
        </w:numPr>
        <w:ind w:left="420" w:leftChars="0" w:firstLine="420" w:firstLineChars="0"/>
        <w:rPr>
          <w:rFonts w:hint="eastAsia" w:asciiTheme="minorEastAsia" w:hAnsiTheme="minorEastAsia" w:eastAsiaTheme="minorEastAsia" w:cstheme="minorEastAsia"/>
          <w:b/>
          <w:bCs/>
        </w:rPr>
      </w:pPr>
    </w:p>
    <w:p w14:paraId="6CD1D73E">
      <w:pPr>
        <w:ind w:firstLine="420"/>
        <w:rPr>
          <w:rFonts w:hint="eastAsia" w:asciiTheme="minorEastAsia" w:hAnsiTheme="minorEastAsia" w:eastAsiaTheme="minorEastAsia" w:cstheme="minorEastAsia"/>
        </w:rPr>
      </w:pPr>
    </w:p>
    <w:p w14:paraId="3BBA10A2">
      <w:pPr>
        <w:ind w:firstLine="420"/>
        <w:rPr>
          <w:rFonts w:hint="eastAsia" w:asciiTheme="minorEastAsia" w:hAnsiTheme="minorEastAsia" w:eastAsiaTheme="minorEastAsia" w:cstheme="minorEastAsia"/>
        </w:rPr>
      </w:pPr>
    </w:p>
    <w:p w14:paraId="4ACAFACB">
      <w:pPr>
        <w:ind w:firstLine="420"/>
        <w:rPr>
          <w:rFonts w:hint="eastAsia" w:asciiTheme="minorEastAsia" w:hAnsiTheme="minorEastAsia" w:eastAsiaTheme="minorEastAsia" w:cstheme="minorEastAsia"/>
        </w:rPr>
      </w:pPr>
      <w:bookmarkStart w:id="0" w:name="_GoBack"/>
    </w:p>
    <w:bookmarkEnd w:id="0"/>
    <w:p w14:paraId="3714323D">
      <w:pPr>
        <w:ind w:firstLine="420"/>
        <w:rPr>
          <w:rFonts w:hint="eastAsia" w:asciiTheme="minorEastAsia" w:hAnsiTheme="minorEastAsia" w:eastAsiaTheme="minorEastAsia" w:cstheme="minorEastAsia"/>
        </w:rPr>
      </w:pPr>
    </w:p>
    <w:p w14:paraId="328DB65F">
      <w:pPr>
        <w:ind w:firstLine="420"/>
        <w:rPr>
          <w:rFonts w:hint="eastAsia" w:asciiTheme="minorEastAsia" w:hAnsiTheme="minorEastAsia" w:eastAsiaTheme="minorEastAsia" w:cstheme="minorEastAsia"/>
        </w:rPr>
      </w:pPr>
    </w:p>
    <w:p w14:paraId="27151BA1">
      <w:pPr>
        <w:ind w:firstLine="420"/>
        <w:rPr>
          <w:rFonts w:hint="eastAsia" w:asciiTheme="minorEastAsia" w:hAnsiTheme="minorEastAsia" w:eastAsiaTheme="minorEastAsia" w:cstheme="minorEastAsia"/>
        </w:rPr>
      </w:pPr>
    </w:p>
    <w:p w14:paraId="4C051961">
      <w:pPr>
        <w:ind w:firstLine="420"/>
        <w:rPr>
          <w:rFonts w:hint="eastAsia" w:asciiTheme="minorEastAsia" w:hAnsiTheme="minorEastAsia" w:eastAsiaTheme="minorEastAsia" w:cstheme="minorEastAsia"/>
        </w:rPr>
      </w:pPr>
    </w:p>
    <w:p w14:paraId="7C044E7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3F79E"/>
    <w:multiLevelType w:val="singleLevel"/>
    <w:tmpl w:val="00B3F79E"/>
    <w:lvl w:ilvl="0" w:tentative="0">
      <w:start w:val="1"/>
      <w:numFmt w:val="decimal"/>
      <w:lvlText w:val="(%1)"/>
      <w:lvlJc w:val="left"/>
      <w:pPr>
        <w:tabs>
          <w:tab w:val="left" w:pos="312"/>
        </w:tabs>
        <w:ind w:left="42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DF3D76"/>
    <w:rsid w:val="14DF3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2026-03-12T01:52:00Z</dcterms:created>
  <dc:creator>WPS_1741016862</dc:creator>
  <cp:lastModifiedBy>WPS_1741016862</cp:lastModifiedBy>
  <dcterms:modified xsi:type="dcterms:W3CDTF">2026-03-12T03:51:43Z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B05B58F86DF040DD93351E0B8AE04021_11</vt:lpwstr>
  </property>
  <property fmtid="{D5CDD505-2E9C-101B-9397-08002B2CF9AE}" pid="4" name="KSOTemplateDocerSaveRecord">
    <vt:lpwstr>eyJoZGlkIjoiYTdhOTVjNWViZDhhOWQxYjE1MTM2YWVlZGRjY2JlODYiLCJ1c2VySWQiOiIxNjgzMzA2NjIyIn0=</vt:lpwstr>
  </property>
</Properties>
</file>