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这是用于触发上下文压缩的长文本。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