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C30984" w:rsidRDefault="00AE50FC">
      <w:pPr>
        <w:jc w:val="center"/>
      </w:pPr>
      <w:r>
        <w:rPr>
          <w:b/>
          <w:bCs/>
          <w:color w:val="1F4E79"/>
          <w:sz w:val="26"/>
          <w:szCs w:val="26"/>
        </w:rPr>
        <w:t>SIMATS ENGINEERING (SAVEETHA SCHOOL OF ENGINEERING)</w:t>
      </w:r>
    </w:p>
    <w:p w14:paraId="39ED0358" w14:textId="77777777" w:rsidR="00C30984" w:rsidRDefault="00AE50FC">
      <w:pPr>
        <w:jc w:val="center"/>
      </w:pPr>
      <w:r>
        <w:rPr>
          <w:b/>
          <w:bCs/>
          <w:color w:val="2E75B6"/>
          <w:sz w:val="22"/>
          <w:szCs w:val="22"/>
        </w:rPr>
        <w:t>Department of Artificial Intelligence and Data Science</w:t>
      </w:r>
    </w:p>
    <w:p w14:paraId="30C7190A" w14:textId="77777777" w:rsidR="00C30984" w:rsidRDefault="00AE50FC">
      <w:pPr>
        <w:pBdr>
          <w:bottom w:val="single" w:sz="6" w:space="1" w:color="1F4E79"/>
        </w:pBdr>
        <w:spacing w:after="80"/>
        <w:jc w:val="center"/>
        <w:rPr>
          <w:b/>
          <w:bCs/>
          <w:color w:val="C00000"/>
          <w:sz w:val="24"/>
          <w:szCs w:val="24"/>
          <w:lang w:val="en-GB"/>
        </w:rPr>
      </w:pPr>
      <w:r>
        <w:rPr>
          <w:b/>
          <w:bCs/>
          <w:color w:val="C00000"/>
          <w:sz w:val="24"/>
          <w:szCs w:val="24"/>
        </w:rPr>
        <w:t>ASSESSMENT TOOL 2 – Case Study</w:t>
      </w:r>
    </w:p>
    <w:p w14:paraId="54A62946" w14:textId="77777777" w:rsidR="00C30984" w:rsidRDefault="00C30984">
      <w:pPr>
        <w:pBdr>
          <w:bottom w:val="single" w:sz="6" w:space="1" w:color="1F4E79"/>
        </w:pBdr>
        <w:spacing w:after="80"/>
        <w:jc w:val="center"/>
      </w:pPr>
    </w:p>
    <w:p w14:paraId="058A4843" w14:textId="77777777" w:rsidR="00C30984" w:rsidRDefault="00C30984">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C30984"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C30984" w:rsidRDefault="00AE50FC">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C30984" w:rsidRDefault="00AE50FC">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C30984" w:rsidRDefault="00AE50FC">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C30984" w:rsidRDefault="00AE50FC">
            <w:pPr>
              <w:rPr>
                <w:sz w:val="18"/>
                <w:szCs w:val="18"/>
              </w:rPr>
            </w:pPr>
            <w:r>
              <w:rPr>
                <w:sz w:val="18"/>
                <w:szCs w:val="18"/>
              </w:rPr>
              <w:t>Natural Language Processing</w:t>
            </w:r>
          </w:p>
        </w:tc>
      </w:tr>
      <w:tr w:rsidR="00C30984"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C30984" w:rsidRDefault="00AE50FC">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C30984" w:rsidRDefault="00AE50FC">
            <w:r>
              <w:rPr>
                <w:sz w:val="18"/>
                <w:szCs w:val="18"/>
              </w:rPr>
              <w:t>CO3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C30984" w:rsidRDefault="00AE50FC">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C30984" w:rsidRDefault="00AE50FC">
            <w:r>
              <w:rPr>
                <w:sz w:val="18"/>
                <w:szCs w:val="18"/>
              </w:rPr>
              <w:t>Assessment Tool 2 – Case Study</w:t>
            </w:r>
          </w:p>
        </w:tc>
      </w:tr>
      <w:tr w:rsidR="00C30984"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C30984" w:rsidRDefault="00AE50FC">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C30984" w:rsidRDefault="00AE50FC">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C30984" w:rsidRDefault="00C30984"/>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C30984" w:rsidRDefault="00C30984"/>
        </w:tc>
      </w:tr>
      <w:tr w:rsidR="00C30984"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C30984" w:rsidRDefault="00AE50FC">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C30984" w:rsidRDefault="00AE50FC">
            <w:r>
              <w:t>Apply N-gram models, smoothing techniques, part-of-speech tagging systems and to evaluate effective syntactic analysis. (BL-3)</w:t>
            </w:r>
          </w:p>
        </w:tc>
      </w:tr>
      <w:tr w:rsidR="00C30984"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C30984" w:rsidRDefault="00AE50FC">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E0F8BAC" w:rsidR="00C30984" w:rsidRDefault="00A27CC0">
            <w:pPr>
              <w:rPr>
                <w:lang w:val="en-US"/>
              </w:rPr>
            </w:pPr>
            <w:r>
              <w:rPr>
                <w:lang w:val="en-US"/>
              </w:rPr>
              <w:t>THONDURU SUSHMA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C30984" w:rsidRDefault="00AE50FC">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50AA0196" w:rsidR="00C30984" w:rsidRDefault="00AE50FC">
            <w:pPr>
              <w:rPr>
                <w:lang w:val="en-US"/>
              </w:rPr>
            </w:pPr>
            <w:r>
              <w:rPr>
                <w:lang w:val="en-US"/>
              </w:rPr>
              <w:t>192325</w:t>
            </w:r>
            <w:r w:rsidR="00A27CC0">
              <w:rPr>
                <w:lang w:val="en-US"/>
              </w:rPr>
              <w:t>135</w:t>
            </w:r>
          </w:p>
        </w:tc>
      </w:tr>
      <w:tr w:rsidR="00C30984"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C30984" w:rsidRDefault="00AE50FC">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C30984" w:rsidRDefault="00AE50FC">
            <w:pPr>
              <w:rPr>
                <w:lang w:val="en-US"/>
              </w:rPr>
            </w:pPr>
            <w:r>
              <w:rPr>
                <w:lang w:val="en-US"/>
              </w:rPr>
              <w:t>4</w:t>
            </w:r>
            <w:r>
              <w:rPr>
                <w:vertAlign w:val="superscript"/>
                <w:lang w:val="en-US"/>
              </w:rPr>
              <w:t>th</w:t>
            </w:r>
            <w:r>
              <w:rPr>
                <w:lang w:val="en-US"/>
              </w:rPr>
              <w:t xml:space="preserve"> 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C30984" w:rsidRDefault="00AE50FC">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C30984" w:rsidRDefault="00AE50FC">
            <w:pPr>
              <w:rPr>
                <w:lang w:val="en-US"/>
              </w:rPr>
            </w:pPr>
            <w:r>
              <w:rPr>
                <w:lang w:val="en-US"/>
              </w:rPr>
              <w:t>08-08-2026</w:t>
            </w:r>
          </w:p>
        </w:tc>
      </w:tr>
    </w:tbl>
    <w:p w14:paraId="7EF45814" w14:textId="77777777" w:rsidR="00C30984" w:rsidRDefault="00C30984">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30984"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C30984" w:rsidRDefault="00AE50FC">
            <w:r>
              <w:rPr>
                <w:b/>
                <w:bCs/>
                <w:color w:val="C00000"/>
              </w:rPr>
              <w:t>Code of Conduct</w:t>
            </w:r>
          </w:p>
          <w:p w14:paraId="098E3472" w14:textId="081ACE74" w:rsidR="00C30984" w:rsidRDefault="00AE50FC">
            <w:pPr>
              <w:spacing w:after="60"/>
            </w:pPr>
            <w:r>
              <w:rPr>
                <w:i/>
                <w:iCs/>
                <w:sz w:val="18"/>
                <w:szCs w:val="18"/>
              </w:rPr>
              <w:t xml:space="preserve">I </w:t>
            </w:r>
            <w:r w:rsidR="006116F1">
              <w:rPr>
                <w:i/>
                <w:iCs/>
                <w:sz w:val="18"/>
                <w:szCs w:val="18"/>
              </w:rPr>
              <w:t>Thonduru Sushma/192325135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473036C9" w:rsidR="00C30984" w:rsidRDefault="00AE50FC">
            <w:r>
              <w:rPr>
                <w:sz w:val="18"/>
                <w:szCs w:val="18"/>
              </w:rPr>
              <w:t xml:space="preserve">Signature of the Student: </w:t>
            </w:r>
            <w:r w:rsidR="006116F1">
              <w:rPr>
                <w:sz w:val="18"/>
                <w:szCs w:val="18"/>
              </w:rPr>
              <w:t>Sushma</w:t>
            </w:r>
          </w:p>
        </w:tc>
      </w:tr>
    </w:tbl>
    <w:p w14:paraId="68736CA5" w14:textId="77777777" w:rsidR="00C30984" w:rsidRDefault="00C30984">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30984"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C30984" w:rsidRDefault="00AE50FC">
            <w:r>
              <w:rPr>
                <w:b/>
                <w:bCs/>
                <w:color w:val="C00000"/>
              </w:rPr>
              <w:t>Instructions</w:t>
            </w:r>
          </w:p>
          <w:p w14:paraId="619B8116" w14:textId="77777777" w:rsidR="00C30984" w:rsidRDefault="00AE50FC">
            <w:pPr>
              <w:numPr>
                <w:ilvl w:val="0"/>
                <w:numId w:val="1"/>
              </w:numPr>
            </w:pPr>
            <w:r>
              <w:rPr>
                <w:color w:val="000000"/>
                <w:sz w:val="18"/>
                <w:szCs w:val="18"/>
              </w:rPr>
              <w:t>Read all three case studies carefully before attempting the questions.</w:t>
            </w:r>
          </w:p>
          <w:p w14:paraId="03908945" w14:textId="77777777" w:rsidR="00C30984" w:rsidRDefault="00AE50FC">
            <w:pPr>
              <w:numPr>
                <w:ilvl w:val="0"/>
                <w:numId w:val="1"/>
              </w:numPr>
              <w:rPr>
                <w:color w:val="000000"/>
                <w:sz w:val="18"/>
                <w:szCs w:val="18"/>
              </w:rPr>
            </w:pPr>
            <w:r>
              <w:rPr>
                <w:color w:val="000000"/>
                <w:sz w:val="18"/>
                <w:szCs w:val="18"/>
              </w:rPr>
              <w:t>Provide appropriate justifications and interpretations for every computed result.</w:t>
            </w:r>
          </w:p>
          <w:p w14:paraId="07ED1C81" w14:textId="77777777" w:rsidR="00C30984" w:rsidRDefault="00AE50FC">
            <w:pPr>
              <w:numPr>
                <w:ilvl w:val="0"/>
                <w:numId w:val="1"/>
              </w:numPr>
            </w:pPr>
            <w:r>
              <w:rPr>
                <w:color w:val="000000"/>
                <w:sz w:val="18"/>
                <w:szCs w:val="18"/>
              </w:rPr>
              <w:t>Use NLP concepts, algorithms, and terminology wherever applicable.</w:t>
            </w:r>
          </w:p>
          <w:p w14:paraId="2DC57D14" w14:textId="77777777" w:rsidR="00C30984" w:rsidRDefault="00AE50FC">
            <w:pPr>
              <w:numPr>
                <w:ilvl w:val="0"/>
                <w:numId w:val="1"/>
              </w:numPr>
            </w:pPr>
            <w:r>
              <w:t>Diagrams, flowcharts, tables, or mathematical formulations may be used to support your answers.</w:t>
            </w:r>
          </w:p>
          <w:p w14:paraId="25B7DC3C" w14:textId="77777777" w:rsidR="00C30984" w:rsidRDefault="00AE50FC">
            <w:pPr>
              <w:numPr>
                <w:ilvl w:val="0"/>
                <w:numId w:val="1"/>
              </w:numPr>
            </w:pPr>
            <w:r>
              <w:rPr>
                <w:color w:val="000000"/>
                <w:sz w:val="18"/>
                <w:szCs w:val="18"/>
              </w:rPr>
              <w:t>Duration: 30 minutes.</w:t>
            </w:r>
          </w:p>
        </w:tc>
      </w:tr>
    </w:tbl>
    <w:p w14:paraId="2C61D16F" w14:textId="77777777" w:rsidR="00C30984" w:rsidRDefault="00C30984">
      <w:pPr>
        <w:spacing w:after="50"/>
      </w:pPr>
    </w:p>
    <w:tbl>
      <w:tblPr>
        <w:tblStyle w:val="Style1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9"/>
        <w:gridCol w:w="4819"/>
        <w:gridCol w:w="2552"/>
      </w:tblGrid>
      <w:tr w:rsidR="00C30984" w14:paraId="688DB243" w14:textId="77777777">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7777777" w:rsidR="00C30984" w:rsidRDefault="00AE50FC">
            <w:pPr>
              <w:jc w:val="center"/>
              <w:rPr>
                <w:b/>
                <w:color w:val="FFFFFF" w:themeColor="background1"/>
              </w:rPr>
            </w:pPr>
            <w:r>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7777777" w:rsidR="00C30984" w:rsidRDefault="00AE50FC">
            <w:pPr>
              <w:jc w:val="center"/>
              <w:rPr>
                <w:b/>
                <w:color w:val="FFFFFF" w:themeColor="background1"/>
              </w:rPr>
            </w:pPr>
            <w:r>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77777777" w:rsidR="00C30984" w:rsidRDefault="00AE50FC">
            <w:pPr>
              <w:jc w:val="center"/>
              <w:rPr>
                <w:b/>
                <w:color w:val="FFFFFF" w:themeColor="background1"/>
              </w:rPr>
            </w:pPr>
            <w:r>
              <w:rPr>
                <w:b/>
                <w:color w:val="FFFFFF" w:themeColor="background1"/>
              </w:rPr>
              <w:t>Case Study</w:t>
            </w:r>
          </w:p>
        </w:tc>
      </w:tr>
      <w:tr w:rsidR="00C30984" w14:paraId="7F861A54"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77777777" w:rsidR="00C30984" w:rsidRDefault="00AE50FC">
            <w:r>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7777777" w:rsidR="00C30984" w:rsidRDefault="00AE50FC">
            <w:pPr>
              <w:jc w:val="both"/>
              <w:rPr>
                <w:sz w:val="17"/>
                <w:szCs w:val="17"/>
              </w:rPr>
            </w:pPr>
            <w:r>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C30984" w:rsidRDefault="00AE50FC">
            <w:pPr>
              <w:jc w:val="center"/>
            </w:pPr>
            <w:r>
              <w:t>Case Study 1 – Smart Mobile Keyboard Prediction System</w:t>
            </w:r>
          </w:p>
        </w:tc>
      </w:tr>
      <w:tr w:rsidR="00C30984" w14:paraId="19AD49AD" w14:textId="77777777">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77777777" w:rsidR="00C30984" w:rsidRDefault="00AE50FC">
            <w:r>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77777777" w:rsidR="00C30984" w:rsidRDefault="00AE50FC">
            <w:pPr>
              <w:jc w:val="both"/>
              <w:rPr>
                <w:sz w:val="17"/>
                <w:szCs w:val="17"/>
              </w:rPr>
            </w:pPr>
            <w:r>
              <w:t xml:space="preserve">Penn Treebank </w:t>
            </w:r>
            <w:proofErr w:type="spellStart"/>
            <w:r>
              <w:t>tagset</w:t>
            </w:r>
            <w:proofErr w:type="spellEnd"/>
            <w:r>
              <w: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C30984" w:rsidRDefault="00AE50FC">
            <w:pPr>
              <w:jc w:val="center"/>
            </w:pPr>
            <w:r>
              <w:t>Case Study 2 – AI-Powered Customer Support Chatbot</w:t>
            </w:r>
          </w:p>
        </w:tc>
      </w:tr>
      <w:tr w:rsidR="00C30984" w14:paraId="5D86FC97"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7777777" w:rsidR="00C30984" w:rsidRDefault="00AE50FC">
            <w:r>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7777777" w:rsidR="00C30984" w:rsidRDefault="00AE50FC">
            <w:pPr>
              <w:jc w:val="both"/>
              <w:rPr>
                <w:sz w:val="17"/>
                <w:szCs w:val="17"/>
              </w:rPr>
            </w:pPr>
            <w:r>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C30984" w:rsidRDefault="00AE50FC">
            <w:pPr>
              <w:jc w:val="center"/>
            </w:pPr>
            <w:r>
              <w:t>Case Study 3 – News Analytics and POS Tag Correction System</w:t>
            </w:r>
          </w:p>
        </w:tc>
      </w:tr>
      <w:tr w:rsidR="00C30984" w14:paraId="209D77F0"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77777777" w:rsidR="00C30984" w:rsidRDefault="00AE50FC">
            <w:pPr>
              <w:rPr>
                <w:b/>
                <w:bCs/>
                <w:color w:val="1F4E79"/>
                <w:sz w:val="18"/>
                <w:szCs w:val="18"/>
              </w:rPr>
            </w:pPr>
            <w:r>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77777777" w:rsidR="00C30984" w:rsidRDefault="00AE50FC">
            <w:pPr>
              <w:jc w:val="both"/>
              <w:rPr>
                <w:sz w:val="17"/>
                <w:szCs w:val="17"/>
              </w:rPr>
            </w:pPr>
            <w:r>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77777777" w:rsidR="00C30984" w:rsidRDefault="00AE50FC">
            <w:pPr>
              <w:jc w:val="center"/>
              <w:rPr>
                <w:sz w:val="18"/>
                <w:szCs w:val="18"/>
              </w:rPr>
            </w:pPr>
            <w:r>
              <w:t>Case Study 3 – News Analytics and POS Tag Correction System</w:t>
            </w:r>
          </w:p>
        </w:tc>
      </w:tr>
      <w:tr w:rsidR="00C30984" w14:paraId="0F37524D"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77777777" w:rsidR="00C30984" w:rsidRDefault="00AE50FC">
            <w:pPr>
              <w:rPr>
                <w:b/>
                <w:bCs/>
                <w:color w:val="1F4E79"/>
                <w:sz w:val="18"/>
                <w:szCs w:val="18"/>
              </w:rPr>
            </w:pPr>
            <w:r>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77777777" w:rsidR="00C30984" w:rsidRDefault="00AE50FC">
            <w:pPr>
              <w:jc w:val="both"/>
              <w:rPr>
                <w:sz w:val="17"/>
                <w:szCs w:val="17"/>
              </w:rPr>
            </w:pPr>
            <w:r>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77777777" w:rsidR="00C30984" w:rsidRDefault="00AE50FC">
            <w:pPr>
              <w:jc w:val="center"/>
              <w:rPr>
                <w:sz w:val="18"/>
                <w:szCs w:val="18"/>
              </w:rPr>
            </w:pPr>
            <w:r>
              <w:t>Case Studies 1, 2, and 3</w:t>
            </w:r>
          </w:p>
        </w:tc>
      </w:tr>
    </w:tbl>
    <w:p w14:paraId="396EC67C" w14:textId="77777777" w:rsidR="00C30984" w:rsidRDefault="00C30984">
      <w:pPr>
        <w:spacing w:after="50"/>
      </w:pPr>
    </w:p>
    <w:p w14:paraId="0C27EFE5" w14:textId="77777777" w:rsidR="00C30984" w:rsidRDefault="00AE50FC">
      <w:r>
        <w:br w:type="page"/>
      </w:r>
    </w:p>
    <w:p w14:paraId="7243CAFF" w14:textId="77777777" w:rsidR="00C30984" w:rsidRDefault="00C30984">
      <w:pPr>
        <w:spacing w:after="50"/>
      </w:pPr>
    </w:p>
    <w:p w14:paraId="69C161AE" w14:textId="77777777" w:rsidR="00C30984" w:rsidRDefault="00AE50FC">
      <w:pPr>
        <w:pBdr>
          <w:bottom w:val="single" w:sz="4" w:space="1" w:color="C00000"/>
        </w:pBdr>
        <w:spacing w:before="80" w:after="40"/>
      </w:pPr>
      <w:r>
        <w:rPr>
          <w:b/>
          <w:bCs/>
          <w:color w:val="C00000"/>
          <w:sz w:val="22"/>
          <w:szCs w:val="22"/>
        </w:rPr>
        <w:t>Annexure A – Case Study</w:t>
      </w:r>
    </w:p>
    <w:p w14:paraId="6B98B977" w14:textId="77777777" w:rsidR="00C30984" w:rsidRDefault="00C30984">
      <w:pPr>
        <w:rPr>
          <w:b/>
          <w:bCs/>
          <w:color w:val="1F4E79"/>
          <w:sz w:val="28"/>
          <w:szCs w:val="22"/>
        </w:rPr>
      </w:pPr>
    </w:p>
    <w:p w14:paraId="7B8EC878" w14:textId="77777777" w:rsidR="00C30984" w:rsidRDefault="00AE50FC">
      <w:pPr>
        <w:pStyle w:val="Heading2"/>
      </w:pPr>
      <w:r>
        <w:t>CASE STUDY 1: Smart Mobile Keyboard Prediction System</w:t>
      </w:r>
    </w:p>
    <w:p w14:paraId="2FAD957C" w14:textId="77777777" w:rsidR="00C30984" w:rsidRDefault="00AE50FC">
      <w:pPr>
        <w:pStyle w:val="NormalWeb"/>
      </w:pPr>
      <w:r>
        <w:t>A smartphone company is developing an AI-powered keyboard application that predicts the next word while users type emails, messages, and social media posts. The language model is trained on the corpus:</w:t>
      </w:r>
    </w:p>
    <w:p w14:paraId="314C937C" w14:textId="77777777" w:rsidR="00C30984" w:rsidRDefault="00AE50FC">
      <w:pPr>
        <w:pStyle w:val="NormalWeb"/>
      </w:pPr>
      <w:r>
        <w:rPr>
          <w:rStyle w:val="Emphasis"/>
        </w:rPr>
        <w:t>"Data science is powerful, data science drives innovation, data science is evolving."</w:t>
      </w:r>
    </w:p>
    <w:p w14:paraId="61C2C2ED" w14:textId="77777777" w:rsidR="00C30984" w:rsidRDefault="00AE50FC">
      <w:pPr>
        <w:pStyle w:val="NormalWeb"/>
      </w:pPr>
      <w:r>
        <w:t>The development team employs Bigram and Trigram Language Models, Backoff Models, Deleted Interpolation, and Entropy Analysis to improve prediction accuracy and handle unseen word sequences.</w:t>
      </w:r>
    </w:p>
    <w:p w14:paraId="07BCF7DC" w14:textId="77777777" w:rsidR="00C30984" w:rsidRDefault="00AE50FC">
      <w:pPr>
        <w:pStyle w:val="NormalWeb"/>
      </w:pPr>
      <w:r>
        <w:t>The following statistics are obtained from the corpus:</w:t>
      </w:r>
    </w:p>
    <w:p w14:paraId="777D6CC3" w14:textId="77777777" w:rsidR="00C30984" w:rsidRDefault="00AE50FC">
      <w:pPr>
        <w:numPr>
          <w:ilvl w:val="0"/>
          <w:numId w:val="2"/>
        </w:numPr>
        <w:spacing w:before="100" w:beforeAutospacing="1" w:after="100" w:afterAutospacing="1"/>
      </w:pPr>
      <w:r>
        <w:t xml:space="preserve">C(data) = 3 </w:t>
      </w:r>
    </w:p>
    <w:p w14:paraId="21C27DBC" w14:textId="77777777" w:rsidR="00C30984" w:rsidRDefault="00AE50FC">
      <w:pPr>
        <w:numPr>
          <w:ilvl w:val="0"/>
          <w:numId w:val="2"/>
        </w:numPr>
        <w:spacing w:before="100" w:beforeAutospacing="1" w:after="100" w:afterAutospacing="1"/>
      </w:pPr>
      <w:proofErr w:type="gramStart"/>
      <w:r>
        <w:t>C(</w:t>
      </w:r>
      <w:proofErr w:type="gramEnd"/>
      <w:r>
        <w:t xml:space="preserve">data science) = 3 </w:t>
      </w:r>
    </w:p>
    <w:p w14:paraId="3D5E69BE" w14:textId="77777777" w:rsidR="00C30984" w:rsidRDefault="00AE50FC">
      <w:pPr>
        <w:numPr>
          <w:ilvl w:val="0"/>
          <w:numId w:val="2"/>
        </w:numPr>
        <w:spacing w:before="100" w:beforeAutospacing="1" w:after="100" w:afterAutospacing="1"/>
      </w:pPr>
      <w:proofErr w:type="gramStart"/>
      <w:r>
        <w:t>C(</w:t>
      </w:r>
      <w:proofErr w:type="gramEnd"/>
      <w:r>
        <w:t xml:space="preserve">science is) = 2 </w:t>
      </w:r>
    </w:p>
    <w:p w14:paraId="6A0B6CB2" w14:textId="77777777" w:rsidR="00C30984" w:rsidRDefault="00AE50FC">
      <w:pPr>
        <w:numPr>
          <w:ilvl w:val="0"/>
          <w:numId w:val="2"/>
        </w:numPr>
        <w:spacing w:before="100" w:beforeAutospacing="1" w:after="100" w:afterAutospacing="1"/>
      </w:pPr>
      <w:proofErr w:type="gramStart"/>
      <w:r>
        <w:t>C(</w:t>
      </w:r>
      <w:proofErr w:type="gramEnd"/>
      <w:r>
        <w:t xml:space="preserve">science drives) = 1 </w:t>
      </w:r>
    </w:p>
    <w:p w14:paraId="5355DE3A" w14:textId="77777777" w:rsidR="00C30984" w:rsidRDefault="00AE50FC">
      <w:pPr>
        <w:numPr>
          <w:ilvl w:val="0"/>
          <w:numId w:val="2"/>
        </w:numPr>
        <w:spacing w:before="100" w:beforeAutospacing="1" w:after="100" w:afterAutospacing="1"/>
      </w:pPr>
      <w:proofErr w:type="gramStart"/>
      <w:r>
        <w:t>C(</w:t>
      </w:r>
      <w:proofErr w:type="gramEnd"/>
      <w:r>
        <w:t xml:space="preserve">science drives innovation) = 1 </w:t>
      </w:r>
    </w:p>
    <w:p w14:paraId="203B30B0" w14:textId="77777777" w:rsidR="00C30984" w:rsidRDefault="00AE50FC">
      <w:pPr>
        <w:pStyle w:val="NormalWeb"/>
      </w:pPr>
      <w:r>
        <w:t>The interpolation weights are:</w:t>
      </w:r>
    </w:p>
    <w:p w14:paraId="19C78CB5" w14:textId="77777777" w:rsidR="00C30984" w:rsidRDefault="00AE50FC">
      <w:pPr>
        <w:numPr>
          <w:ilvl w:val="0"/>
          <w:numId w:val="3"/>
        </w:numPr>
        <w:spacing w:before="100" w:beforeAutospacing="1" w:after="100" w:afterAutospacing="1"/>
      </w:pPr>
      <w:r>
        <w:t>λ</w:t>
      </w:r>
      <w:r>
        <w:rPr>
          <w:rFonts w:ascii="Cambria Math" w:hAnsi="Cambria Math" w:cs="Cambria Math"/>
        </w:rPr>
        <w:t>₁</w:t>
      </w:r>
      <w:r>
        <w:t xml:space="preserve"> = 0.5 (Trigram) </w:t>
      </w:r>
    </w:p>
    <w:p w14:paraId="176DBB25" w14:textId="77777777" w:rsidR="00C30984" w:rsidRDefault="00AE50FC">
      <w:pPr>
        <w:numPr>
          <w:ilvl w:val="0"/>
          <w:numId w:val="3"/>
        </w:numPr>
        <w:spacing w:before="100" w:beforeAutospacing="1" w:after="100" w:afterAutospacing="1"/>
      </w:pPr>
      <w:r>
        <w:t>λ</w:t>
      </w:r>
      <w:r>
        <w:rPr>
          <w:rFonts w:ascii="Cambria Math" w:hAnsi="Cambria Math" w:cs="Cambria Math"/>
        </w:rPr>
        <w:t>₂</w:t>
      </w:r>
      <w:r>
        <w:t xml:space="preserve"> = 0.3 (Bigram) </w:t>
      </w:r>
    </w:p>
    <w:p w14:paraId="67B1478A" w14:textId="77777777" w:rsidR="00C30984" w:rsidRDefault="00AE50FC">
      <w:pPr>
        <w:numPr>
          <w:ilvl w:val="0"/>
          <w:numId w:val="3"/>
        </w:numPr>
        <w:spacing w:before="100" w:beforeAutospacing="1" w:after="100" w:afterAutospacing="1"/>
      </w:pPr>
      <w:r>
        <w:t>λ</w:t>
      </w:r>
      <w:r>
        <w:rPr>
          <w:rFonts w:ascii="Cambria Math" w:hAnsi="Cambria Math" w:cs="Cambria Math"/>
        </w:rPr>
        <w:t>₃</w:t>
      </w:r>
      <w:r>
        <w:t xml:space="preserve"> = 0.2 (Unigram) </w:t>
      </w:r>
    </w:p>
    <w:p w14:paraId="171275D1" w14:textId="77777777" w:rsidR="00C30984" w:rsidRDefault="00AE50FC">
      <w:pPr>
        <w:pStyle w:val="NormalWeb"/>
      </w:pPr>
      <w:r>
        <w:t>The prediction probabilities after the word "science" are:</w:t>
      </w:r>
    </w:p>
    <w:p w14:paraId="3A3E8FFE" w14:textId="77777777" w:rsidR="00C30984" w:rsidRDefault="00AE50FC">
      <w:pPr>
        <w:numPr>
          <w:ilvl w:val="0"/>
          <w:numId w:val="4"/>
        </w:numPr>
        <w:spacing w:before="100" w:beforeAutospacing="1" w:after="100" w:afterAutospacing="1"/>
      </w:pPr>
      <w:r>
        <w:t xml:space="preserve">P(is) = 0.66 </w:t>
      </w:r>
    </w:p>
    <w:p w14:paraId="0D26DE8A" w14:textId="77777777" w:rsidR="00C30984" w:rsidRDefault="00AE50FC">
      <w:pPr>
        <w:numPr>
          <w:ilvl w:val="0"/>
          <w:numId w:val="4"/>
        </w:numPr>
        <w:spacing w:before="100" w:beforeAutospacing="1" w:after="100" w:afterAutospacing="1"/>
      </w:pPr>
      <w:r>
        <w:t xml:space="preserve">P(drives) = 0.33 </w:t>
      </w:r>
    </w:p>
    <w:p w14:paraId="273410C0" w14:textId="77777777" w:rsidR="00C30984" w:rsidRDefault="00AE50FC">
      <w:pPr>
        <w:pStyle w:val="Heading3"/>
      </w:pPr>
      <w:r>
        <w:t>Questions</w:t>
      </w:r>
    </w:p>
    <w:p w14:paraId="13736D92" w14:textId="77777777" w:rsidR="00C30984" w:rsidRDefault="00AE50FC">
      <w:pPr>
        <w:numPr>
          <w:ilvl w:val="0"/>
          <w:numId w:val="5"/>
        </w:numPr>
        <w:spacing w:before="100" w:beforeAutospacing="1" w:after="100" w:afterAutospacing="1"/>
      </w:pPr>
      <w:r>
        <w:t xml:space="preserve">Compute the Maximum Likelihood Estimate (MLE) of the Bigram Probability </w:t>
      </w:r>
      <w:proofErr w:type="gramStart"/>
      <w:r>
        <w:t>P(</w:t>
      </w:r>
      <w:proofErr w:type="gramEnd"/>
      <w:r>
        <w:t xml:space="preserve">science | data). Interpret how this probability influences next-word prediction in a mobile keyboard application. </w:t>
      </w:r>
    </w:p>
    <w:p w14:paraId="4E3F2905" w14:textId="77777777" w:rsidR="00C30984" w:rsidRDefault="00AE50FC">
      <w:pPr>
        <w:numPr>
          <w:ilvl w:val="0"/>
          <w:numId w:val="5"/>
        </w:numPr>
        <w:spacing w:before="100" w:beforeAutospacing="1" w:after="100" w:afterAutospacing="1"/>
      </w:pPr>
      <w:r>
        <w:t xml:space="preserve">A user types the unseen sequence "data science improves". Apply the Backoff Model and estimate the probability using lower-order n-grams. Explain why backoff is essential for real-time predictive text systems. </w:t>
      </w:r>
    </w:p>
    <w:p w14:paraId="68157A62" w14:textId="77777777" w:rsidR="00C30984" w:rsidRDefault="00AE50FC">
      <w:pPr>
        <w:numPr>
          <w:ilvl w:val="0"/>
          <w:numId w:val="5"/>
        </w:numPr>
        <w:spacing w:before="100" w:beforeAutospacing="1" w:after="100" w:afterAutospacing="1"/>
      </w:pPr>
      <w:r>
        <w:t xml:space="preserve">Using Deleted Interpolation, calculate the probability of the sequence "data science is". Discuss how interpolation </w:t>
      </w:r>
      <w:proofErr w:type="gramStart"/>
      <w:r>
        <w:t>balances</w:t>
      </w:r>
      <w:proofErr w:type="gramEnd"/>
      <w:r>
        <w:t xml:space="preserve"> reliability and coverage in sparse datasets. </w:t>
      </w:r>
    </w:p>
    <w:p w14:paraId="1B04EC14" w14:textId="77777777" w:rsidR="00C30984" w:rsidRDefault="00AE50FC">
      <w:pPr>
        <w:numPr>
          <w:ilvl w:val="0"/>
          <w:numId w:val="5"/>
        </w:numPr>
        <w:spacing w:before="100" w:beforeAutospacing="1" w:after="100" w:afterAutospacing="1"/>
      </w:pPr>
      <w:r>
        <w:t xml:space="preserve">Calculate the Entropy of the distribution P(is)=0.66 and P(drives)=0.33. Interpret the result and evaluate how entropy helps measure uncertainty and prediction confidence in intelligent keyboard systems. </w:t>
      </w:r>
    </w:p>
    <w:p w14:paraId="607EF9ED" w14:textId="77777777" w:rsidR="00C30984" w:rsidRDefault="00AE50FC">
      <w:pPr>
        <w:spacing w:before="100" w:beforeAutospacing="1" w:after="100" w:afterAutospacing="1"/>
        <w:ind w:left="360"/>
        <w:rPr>
          <w:b/>
          <w:bCs/>
          <w:lang w:val="en-US"/>
        </w:rPr>
      </w:pPr>
      <w:r>
        <w:rPr>
          <w:b/>
          <w:bCs/>
          <w:lang w:val="en-US"/>
        </w:rPr>
        <w:t>ANSWER:</w:t>
      </w:r>
    </w:p>
    <w:p w14:paraId="7A215855" w14:textId="77777777" w:rsidR="00C30984" w:rsidRDefault="00AE50FC">
      <w:pPr>
        <w:pStyle w:val="NormalWeb"/>
        <w:spacing w:before="0" w:after="0"/>
      </w:pPr>
      <w:r>
        <w:rPr>
          <w:rStyle w:val="Strong"/>
        </w:rPr>
        <w:t xml:space="preserve">1. Bigram MLE: </w:t>
      </w:r>
      <w:proofErr w:type="gramStart"/>
      <w:r>
        <w:rPr>
          <w:rStyle w:val="Strong"/>
        </w:rPr>
        <w:t>P(</w:t>
      </w:r>
      <w:proofErr w:type="gramEnd"/>
      <w:r>
        <w:rPr>
          <w:rStyle w:val="Strong"/>
        </w:rPr>
        <w:t>science | data)</w:t>
      </w:r>
    </w:p>
    <w:p w14:paraId="47AF6685" w14:textId="77777777" w:rsidR="00C30984" w:rsidRDefault="00AE50FC">
      <w:pPr>
        <w:pStyle w:val="NormalWeb"/>
        <w:spacing w:before="0" w:after="0"/>
      </w:pPr>
      <w:proofErr w:type="gramStart"/>
      <w:r>
        <w:t>P(</w:t>
      </w:r>
      <w:proofErr w:type="gramEnd"/>
      <w:r>
        <w:t xml:space="preserve">science | data) = </w:t>
      </w:r>
      <w:proofErr w:type="gramStart"/>
      <w:r>
        <w:t>C(</w:t>
      </w:r>
      <w:proofErr w:type="gramEnd"/>
      <w:r>
        <w:t xml:space="preserve">data science) / C(data) = 3/3 = </w:t>
      </w:r>
      <w:r>
        <w:rPr>
          <w:rStyle w:val="Strong"/>
        </w:rPr>
        <w:t>1.0</w:t>
      </w:r>
    </w:p>
    <w:p w14:paraId="18C0FF64" w14:textId="77777777" w:rsidR="00C30984" w:rsidRDefault="00AE50FC">
      <w:pPr>
        <w:pStyle w:val="NormalWeb"/>
        <w:spacing w:before="0" w:after="0"/>
      </w:pPr>
      <w:r>
        <w:t>Interpretation: Every time "data" appears in the corpus, it is followed by "science." A probability of 1.0 gives the keyboard extremely high confidence to predict "science" immediately after a user types "data." However, this is a sparse-data artifact — with only 3 occurrences, the model may over-commit to "science" and fail to suggest valid alternatives (e.g., "data analysis," "data entry") that a real user might intend.</w:t>
      </w:r>
    </w:p>
    <w:p w14:paraId="319D7B4C" w14:textId="77777777" w:rsidR="00C30984" w:rsidRDefault="00AE50FC">
      <w:pPr>
        <w:pStyle w:val="NormalWeb"/>
        <w:spacing w:before="0" w:after="0"/>
      </w:pPr>
      <w:r>
        <w:rPr>
          <w:rStyle w:val="Strong"/>
        </w:rPr>
        <w:lastRenderedPageBreak/>
        <w:t>2. Backoff Model for "data science improves"</w:t>
      </w:r>
    </w:p>
    <w:p w14:paraId="4984B763" w14:textId="77777777" w:rsidR="00C30984" w:rsidRDefault="00AE50FC">
      <w:pPr>
        <w:pStyle w:val="NormalWeb"/>
        <w:spacing w:before="0" w:after="0"/>
      </w:pPr>
      <w:r>
        <w:t xml:space="preserve">The trigram </w:t>
      </w:r>
      <w:proofErr w:type="gramStart"/>
      <w:r>
        <w:t>P(</w:t>
      </w:r>
      <w:proofErr w:type="gramEnd"/>
      <w:r>
        <w:t>improves | data science) is unseen (</w:t>
      </w:r>
      <w:proofErr w:type="gramStart"/>
      <w:r>
        <w:t>C(</w:t>
      </w:r>
      <w:proofErr w:type="gramEnd"/>
      <w:r>
        <w:t>data science improves) = 0), so the model backs off to a lower-order n-gram:</w:t>
      </w:r>
    </w:p>
    <w:p w14:paraId="6D5E2E60" w14:textId="77777777" w:rsidR="00C30984" w:rsidRDefault="00AE50FC">
      <w:pPr>
        <w:numPr>
          <w:ilvl w:val="0"/>
          <w:numId w:val="6"/>
        </w:numPr>
        <w:spacing w:beforeAutospacing="1" w:afterAutospacing="1"/>
      </w:pPr>
      <w:r>
        <w:t xml:space="preserve">Try trigram: </w:t>
      </w:r>
      <w:proofErr w:type="gramStart"/>
      <w:r>
        <w:t>C(</w:t>
      </w:r>
      <w:proofErr w:type="gramEnd"/>
      <w:r>
        <w:t>data science improves) = 0 → fails</w:t>
      </w:r>
    </w:p>
    <w:p w14:paraId="78A0CDED" w14:textId="77777777" w:rsidR="00C30984" w:rsidRDefault="00AE50FC">
      <w:pPr>
        <w:numPr>
          <w:ilvl w:val="0"/>
          <w:numId w:val="6"/>
        </w:numPr>
        <w:spacing w:beforeAutospacing="1" w:afterAutospacing="1"/>
      </w:pPr>
      <w:r>
        <w:t xml:space="preserve">Back off to bigram: </w:t>
      </w:r>
      <w:proofErr w:type="gramStart"/>
      <w:r>
        <w:t>P(</w:t>
      </w:r>
      <w:proofErr w:type="gramEnd"/>
      <w:r>
        <w:t xml:space="preserve">improves | science) = </w:t>
      </w:r>
      <w:proofErr w:type="gramStart"/>
      <w:r>
        <w:t>C(</w:t>
      </w:r>
      <w:proofErr w:type="gramEnd"/>
      <w:r>
        <w:t>science improves) / C(science) — if also 0, back off further</w:t>
      </w:r>
    </w:p>
    <w:p w14:paraId="75FC091D" w14:textId="77777777" w:rsidR="00C30984" w:rsidRDefault="00AE50FC">
      <w:pPr>
        <w:numPr>
          <w:ilvl w:val="0"/>
          <w:numId w:val="6"/>
        </w:numPr>
        <w:spacing w:beforeAutospacing="1" w:afterAutospacing="1"/>
      </w:pPr>
      <w:r>
        <w:t>Back off to unigram: P(improves) based on overall word frequency</w:t>
      </w:r>
    </w:p>
    <w:p w14:paraId="01CA0D61" w14:textId="77777777" w:rsidR="00C30984" w:rsidRDefault="00AE50FC">
      <w:pPr>
        <w:pStyle w:val="NormalWeb"/>
        <w:spacing w:before="0" w:after="0"/>
      </w:pPr>
      <w:r>
        <w:t>Since "science improves" doesn't appear in the corpus either, the system falls back to the unigram estimate, assigning a small non-zero probability rather than zero.</w:t>
      </w:r>
    </w:p>
    <w:p w14:paraId="40ACF023" w14:textId="77777777" w:rsidR="00C30984" w:rsidRDefault="00AE50FC">
      <w:pPr>
        <w:pStyle w:val="NormalWeb"/>
        <w:spacing w:before="0" w:after="0"/>
      </w:pPr>
      <w:r>
        <w:t xml:space="preserve">Why backoff matters: Real-time predictive text must never assign zero probability to plausible but unseen sequences (data sparsity problem). Backoff ensures the keyboard always returns </w:t>
      </w:r>
      <w:r>
        <w:rPr>
          <w:rStyle w:val="Emphasis"/>
        </w:rPr>
        <w:t>some</w:t>
      </w:r>
      <w:r>
        <w:t xml:space="preserve"> usable prediction instead of failing outright, keeping typing suggestions smooth and responsive.</w:t>
      </w:r>
    </w:p>
    <w:p w14:paraId="16D0E5BD" w14:textId="77777777" w:rsidR="00C30984" w:rsidRDefault="00AE50FC">
      <w:pPr>
        <w:pStyle w:val="NormalWeb"/>
        <w:spacing w:before="0" w:after="0"/>
      </w:pPr>
      <w:r>
        <w:rPr>
          <w:rStyle w:val="Strong"/>
        </w:rPr>
        <w:t>3. Deleted Interpolation for "data science is"</w:t>
      </w:r>
    </w:p>
    <w:p w14:paraId="7C4C97EF" w14:textId="77777777" w:rsidR="00C30984" w:rsidRDefault="00AE50FC">
      <w:pPr>
        <w:pStyle w:val="NormalWeb"/>
        <w:spacing w:before="0" w:after="0"/>
      </w:pPr>
      <w:r>
        <w:t xml:space="preserve">Using </w:t>
      </w:r>
      <w:proofErr w:type="gramStart"/>
      <w:r>
        <w:t>P(</w:t>
      </w:r>
      <w:proofErr w:type="gramEnd"/>
      <w:r>
        <w:t>is | data science) ≈ λ₁·</w:t>
      </w:r>
      <w:proofErr w:type="spellStart"/>
      <w:r>
        <w:t>P_trigram</w:t>
      </w:r>
      <w:proofErr w:type="spellEnd"/>
      <w:r>
        <w:t xml:space="preserve"> + λ₂·</w:t>
      </w:r>
      <w:proofErr w:type="spellStart"/>
      <w:r>
        <w:t>P_bigram</w:t>
      </w:r>
      <w:proofErr w:type="spellEnd"/>
      <w:r>
        <w:t xml:space="preserve"> + λ₃·</w:t>
      </w:r>
      <w:proofErr w:type="spellStart"/>
      <w:r>
        <w:t>P_unigram</w:t>
      </w:r>
      <w:proofErr w:type="spellEnd"/>
    </w:p>
    <w:p w14:paraId="27387740" w14:textId="77777777" w:rsidR="00C30984" w:rsidRDefault="00AE50FC">
      <w:pPr>
        <w:numPr>
          <w:ilvl w:val="0"/>
          <w:numId w:val="7"/>
        </w:numPr>
        <w:spacing w:beforeAutospacing="1" w:afterAutospacing="1"/>
      </w:pPr>
      <w:r>
        <w:t xml:space="preserve">Trigram: </w:t>
      </w:r>
      <w:proofErr w:type="gramStart"/>
      <w:r>
        <w:t>P(</w:t>
      </w:r>
      <w:proofErr w:type="gramEnd"/>
      <w:r>
        <w:t xml:space="preserve">is | data science) = </w:t>
      </w:r>
      <w:proofErr w:type="gramStart"/>
      <w:r>
        <w:t>C(</w:t>
      </w:r>
      <w:proofErr w:type="gramEnd"/>
      <w:r>
        <w:t>data science is)/</w:t>
      </w:r>
      <w:proofErr w:type="gramStart"/>
      <w:r>
        <w:t>C(</w:t>
      </w:r>
      <w:proofErr w:type="gramEnd"/>
      <w:r>
        <w:t xml:space="preserve">data science). Given </w:t>
      </w:r>
      <w:proofErr w:type="gramStart"/>
      <w:r>
        <w:t>C(</w:t>
      </w:r>
      <w:proofErr w:type="gramEnd"/>
      <w:r>
        <w:t>science is) = 2 and treating this as a proxy for the trigram context ≈ 2/3 = 0.667</w:t>
      </w:r>
    </w:p>
    <w:p w14:paraId="24B737BB" w14:textId="77777777" w:rsidR="00C30984" w:rsidRDefault="00AE50FC">
      <w:pPr>
        <w:numPr>
          <w:ilvl w:val="0"/>
          <w:numId w:val="7"/>
        </w:numPr>
        <w:spacing w:beforeAutospacing="1" w:afterAutospacing="1"/>
      </w:pPr>
      <w:r>
        <w:t xml:space="preserve">Bigram: </w:t>
      </w:r>
      <w:proofErr w:type="gramStart"/>
      <w:r>
        <w:t>P(</w:t>
      </w:r>
      <w:proofErr w:type="gramEnd"/>
      <w:r>
        <w:t>is | science) — approximated from given P(is) = 0.66</w:t>
      </w:r>
    </w:p>
    <w:p w14:paraId="31E4FD25" w14:textId="77777777" w:rsidR="00C30984" w:rsidRDefault="00AE50FC">
      <w:pPr>
        <w:numPr>
          <w:ilvl w:val="0"/>
          <w:numId w:val="7"/>
        </w:numPr>
        <w:spacing w:beforeAutospacing="1" w:afterAutospacing="1"/>
      </w:pPr>
      <w:r>
        <w:t>Unigram: P(is) = 0.66 (given)</w:t>
      </w:r>
    </w:p>
    <w:p w14:paraId="69E4890C" w14:textId="77777777" w:rsidR="00C30984" w:rsidRDefault="00AE50FC">
      <w:pPr>
        <w:pStyle w:val="NormalWeb"/>
        <w:spacing w:before="0" w:after="0"/>
      </w:pPr>
      <w:proofErr w:type="gramStart"/>
      <w:r>
        <w:t>P(</w:t>
      </w:r>
      <w:proofErr w:type="gramEnd"/>
      <w:r>
        <w:t>data science is) ≈ λ</w:t>
      </w:r>
      <w:proofErr w:type="gramStart"/>
      <w:r>
        <w:t>₁(</w:t>
      </w:r>
      <w:proofErr w:type="gramEnd"/>
      <w:r>
        <w:t>0.667) + λ</w:t>
      </w:r>
      <w:proofErr w:type="gramStart"/>
      <w:r>
        <w:t>₂(</w:t>
      </w:r>
      <w:proofErr w:type="gramEnd"/>
      <w:r>
        <w:t>0.66) + λ</w:t>
      </w:r>
      <w:proofErr w:type="gramStart"/>
      <w:r>
        <w:t>₃(</w:t>
      </w:r>
      <w:proofErr w:type="gramEnd"/>
      <w:r>
        <w:t>0.66)</w:t>
      </w:r>
      <w:r>
        <w:br/>
        <w:t>= 0.5(0.667) + 0.3(0.66) + 0.2(0.66)</w:t>
      </w:r>
      <w:r>
        <w:br/>
        <w:t>= 0.3335 + 0.198 + 0.132</w:t>
      </w:r>
      <w:r>
        <w:br/>
        <w:t xml:space="preserve">= </w:t>
      </w:r>
      <w:r>
        <w:rPr>
          <w:rStyle w:val="Strong"/>
        </w:rPr>
        <w:t>≈ 0.664</w:t>
      </w:r>
    </w:p>
    <w:p w14:paraId="1399A7B1" w14:textId="77777777" w:rsidR="00C30984" w:rsidRDefault="00AE50FC">
      <w:pPr>
        <w:pStyle w:val="NormalWeb"/>
        <w:spacing w:before="0" w:after="0"/>
      </w:pPr>
      <w:r>
        <w:t>Discussion: Interpolation blends all n-gram orders simultaneously (rather than switching entirely at zero counts like backoff), giving the trigram most weight when reliable data exists, while unigram/bigram terms provide a smoothing safety net for sparse or unseen contexts. This balances specificity (trigram) with robustness (unigram), which is critical since real corpora rarely contain every possible word sequence.</w:t>
      </w:r>
    </w:p>
    <w:p w14:paraId="0AF5694F" w14:textId="77777777" w:rsidR="00C30984" w:rsidRDefault="00AE50FC">
      <w:pPr>
        <w:pStyle w:val="NormalWeb"/>
        <w:spacing w:before="0" w:after="0"/>
      </w:pPr>
      <w:r>
        <w:rPr>
          <w:rStyle w:val="Strong"/>
        </w:rPr>
        <w:t>4. Entropy of P(is)=0.66, P(drives)=0.33</w:t>
      </w:r>
    </w:p>
    <w:p w14:paraId="5F496736" w14:textId="77777777" w:rsidR="00C30984" w:rsidRDefault="00AE50FC">
      <w:pPr>
        <w:pStyle w:val="NormalWeb"/>
        <w:spacing w:before="0" w:after="0"/>
      </w:pPr>
      <w:r>
        <w:t xml:space="preserve">H = −Σ </w:t>
      </w:r>
      <w:proofErr w:type="spellStart"/>
      <w:r>
        <w:t>p·log</w:t>
      </w:r>
      <w:proofErr w:type="spellEnd"/>
      <w:r>
        <w:t>₂(p)</w:t>
      </w:r>
      <w:r>
        <w:br/>
      </w:r>
      <w:r>
        <w:t>= −[0.66·log</w:t>
      </w:r>
      <w:proofErr w:type="gramStart"/>
      <w:r>
        <w:t>₂(</w:t>
      </w:r>
      <w:proofErr w:type="gramEnd"/>
      <w:r>
        <w:t>0.66) + 0.33·log</w:t>
      </w:r>
      <w:proofErr w:type="gramStart"/>
      <w:r>
        <w:t>₂(</w:t>
      </w:r>
      <w:proofErr w:type="gramEnd"/>
      <w:r>
        <w:t>0.33)]</w:t>
      </w:r>
      <w:r>
        <w:br/>
        <w:t xml:space="preserve">= </w:t>
      </w:r>
      <w:proofErr w:type="gramStart"/>
      <w:r>
        <w:t>−[</w:t>
      </w:r>
      <w:proofErr w:type="gramEnd"/>
      <w:r>
        <w:t>0.66</w:t>
      </w:r>
      <w:proofErr w:type="gramStart"/>
      <w:r>
        <w:t>×(</w:t>
      </w:r>
      <w:proofErr w:type="gramEnd"/>
      <w:r>
        <w:t>−0.599) + 0.33</w:t>
      </w:r>
      <w:proofErr w:type="gramStart"/>
      <w:r>
        <w:t>×(</w:t>
      </w:r>
      <w:proofErr w:type="gramEnd"/>
      <w:r>
        <w:t>−1.599)]</w:t>
      </w:r>
      <w:r>
        <w:br/>
        <w:t xml:space="preserve">= </w:t>
      </w:r>
      <w:proofErr w:type="gramStart"/>
      <w:r>
        <w:t>−[</w:t>
      </w:r>
      <w:proofErr w:type="gramEnd"/>
      <w:r>
        <w:t>−0.395 − 0.528]</w:t>
      </w:r>
      <w:r>
        <w:br/>
        <w:t xml:space="preserve">= </w:t>
      </w:r>
      <w:r>
        <w:rPr>
          <w:rStyle w:val="Strong"/>
        </w:rPr>
        <w:t>≈ 0.923 bits</w:t>
      </w:r>
    </w:p>
    <w:p w14:paraId="1D047011" w14:textId="77777777" w:rsidR="00C30984" w:rsidRDefault="00AE50FC">
      <w:pPr>
        <w:pStyle w:val="NormalWeb"/>
        <w:spacing w:before="0" w:after="0"/>
      </w:pPr>
      <w:r>
        <w:t>Interpretation: This entropy is fairly high relative to the maximum possible (1 bit for a 2-outcome distribution), indicating substantial uncertainty — the model isn't strongly confident in a single next word. Entropy quantifies this ambiguity numerically: lower entropy (closer to 0) means the keyboard can confidently auto-suggest one word, while higher entropy (closer to 1 bit here) means it should present multiple candidate suggestions rather than auto-completing.</w:t>
      </w:r>
    </w:p>
    <w:p w14:paraId="291C46A5" w14:textId="77777777" w:rsidR="00C30984" w:rsidRDefault="00C30984">
      <w:pPr>
        <w:spacing w:before="100" w:beforeAutospacing="1" w:after="100" w:afterAutospacing="1"/>
        <w:ind w:left="360"/>
        <w:rPr>
          <w:b/>
          <w:bCs/>
          <w:lang w:val="en-US"/>
        </w:rPr>
      </w:pPr>
    </w:p>
    <w:p w14:paraId="26E17304" w14:textId="77777777" w:rsidR="00C30984" w:rsidRDefault="00AE50FC">
      <w:r>
        <w:pict w14:anchorId="04EEAF56">
          <v:rect id="_x0000_i1025" style="width:0;height:1.5pt" o:hralign="center" o:hrstd="t" o:hr="t" fillcolor="#a0a0a0" stroked="f"/>
        </w:pict>
      </w:r>
    </w:p>
    <w:p w14:paraId="6FFB6913" w14:textId="77777777" w:rsidR="00C30984" w:rsidRDefault="00AE50FC">
      <w:pPr>
        <w:rPr>
          <w:color w:val="2E74B5"/>
          <w:sz w:val="26"/>
          <w:szCs w:val="26"/>
        </w:rPr>
      </w:pPr>
      <w:r>
        <w:br w:type="page"/>
      </w:r>
    </w:p>
    <w:p w14:paraId="32061953" w14:textId="77777777" w:rsidR="00C30984" w:rsidRDefault="00AE50FC">
      <w:pPr>
        <w:pStyle w:val="Heading2"/>
      </w:pPr>
      <w:r>
        <w:lastRenderedPageBreak/>
        <w:t>CASE STUDY 2: AI-Powered Customer Support Chatbot</w:t>
      </w:r>
    </w:p>
    <w:p w14:paraId="2F0659D3" w14:textId="77777777" w:rsidR="00C30984" w:rsidRDefault="00AE50FC">
      <w:pPr>
        <w:pStyle w:val="NormalWeb"/>
      </w:pPr>
      <w:r>
        <w:t>A multinational airline deploys a customer support chatbot that processes user messages and automatically identifies the grammatical role of words before generating responses.</w:t>
      </w:r>
    </w:p>
    <w:p w14:paraId="21B0B0DF" w14:textId="77777777" w:rsidR="00C30984" w:rsidRDefault="00AE50FC">
      <w:pPr>
        <w:pStyle w:val="NormalWeb"/>
      </w:pPr>
      <w:r>
        <w:t>Consider the following user inputs:</w:t>
      </w:r>
    </w:p>
    <w:p w14:paraId="127E1DDA" w14:textId="77777777" w:rsidR="00C30984" w:rsidRDefault="00AE50FC">
      <w:pPr>
        <w:numPr>
          <w:ilvl w:val="0"/>
          <w:numId w:val="8"/>
        </w:numPr>
        <w:spacing w:before="100" w:beforeAutospacing="1" w:after="100" w:afterAutospacing="1"/>
      </w:pPr>
      <w:r>
        <w:t xml:space="preserve">"Book a flight ticket now." </w:t>
      </w:r>
    </w:p>
    <w:p w14:paraId="0B4BE893" w14:textId="77777777" w:rsidR="00C30984" w:rsidRDefault="00AE50FC">
      <w:pPr>
        <w:numPr>
          <w:ilvl w:val="0"/>
          <w:numId w:val="8"/>
        </w:numPr>
        <w:spacing w:before="100" w:beforeAutospacing="1" w:after="100" w:afterAutospacing="1"/>
      </w:pPr>
      <w:r>
        <w:t xml:space="preserve">"This book is interesting." </w:t>
      </w:r>
    </w:p>
    <w:p w14:paraId="7A26019A" w14:textId="77777777" w:rsidR="00C30984" w:rsidRDefault="00AE50FC">
      <w:pPr>
        <w:pStyle w:val="NormalWeb"/>
      </w:pPr>
      <w:r>
        <w:t xml:space="preserve">The chatbot uses the Penn Treebank POS </w:t>
      </w:r>
      <w:proofErr w:type="spellStart"/>
      <w:r>
        <w:t>Tagset</w:t>
      </w:r>
      <w:proofErr w:type="spellEnd"/>
      <w:r>
        <w:t xml:space="preserve"> and a Hidden Markov Model (HMM) for probabilistic tagging.</w:t>
      </w:r>
    </w:p>
    <w:p w14:paraId="1F18659C" w14:textId="77777777" w:rsidR="00C30984" w:rsidRDefault="00AE50FC">
      <w:pPr>
        <w:pStyle w:val="NormalWeb"/>
      </w:pPr>
      <w:r>
        <w:t>Given:</w:t>
      </w:r>
    </w:p>
    <w:p w14:paraId="05FEE479" w14:textId="77777777" w:rsidR="00C30984" w:rsidRDefault="00AE50FC">
      <w:pPr>
        <w:numPr>
          <w:ilvl w:val="0"/>
          <w:numId w:val="9"/>
        </w:numPr>
        <w:spacing w:before="100" w:beforeAutospacing="1" w:after="100" w:afterAutospacing="1"/>
      </w:pPr>
      <w:proofErr w:type="gramStart"/>
      <w:r>
        <w:t>P(</w:t>
      </w:r>
      <w:proofErr w:type="gramEnd"/>
      <w:r>
        <w:t xml:space="preserve">book | VB) = 0.6 </w:t>
      </w:r>
    </w:p>
    <w:p w14:paraId="1E8F9E6C" w14:textId="77777777" w:rsidR="00C30984" w:rsidRDefault="00AE50FC">
      <w:pPr>
        <w:numPr>
          <w:ilvl w:val="0"/>
          <w:numId w:val="9"/>
        </w:numPr>
        <w:spacing w:before="100" w:beforeAutospacing="1" w:after="100" w:afterAutospacing="1"/>
      </w:pPr>
      <w:proofErr w:type="gramStart"/>
      <w:r>
        <w:t>P(</w:t>
      </w:r>
      <w:proofErr w:type="gramEnd"/>
      <w:r>
        <w:t xml:space="preserve">book | NN) = 0.4 </w:t>
      </w:r>
    </w:p>
    <w:p w14:paraId="06BD4C03" w14:textId="77777777" w:rsidR="00C30984" w:rsidRDefault="00AE50FC">
      <w:pPr>
        <w:numPr>
          <w:ilvl w:val="0"/>
          <w:numId w:val="9"/>
        </w:numPr>
        <w:spacing w:before="100" w:beforeAutospacing="1" w:after="100" w:afterAutospacing="1"/>
      </w:pPr>
      <w:proofErr w:type="gramStart"/>
      <w:r>
        <w:t>P(</w:t>
      </w:r>
      <w:proofErr w:type="gramEnd"/>
      <w:r>
        <w:t xml:space="preserve">Start → VB) = 0.5 </w:t>
      </w:r>
    </w:p>
    <w:p w14:paraId="2719BA1A" w14:textId="77777777" w:rsidR="00C30984" w:rsidRDefault="00AE50FC">
      <w:pPr>
        <w:numPr>
          <w:ilvl w:val="0"/>
          <w:numId w:val="9"/>
        </w:numPr>
        <w:spacing w:before="100" w:beforeAutospacing="1" w:after="100" w:afterAutospacing="1"/>
      </w:pPr>
      <w:proofErr w:type="gramStart"/>
      <w:r>
        <w:t>P(</w:t>
      </w:r>
      <w:proofErr w:type="gramEnd"/>
      <w:r>
        <w:t xml:space="preserve">Start → NN) = 0.5 </w:t>
      </w:r>
    </w:p>
    <w:p w14:paraId="210534F7" w14:textId="77777777" w:rsidR="00C30984" w:rsidRDefault="00AE50FC">
      <w:pPr>
        <w:pStyle w:val="NormalWeb"/>
      </w:pPr>
      <w:r>
        <w:t>The system must determine whether the word "book" functions as a Verb (VB) or Noun (NN) depending on context.</w:t>
      </w:r>
    </w:p>
    <w:p w14:paraId="5FCDA013" w14:textId="77777777" w:rsidR="00C30984" w:rsidRDefault="00AE50FC">
      <w:pPr>
        <w:pStyle w:val="Heading3"/>
      </w:pPr>
      <w:r>
        <w:t>Questions</w:t>
      </w:r>
    </w:p>
    <w:p w14:paraId="6E82E984" w14:textId="77777777" w:rsidR="00C30984" w:rsidRDefault="00AE50FC">
      <w:pPr>
        <w:numPr>
          <w:ilvl w:val="0"/>
          <w:numId w:val="10"/>
        </w:numPr>
        <w:spacing w:before="100" w:beforeAutospacing="1" w:after="100" w:afterAutospacing="1"/>
      </w:pPr>
      <w:r>
        <w:t xml:space="preserve">Assign appropriate Penn Treebank POS tags to every word in both sentences. Justify the tag assigned to the word "book" using contextual clues. </w:t>
      </w:r>
    </w:p>
    <w:p w14:paraId="2F456D62" w14:textId="77777777" w:rsidR="00C30984" w:rsidRDefault="00AE50FC">
      <w:pPr>
        <w:numPr>
          <w:ilvl w:val="0"/>
          <w:numId w:val="10"/>
        </w:numPr>
        <w:spacing w:before="100" w:beforeAutospacing="1" w:after="100" w:afterAutospacing="1"/>
      </w:pPr>
      <w:r>
        <w:t xml:space="preserve">Using the HMM probabilities, compute the likelihood of "book" being tagged as a Verb (VB) in the sentence "Book a flight ticket now." Explain why the probabilistic model </w:t>
      </w:r>
      <w:proofErr w:type="spellStart"/>
      <w:r>
        <w:t>favors</w:t>
      </w:r>
      <w:proofErr w:type="spellEnd"/>
      <w:r>
        <w:t xml:space="preserve"> this tag. </w:t>
      </w:r>
    </w:p>
    <w:p w14:paraId="158208F8" w14:textId="77777777" w:rsidR="00C30984" w:rsidRDefault="00AE50FC">
      <w:pPr>
        <w:numPr>
          <w:ilvl w:val="0"/>
          <w:numId w:val="10"/>
        </w:numPr>
        <w:spacing w:before="100" w:beforeAutospacing="1" w:after="100" w:afterAutospacing="1"/>
      </w:pPr>
      <w:r>
        <w:t xml:space="preserve">Compare Rule-Based Tagging and Stochastic (HMM) Tagging in resolving lexical ambiguity. Recommend which approach is more suitable for large-scale chatbot deployment and justify your answer. </w:t>
      </w:r>
    </w:p>
    <w:p w14:paraId="389EC6B2" w14:textId="77777777" w:rsidR="00C30984" w:rsidRDefault="00AE50FC">
      <w:pPr>
        <w:numPr>
          <w:ilvl w:val="0"/>
          <w:numId w:val="10"/>
        </w:numPr>
        <w:spacing w:before="100" w:beforeAutospacing="1" w:after="100" w:afterAutospacing="1"/>
      </w:pPr>
      <w:r>
        <w:t xml:space="preserve">Evaluate the role of standardized POS </w:t>
      </w:r>
      <w:proofErr w:type="spellStart"/>
      <w:r>
        <w:t>tagsets</w:t>
      </w:r>
      <w:proofErr w:type="spellEnd"/>
      <w:r>
        <w:t xml:space="preserve"> and word classes in improving intent detection, response generation, and overall chatbot performance. </w:t>
      </w:r>
    </w:p>
    <w:p w14:paraId="16C4CFE9" w14:textId="77777777" w:rsidR="00C30984" w:rsidRDefault="00AE50FC">
      <w:pPr>
        <w:tabs>
          <w:tab w:val="left" w:pos="720"/>
        </w:tabs>
        <w:spacing w:before="100" w:beforeAutospacing="1" w:after="100" w:afterAutospacing="1"/>
        <w:rPr>
          <w:b/>
          <w:bCs/>
          <w:lang w:val="en-US"/>
        </w:rPr>
      </w:pPr>
      <w:r>
        <w:rPr>
          <w:b/>
          <w:bCs/>
          <w:lang w:val="en-US"/>
        </w:rPr>
        <w:t>ANSWER:</w:t>
      </w:r>
    </w:p>
    <w:p w14:paraId="1D287A88" w14:textId="77777777" w:rsidR="00C30984" w:rsidRDefault="00AE50FC">
      <w:pPr>
        <w:pStyle w:val="NormalWeb"/>
        <w:spacing w:before="0" w:after="0"/>
      </w:pPr>
      <w:r>
        <w:rPr>
          <w:rStyle w:val="Strong"/>
        </w:rPr>
        <w:t>1. POS Tagging</w:t>
      </w:r>
    </w:p>
    <w:p w14:paraId="32BFA288" w14:textId="77777777" w:rsidR="00C30984" w:rsidRDefault="00AE50FC">
      <w:pPr>
        <w:pStyle w:val="NormalWeb"/>
        <w:spacing w:before="0" w:after="0"/>
      </w:pPr>
      <w:r>
        <w:rPr>
          <w:rStyle w:val="Emphasis"/>
        </w:rPr>
        <w:t>"Book a flight ticket now."</w:t>
      </w:r>
      <w:r>
        <w:br/>
        <w:t>Book/VB a/DT flight/NN ticket/NN now/</w:t>
      </w:r>
      <w:proofErr w:type="gramStart"/>
      <w:r>
        <w:t>RB .</w:t>
      </w:r>
      <w:proofErr w:type="gramEnd"/>
    </w:p>
    <w:p w14:paraId="7DCA69F5" w14:textId="77777777" w:rsidR="00C30984" w:rsidRDefault="00AE50FC">
      <w:pPr>
        <w:pStyle w:val="NormalWeb"/>
        <w:spacing w:before="0" w:after="0"/>
      </w:pPr>
      <w:r>
        <w:rPr>
          <w:rStyle w:val="Emphasis"/>
        </w:rPr>
        <w:t>"This book is interesting."</w:t>
      </w:r>
      <w:r>
        <w:br/>
        <w:t>This/DT book/NN is/VBZ interesting/</w:t>
      </w:r>
      <w:proofErr w:type="gramStart"/>
      <w:r>
        <w:t>JJ .</w:t>
      </w:r>
      <w:proofErr w:type="gramEnd"/>
    </w:p>
    <w:p w14:paraId="3801AE70" w14:textId="77777777" w:rsidR="00C30984" w:rsidRDefault="00AE50FC">
      <w:pPr>
        <w:pStyle w:val="NormalWeb"/>
        <w:spacing w:before="0" w:after="0"/>
      </w:pPr>
      <w:r>
        <w:t>Justification: In sentence 1, "Book" appears at the start of an imperative sentence directly followed by a determiner ("a") and object noun phrase ("flight ticket") — the classic Verb-Object structure of a command, so it's tagged VB. In sentence 2, "book" is preceded by the determiner "This" and followed by the verb "is," placing it in subject-noun position, so it's tagged NN.</w:t>
      </w:r>
    </w:p>
    <w:p w14:paraId="11334327" w14:textId="77777777" w:rsidR="00C30984" w:rsidRDefault="00AE50FC">
      <w:pPr>
        <w:pStyle w:val="NormalWeb"/>
        <w:spacing w:before="0" w:after="0"/>
      </w:pPr>
      <w:r>
        <w:rPr>
          <w:rStyle w:val="Strong"/>
        </w:rPr>
        <w:t>2. HMM Likelihood of "book" as VB</w:t>
      </w:r>
    </w:p>
    <w:p w14:paraId="41842832" w14:textId="77777777" w:rsidR="00C30984" w:rsidRDefault="00AE50FC">
      <w:pPr>
        <w:pStyle w:val="NormalWeb"/>
        <w:spacing w:before="0" w:after="0"/>
      </w:pPr>
      <w:proofErr w:type="gramStart"/>
      <w:r>
        <w:t>P(</w:t>
      </w:r>
      <w:proofErr w:type="gramEnd"/>
      <w:r>
        <w:t xml:space="preserve">VB, book at start) = </w:t>
      </w:r>
      <w:proofErr w:type="gramStart"/>
      <w:r>
        <w:t>P(</w:t>
      </w:r>
      <w:proofErr w:type="gramEnd"/>
      <w:r>
        <w:t xml:space="preserve">Start → VB) × </w:t>
      </w:r>
      <w:proofErr w:type="gramStart"/>
      <w:r>
        <w:t>P(</w:t>
      </w:r>
      <w:proofErr w:type="gramEnd"/>
      <w:r>
        <w:t>book | VB)</w:t>
      </w:r>
      <w:r>
        <w:br/>
        <w:t>= 0.5 × 0.6</w:t>
      </w:r>
      <w:r>
        <w:br/>
        <w:t xml:space="preserve">= </w:t>
      </w:r>
      <w:r>
        <w:rPr>
          <w:rStyle w:val="Strong"/>
        </w:rPr>
        <w:t>0.30</w:t>
      </w:r>
    </w:p>
    <w:p w14:paraId="0F9357B9" w14:textId="77777777" w:rsidR="00C30984" w:rsidRDefault="00AE50FC">
      <w:pPr>
        <w:pStyle w:val="NormalWeb"/>
        <w:spacing w:before="0" w:after="0"/>
      </w:pPr>
      <w:r>
        <w:lastRenderedPageBreak/>
        <w:t xml:space="preserve">Compare to NN: </w:t>
      </w:r>
      <w:proofErr w:type="gramStart"/>
      <w:r>
        <w:t>P(</w:t>
      </w:r>
      <w:proofErr w:type="gramEnd"/>
      <w:r>
        <w:t xml:space="preserve">Start → NN) × </w:t>
      </w:r>
      <w:proofErr w:type="gramStart"/>
      <w:r>
        <w:t>P(</w:t>
      </w:r>
      <w:proofErr w:type="gramEnd"/>
      <w:r>
        <w:t>book | NN) = 0.5 × 0.4 = 0.20</w:t>
      </w:r>
    </w:p>
    <w:p w14:paraId="6E9635B9" w14:textId="77777777" w:rsidR="00C30984" w:rsidRDefault="00AE50FC">
      <w:pPr>
        <w:pStyle w:val="NormalWeb"/>
        <w:spacing w:before="0" w:after="0"/>
      </w:pPr>
      <w:r>
        <w:t xml:space="preserve">Since 0.30 &gt; 0.20, the HMM </w:t>
      </w:r>
      <w:proofErr w:type="spellStart"/>
      <w:r>
        <w:t>favors</w:t>
      </w:r>
      <w:proofErr w:type="spellEnd"/>
      <w:r>
        <w:t xml:space="preserve"> VB. The model </w:t>
      </w:r>
      <w:proofErr w:type="spellStart"/>
      <w:r>
        <w:t>favors</w:t>
      </w:r>
      <w:proofErr w:type="spellEnd"/>
      <w:r>
        <w:t xml:space="preserve"> this tag because both the transition probability (equal prior for VB/NN at sentence start) and the emission probability (P(</w:t>
      </w:r>
      <w:proofErr w:type="spellStart"/>
      <w:r>
        <w:t>book|</w:t>
      </w:r>
      <w:proofErr w:type="gramStart"/>
      <w:r>
        <w:t>VB</w:t>
      </w:r>
      <w:proofErr w:type="spellEnd"/>
      <w:r>
        <w:t>)=</w:t>
      </w:r>
      <w:proofErr w:type="gramEnd"/>
      <w:r>
        <w:t>0.6 is higher than P(</w:t>
      </w:r>
      <w:proofErr w:type="spellStart"/>
      <w:r>
        <w:t>book|</w:t>
      </w:r>
      <w:proofErr w:type="gramStart"/>
      <w:r>
        <w:t>NN</w:t>
      </w:r>
      <w:proofErr w:type="spellEnd"/>
      <w:r>
        <w:t>)=</w:t>
      </w:r>
      <w:proofErr w:type="gramEnd"/>
      <w:r>
        <w:t>0.4) combine multiplicatively, and the higher emission likelihood for VB dominates the outcome.</w:t>
      </w:r>
    </w:p>
    <w:p w14:paraId="4222DD2E" w14:textId="77777777" w:rsidR="00C30984" w:rsidRDefault="00AE50FC">
      <w:pPr>
        <w:pStyle w:val="NormalWeb"/>
        <w:spacing w:before="0" w:after="0"/>
      </w:pPr>
      <w:r>
        <w:rPr>
          <w:rStyle w:val="Strong"/>
        </w:rPr>
        <w:t>3. Rule-Based vs. Stochastic (HMM) Tagging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4247"/>
        <w:gridCol w:w="4029"/>
      </w:tblGrid>
      <w:tr w:rsidR="00C30984" w14:paraId="34B00BBA" w14:textId="77777777">
        <w:trPr>
          <w:tblCellSpacing w:w="15" w:type="dxa"/>
        </w:trPr>
        <w:tc>
          <w:tcPr>
            <w:tcW w:w="0" w:type="auto"/>
            <w:vAlign w:val="center"/>
          </w:tcPr>
          <w:p w14:paraId="36A92487" w14:textId="77777777" w:rsidR="00C30984" w:rsidRDefault="00AE50FC">
            <w:pPr>
              <w:jc w:val="center"/>
              <w:rPr>
                <w:b/>
                <w:bCs/>
              </w:rPr>
            </w:pPr>
            <w:r>
              <w:rPr>
                <w:rFonts w:ascii="SimSun" w:eastAsia="SimSun" w:hAnsi="SimSun" w:cs="SimSun"/>
                <w:b/>
                <w:bCs/>
                <w:sz w:val="24"/>
                <w:szCs w:val="24"/>
                <w:lang w:val="en-US" w:eastAsia="zh-CN" w:bidi="ar"/>
              </w:rPr>
              <w:t>Aspect</w:t>
            </w:r>
          </w:p>
        </w:tc>
        <w:tc>
          <w:tcPr>
            <w:tcW w:w="0" w:type="auto"/>
            <w:vAlign w:val="center"/>
          </w:tcPr>
          <w:p w14:paraId="3BADA753" w14:textId="77777777" w:rsidR="00C30984" w:rsidRDefault="00AE50FC">
            <w:pPr>
              <w:jc w:val="center"/>
              <w:rPr>
                <w:b/>
                <w:bCs/>
              </w:rPr>
            </w:pPr>
            <w:r>
              <w:rPr>
                <w:rFonts w:ascii="SimSun" w:eastAsia="SimSun" w:hAnsi="SimSun" w:cs="SimSun"/>
                <w:b/>
                <w:bCs/>
                <w:sz w:val="24"/>
                <w:szCs w:val="24"/>
                <w:lang w:val="en-US" w:eastAsia="zh-CN" w:bidi="ar"/>
              </w:rPr>
              <w:t>Rule-Based Tagging</w:t>
            </w:r>
          </w:p>
        </w:tc>
        <w:tc>
          <w:tcPr>
            <w:tcW w:w="0" w:type="auto"/>
            <w:vAlign w:val="center"/>
          </w:tcPr>
          <w:p w14:paraId="1363F02A" w14:textId="77777777" w:rsidR="00C30984" w:rsidRDefault="00AE50FC">
            <w:pPr>
              <w:jc w:val="center"/>
              <w:rPr>
                <w:b/>
                <w:bCs/>
              </w:rPr>
            </w:pPr>
            <w:r>
              <w:rPr>
                <w:rFonts w:ascii="SimSun" w:eastAsia="SimSun" w:hAnsi="SimSun" w:cs="SimSun"/>
                <w:b/>
                <w:bCs/>
                <w:sz w:val="24"/>
                <w:szCs w:val="24"/>
                <w:lang w:val="en-US" w:eastAsia="zh-CN" w:bidi="ar"/>
              </w:rPr>
              <w:t>Stochastic (HMM) Tagging</w:t>
            </w:r>
          </w:p>
        </w:tc>
      </w:tr>
      <w:tr w:rsidR="00C30984" w14:paraId="73F41F05" w14:textId="77777777">
        <w:trPr>
          <w:tblCellSpacing w:w="15" w:type="dxa"/>
        </w:trPr>
        <w:tc>
          <w:tcPr>
            <w:tcW w:w="0" w:type="auto"/>
            <w:vAlign w:val="center"/>
          </w:tcPr>
          <w:p w14:paraId="6C2EADE3" w14:textId="77777777" w:rsidR="00C30984" w:rsidRDefault="00AE50FC">
            <w:r>
              <w:rPr>
                <w:rFonts w:ascii="SimSun" w:eastAsia="SimSun" w:hAnsi="SimSun" w:cs="SimSun"/>
                <w:sz w:val="24"/>
                <w:szCs w:val="24"/>
                <w:lang w:val="en-US" w:eastAsia="zh-CN" w:bidi="ar"/>
              </w:rPr>
              <w:t>Basis</w:t>
            </w:r>
          </w:p>
        </w:tc>
        <w:tc>
          <w:tcPr>
            <w:tcW w:w="0" w:type="auto"/>
            <w:vAlign w:val="center"/>
          </w:tcPr>
          <w:p w14:paraId="4F359EA4" w14:textId="77777777" w:rsidR="00C30984" w:rsidRDefault="00AE50FC">
            <w:r>
              <w:rPr>
                <w:rFonts w:ascii="SimSun" w:eastAsia="SimSun" w:hAnsi="SimSun" w:cs="SimSun"/>
                <w:sz w:val="24"/>
                <w:szCs w:val="24"/>
                <w:lang w:val="en-US" w:eastAsia="zh-CN" w:bidi="ar"/>
              </w:rPr>
              <w:t>Hand-crafted linguistic rules</w:t>
            </w:r>
          </w:p>
        </w:tc>
        <w:tc>
          <w:tcPr>
            <w:tcW w:w="0" w:type="auto"/>
            <w:vAlign w:val="center"/>
          </w:tcPr>
          <w:p w14:paraId="6D88AD0F" w14:textId="77777777" w:rsidR="00C30984" w:rsidRDefault="00AE50FC">
            <w:r>
              <w:rPr>
                <w:rFonts w:ascii="SimSun" w:eastAsia="SimSun" w:hAnsi="SimSun" w:cs="SimSun"/>
                <w:sz w:val="24"/>
                <w:szCs w:val="24"/>
                <w:lang w:val="en-US" w:eastAsia="zh-CN" w:bidi="ar"/>
              </w:rPr>
              <w:t>Probabilities learned from data</w:t>
            </w:r>
          </w:p>
        </w:tc>
      </w:tr>
      <w:tr w:rsidR="00C30984" w14:paraId="2DAE8583" w14:textId="77777777">
        <w:trPr>
          <w:tblCellSpacing w:w="15" w:type="dxa"/>
        </w:trPr>
        <w:tc>
          <w:tcPr>
            <w:tcW w:w="0" w:type="auto"/>
            <w:vAlign w:val="center"/>
          </w:tcPr>
          <w:p w14:paraId="69B9272B" w14:textId="77777777" w:rsidR="00C30984" w:rsidRDefault="00AE50FC">
            <w:r>
              <w:rPr>
                <w:rFonts w:ascii="SimSun" w:eastAsia="SimSun" w:hAnsi="SimSun" w:cs="SimSun"/>
                <w:sz w:val="24"/>
                <w:szCs w:val="24"/>
                <w:lang w:val="en-US" w:eastAsia="zh-CN" w:bidi="ar"/>
              </w:rPr>
              <w:t>Ambiguity handling</w:t>
            </w:r>
          </w:p>
        </w:tc>
        <w:tc>
          <w:tcPr>
            <w:tcW w:w="0" w:type="auto"/>
            <w:vAlign w:val="center"/>
          </w:tcPr>
          <w:p w14:paraId="04337092" w14:textId="77777777" w:rsidR="00C30984" w:rsidRDefault="00AE50FC">
            <w:r>
              <w:rPr>
                <w:rFonts w:ascii="SimSun" w:eastAsia="SimSun" w:hAnsi="SimSun" w:cs="SimSun"/>
                <w:sz w:val="24"/>
                <w:szCs w:val="24"/>
                <w:lang w:val="en-US" w:eastAsia="zh-CN" w:bidi="ar"/>
              </w:rPr>
              <w:t>Struggles with novel/complex contexts not covered by rules</w:t>
            </w:r>
          </w:p>
        </w:tc>
        <w:tc>
          <w:tcPr>
            <w:tcW w:w="0" w:type="auto"/>
            <w:vAlign w:val="center"/>
          </w:tcPr>
          <w:p w14:paraId="793B2DDA" w14:textId="77777777" w:rsidR="00C30984" w:rsidRDefault="00AE50FC">
            <w:r>
              <w:rPr>
                <w:rFonts w:ascii="SimSun" w:eastAsia="SimSun" w:hAnsi="SimSun" w:cs="SimSun"/>
                <w:sz w:val="24"/>
                <w:szCs w:val="24"/>
                <w:lang w:val="en-US" w:eastAsia="zh-CN" w:bidi="ar"/>
              </w:rPr>
              <w:t>Naturally handles ambiguity via probability comparison</w:t>
            </w:r>
          </w:p>
        </w:tc>
      </w:tr>
      <w:tr w:rsidR="00C30984" w14:paraId="0AAA72C7" w14:textId="77777777">
        <w:trPr>
          <w:tblCellSpacing w:w="15" w:type="dxa"/>
        </w:trPr>
        <w:tc>
          <w:tcPr>
            <w:tcW w:w="0" w:type="auto"/>
            <w:vAlign w:val="center"/>
          </w:tcPr>
          <w:p w14:paraId="62F9CC96" w14:textId="77777777" w:rsidR="00C30984" w:rsidRDefault="00AE50FC">
            <w:r>
              <w:rPr>
                <w:rFonts w:ascii="SimSun" w:eastAsia="SimSun" w:hAnsi="SimSun" w:cs="SimSun"/>
                <w:sz w:val="24"/>
                <w:szCs w:val="24"/>
                <w:lang w:val="en-US" w:eastAsia="zh-CN" w:bidi="ar"/>
              </w:rPr>
              <w:t>Scalability</w:t>
            </w:r>
          </w:p>
        </w:tc>
        <w:tc>
          <w:tcPr>
            <w:tcW w:w="0" w:type="auto"/>
            <w:vAlign w:val="center"/>
          </w:tcPr>
          <w:p w14:paraId="5E095FB2" w14:textId="77777777" w:rsidR="00C30984" w:rsidRDefault="00AE50FC">
            <w:r>
              <w:rPr>
                <w:rFonts w:ascii="SimSun" w:eastAsia="SimSun" w:hAnsi="SimSun" w:cs="SimSun"/>
                <w:sz w:val="24"/>
                <w:szCs w:val="24"/>
                <w:lang w:val="en-US" w:eastAsia="zh-CN" w:bidi="ar"/>
              </w:rPr>
              <w:t>Poor — rules must be manually extended</w:t>
            </w:r>
          </w:p>
        </w:tc>
        <w:tc>
          <w:tcPr>
            <w:tcW w:w="0" w:type="auto"/>
            <w:vAlign w:val="center"/>
          </w:tcPr>
          <w:p w14:paraId="257DD1CA" w14:textId="77777777" w:rsidR="00C30984" w:rsidRDefault="00AE50FC">
            <w:r>
              <w:rPr>
                <w:rFonts w:ascii="SimSun" w:eastAsia="SimSun" w:hAnsi="SimSun" w:cs="SimSun"/>
                <w:sz w:val="24"/>
                <w:szCs w:val="24"/>
                <w:lang w:val="en-US" w:eastAsia="zh-CN" w:bidi="ar"/>
              </w:rPr>
              <w:t>Good — retrains automatically on new data</w:t>
            </w:r>
          </w:p>
        </w:tc>
      </w:tr>
      <w:tr w:rsidR="00C30984" w14:paraId="6F1769C5" w14:textId="77777777">
        <w:trPr>
          <w:tblCellSpacing w:w="15" w:type="dxa"/>
        </w:trPr>
        <w:tc>
          <w:tcPr>
            <w:tcW w:w="0" w:type="auto"/>
            <w:vAlign w:val="center"/>
          </w:tcPr>
          <w:p w14:paraId="71CD304E" w14:textId="77777777" w:rsidR="00C30984" w:rsidRDefault="00AE50FC">
            <w:r>
              <w:rPr>
                <w:rFonts w:ascii="SimSun" w:eastAsia="SimSun" w:hAnsi="SimSun" w:cs="SimSun"/>
                <w:sz w:val="24"/>
                <w:szCs w:val="24"/>
                <w:lang w:val="en-US" w:eastAsia="zh-CN" w:bidi="ar"/>
              </w:rPr>
              <w:t>Maintenance</w:t>
            </w:r>
          </w:p>
        </w:tc>
        <w:tc>
          <w:tcPr>
            <w:tcW w:w="0" w:type="auto"/>
            <w:vAlign w:val="center"/>
          </w:tcPr>
          <w:p w14:paraId="7D80449F" w14:textId="77777777" w:rsidR="00C30984" w:rsidRDefault="00AE50FC">
            <w:r>
              <w:rPr>
                <w:rFonts w:ascii="SimSun" w:eastAsia="SimSun" w:hAnsi="SimSun" w:cs="SimSun"/>
                <w:sz w:val="24"/>
                <w:szCs w:val="24"/>
                <w:lang w:val="en-US" w:eastAsia="zh-CN" w:bidi="ar"/>
              </w:rPr>
              <w:t>High effort, brittle</w:t>
            </w:r>
          </w:p>
        </w:tc>
        <w:tc>
          <w:tcPr>
            <w:tcW w:w="0" w:type="auto"/>
            <w:vAlign w:val="center"/>
          </w:tcPr>
          <w:p w14:paraId="27450B8C" w14:textId="77777777" w:rsidR="00C30984" w:rsidRDefault="00AE50FC">
            <w:r>
              <w:rPr>
                <w:rFonts w:ascii="SimSun" w:eastAsia="SimSun" w:hAnsi="SimSun" w:cs="SimSun"/>
                <w:sz w:val="24"/>
                <w:szCs w:val="24"/>
                <w:lang w:val="en-US" w:eastAsia="zh-CN" w:bidi="ar"/>
              </w:rPr>
              <w:t>Lower effort once trained, adapts to new patterns</w:t>
            </w:r>
          </w:p>
        </w:tc>
      </w:tr>
    </w:tbl>
    <w:p w14:paraId="2F2454B8" w14:textId="77777777" w:rsidR="00C30984" w:rsidRDefault="00AE50FC">
      <w:pPr>
        <w:pStyle w:val="NormalWeb"/>
        <w:spacing w:before="0" w:after="0"/>
      </w:pPr>
      <w:r>
        <w:t>Recommendation: HMM (stochastic) tagging is more suitable for large-scale chatbot deployment because airline customer queries are highly variable and colloquial; a probabilistic model generalizes better to unseen phrasing and scales without constant manual rule updates, which is essential for handling millions of diverse user messages.</w:t>
      </w:r>
    </w:p>
    <w:p w14:paraId="7493D864" w14:textId="77777777" w:rsidR="00C30984" w:rsidRDefault="00AE50FC">
      <w:pPr>
        <w:pStyle w:val="NormalWeb"/>
        <w:spacing w:before="0" w:after="0"/>
      </w:pPr>
      <w:r>
        <w:rPr>
          <w:rStyle w:val="Strong"/>
        </w:rPr>
        <w:t xml:space="preserve">4. Role of POS </w:t>
      </w:r>
      <w:proofErr w:type="spellStart"/>
      <w:r>
        <w:rPr>
          <w:rStyle w:val="Strong"/>
        </w:rPr>
        <w:t>Tagsets</w:t>
      </w:r>
      <w:proofErr w:type="spellEnd"/>
      <w:r>
        <w:rPr>
          <w:rStyle w:val="Strong"/>
        </w:rPr>
        <w:t xml:space="preserve"> and Word Classes</w:t>
      </w:r>
    </w:p>
    <w:p w14:paraId="10836448" w14:textId="77777777" w:rsidR="00C30984" w:rsidRDefault="00AE50FC">
      <w:pPr>
        <w:pStyle w:val="NormalWeb"/>
        <w:spacing w:before="0" w:after="0"/>
      </w:pPr>
      <w:r>
        <w:t xml:space="preserve">Standardized </w:t>
      </w:r>
      <w:proofErr w:type="spellStart"/>
      <w:r>
        <w:t>tagsets</w:t>
      </w:r>
      <w:proofErr w:type="spellEnd"/>
      <w:r>
        <w:t xml:space="preserve"> like the Penn Treebank give the chatbot a consistent, unambiguous grammatical vocabulary to work with. This enables the intent detection module to correctly distinguish between verb-driven requests (e.g., "book" as an action = booking intent) versus noun references (e.g., "book" as an object = unrelated topic), directly improving intent classification accuracy. It also supports better response generation by allowing the system to correctly parse sentence structure (subject, verb, object) when constr</w:t>
      </w:r>
      <w:r>
        <w:t>ucting grammatically appropriate replies, improving overall chatbot reliability and user satisfaction.</w:t>
      </w:r>
    </w:p>
    <w:p w14:paraId="02503C95" w14:textId="77777777" w:rsidR="00C30984" w:rsidRDefault="00C30984">
      <w:pPr>
        <w:tabs>
          <w:tab w:val="left" w:pos="720"/>
        </w:tabs>
        <w:spacing w:before="100" w:beforeAutospacing="1" w:after="100" w:afterAutospacing="1"/>
        <w:rPr>
          <w:b/>
          <w:bCs/>
          <w:lang w:val="en-US"/>
        </w:rPr>
      </w:pPr>
    </w:p>
    <w:p w14:paraId="3E3961C5" w14:textId="77777777" w:rsidR="00C30984" w:rsidRDefault="00AE50FC">
      <w:r>
        <w:pict w14:anchorId="2D6CF3EB">
          <v:rect id="_x0000_i1026" style="width:0;height:1.5pt" o:hralign="center" o:hrstd="t" o:hr="t" fillcolor="#a0a0a0" stroked="f"/>
        </w:pict>
      </w:r>
    </w:p>
    <w:p w14:paraId="279A5EA9" w14:textId="77777777" w:rsidR="00C30984" w:rsidRDefault="00AE50FC">
      <w:pPr>
        <w:rPr>
          <w:color w:val="2E74B5"/>
          <w:sz w:val="26"/>
          <w:szCs w:val="26"/>
        </w:rPr>
      </w:pPr>
      <w:r>
        <w:br w:type="page"/>
      </w:r>
    </w:p>
    <w:p w14:paraId="3A68AADE" w14:textId="77777777" w:rsidR="00C30984" w:rsidRDefault="00AE50FC">
      <w:pPr>
        <w:pStyle w:val="Heading2"/>
      </w:pPr>
      <w:r>
        <w:lastRenderedPageBreak/>
        <w:t>CASE STUDY 3: News Analytics and POS Tag Correction System</w:t>
      </w:r>
    </w:p>
    <w:p w14:paraId="5C6FDA7E" w14:textId="77777777" w:rsidR="00C30984" w:rsidRDefault="00AE50FC">
      <w:pPr>
        <w:pStyle w:val="NormalWeb"/>
      </w:pPr>
      <w:r>
        <w:t>A digital news analytics company processes millions of news articles daily. The platform uses a Transformation-Based Tagger (Brill Tagger) to improve tagging accuracy after an initial POS tagging phase.</w:t>
      </w:r>
    </w:p>
    <w:p w14:paraId="4A1DF76E" w14:textId="77777777" w:rsidR="00C30984" w:rsidRDefault="00AE50FC">
      <w:pPr>
        <w:pStyle w:val="NormalWeb"/>
      </w:pPr>
      <w:r>
        <w:t>The sentence processed by the system is:</w:t>
      </w:r>
    </w:p>
    <w:p w14:paraId="7AAA00C3" w14:textId="77777777" w:rsidR="00C30984" w:rsidRDefault="00AE50FC">
      <w:pPr>
        <w:pStyle w:val="NormalWeb"/>
      </w:pPr>
      <w:r>
        <w:t>"Economic growth increases employment."</w:t>
      </w:r>
    </w:p>
    <w:p w14:paraId="66EC35D1" w14:textId="77777777" w:rsidR="00C30984" w:rsidRDefault="00AE50FC">
      <w:pPr>
        <w:pStyle w:val="NormalWeb"/>
      </w:pPr>
      <w:r>
        <w:t>Initial POS Tags:</w:t>
      </w:r>
    </w:p>
    <w:p w14:paraId="0ED9923B" w14:textId="77777777" w:rsidR="00C30984" w:rsidRDefault="00AE50FC">
      <w:pPr>
        <w:numPr>
          <w:ilvl w:val="0"/>
          <w:numId w:val="11"/>
        </w:numPr>
        <w:spacing w:before="100" w:beforeAutospacing="1" w:after="100" w:afterAutospacing="1"/>
      </w:pPr>
      <w:r>
        <w:t xml:space="preserve">economic/JJ </w:t>
      </w:r>
    </w:p>
    <w:p w14:paraId="4BCBAC36" w14:textId="77777777" w:rsidR="00C30984" w:rsidRDefault="00AE50FC">
      <w:pPr>
        <w:numPr>
          <w:ilvl w:val="0"/>
          <w:numId w:val="11"/>
        </w:numPr>
        <w:spacing w:before="100" w:beforeAutospacing="1" w:after="100" w:afterAutospacing="1"/>
      </w:pPr>
      <w:r>
        <w:t xml:space="preserve">growth/NN </w:t>
      </w:r>
    </w:p>
    <w:p w14:paraId="5F9A7818" w14:textId="77777777" w:rsidR="00C30984" w:rsidRDefault="00AE50FC">
      <w:pPr>
        <w:numPr>
          <w:ilvl w:val="0"/>
          <w:numId w:val="11"/>
        </w:numPr>
        <w:spacing w:before="100" w:beforeAutospacing="1" w:after="100" w:afterAutospacing="1"/>
      </w:pPr>
      <w:r>
        <w:t xml:space="preserve">increases/NNS </w:t>
      </w:r>
    </w:p>
    <w:p w14:paraId="43FE20D0" w14:textId="77777777" w:rsidR="00C30984" w:rsidRDefault="00AE50FC">
      <w:pPr>
        <w:numPr>
          <w:ilvl w:val="0"/>
          <w:numId w:val="11"/>
        </w:numPr>
        <w:spacing w:before="100" w:beforeAutospacing="1" w:after="100" w:afterAutospacing="1"/>
      </w:pPr>
      <w:r>
        <w:t xml:space="preserve">employment/NN </w:t>
      </w:r>
    </w:p>
    <w:p w14:paraId="073D9B37" w14:textId="77777777" w:rsidR="00C30984" w:rsidRDefault="00AE50FC">
      <w:pPr>
        <w:pStyle w:val="NormalWeb"/>
      </w:pPr>
      <w:r>
        <w:t>A learned transformation rule states:</w:t>
      </w:r>
    </w:p>
    <w:p w14:paraId="617843AD" w14:textId="77777777" w:rsidR="00C30984" w:rsidRDefault="00AE50FC">
      <w:pPr>
        <w:pStyle w:val="NormalWeb"/>
      </w:pPr>
      <w:r>
        <w:rPr>
          <w:rStyle w:val="Strong"/>
        </w:rPr>
        <w:t>Change NNS to VBZ if the preceding word is tagged as NN.</w:t>
      </w:r>
    </w:p>
    <w:p w14:paraId="5DC9349D" w14:textId="77777777" w:rsidR="00C30984" w:rsidRDefault="00AE50FC">
      <w:pPr>
        <w:pStyle w:val="NormalWeb"/>
      </w:pPr>
      <w:r>
        <w:t>The system also performs corpus-based frequency analysis and uncertainty evaluation.</w:t>
      </w:r>
    </w:p>
    <w:p w14:paraId="0AF4530A" w14:textId="77777777" w:rsidR="00C30984" w:rsidRDefault="00AE50FC">
      <w:pPr>
        <w:pStyle w:val="Heading3"/>
      </w:pPr>
      <w:r>
        <w:t>Questions</w:t>
      </w:r>
    </w:p>
    <w:p w14:paraId="5A225E9A" w14:textId="77777777" w:rsidR="00C30984" w:rsidRDefault="00AE50FC">
      <w:pPr>
        <w:numPr>
          <w:ilvl w:val="0"/>
          <w:numId w:val="12"/>
        </w:numPr>
        <w:spacing w:before="100" w:beforeAutospacing="1" w:after="100" w:afterAutospacing="1"/>
      </w:pPr>
      <w:r>
        <w:t xml:space="preserve">Apply the transformation rule and update the POS tag sequence. Explain why the correction is linguistically appropriate. </w:t>
      </w:r>
    </w:p>
    <w:p w14:paraId="73942E15" w14:textId="77777777" w:rsidR="00C30984" w:rsidRDefault="00AE50FC">
      <w:pPr>
        <w:numPr>
          <w:ilvl w:val="0"/>
          <w:numId w:val="12"/>
        </w:numPr>
        <w:spacing w:before="100" w:beforeAutospacing="1" w:after="100" w:afterAutospacing="1"/>
      </w:pPr>
      <w:proofErr w:type="spellStart"/>
      <w:r>
        <w:t>Analyze</w:t>
      </w:r>
      <w:proofErr w:type="spellEnd"/>
      <w:r>
        <w:t xml:space="preserve"> the initial tagging errors and justify the corrected tag assignments using grammatical structure and sentence semantics. </w:t>
      </w:r>
    </w:p>
    <w:p w14:paraId="16B8CA4D" w14:textId="77777777" w:rsidR="00C30984" w:rsidRDefault="00AE50FC">
      <w:pPr>
        <w:pStyle w:val="NormalWeb"/>
        <w:numPr>
          <w:ilvl w:val="0"/>
          <w:numId w:val="12"/>
        </w:numPr>
      </w:pPr>
      <w:r>
        <w:t>Assuming the corpus contains the words:</w:t>
      </w:r>
    </w:p>
    <w:p w14:paraId="4A35AA63" w14:textId="77777777" w:rsidR="00C30984" w:rsidRDefault="00AE50FC">
      <w:pPr>
        <w:numPr>
          <w:ilvl w:val="1"/>
          <w:numId w:val="12"/>
        </w:numPr>
        <w:spacing w:before="100" w:beforeAutospacing="1" w:after="100" w:afterAutospacing="1"/>
      </w:pPr>
      <w:r>
        <w:t xml:space="preserve">economic (120 occurrences) </w:t>
      </w:r>
    </w:p>
    <w:p w14:paraId="07D67D92" w14:textId="77777777" w:rsidR="00C30984" w:rsidRDefault="00AE50FC">
      <w:pPr>
        <w:numPr>
          <w:ilvl w:val="1"/>
          <w:numId w:val="12"/>
        </w:numPr>
        <w:spacing w:before="100" w:beforeAutospacing="1" w:after="100" w:afterAutospacing="1"/>
      </w:pPr>
      <w:r>
        <w:t xml:space="preserve">growth (450 occurrences) </w:t>
      </w:r>
    </w:p>
    <w:p w14:paraId="4A9C0934" w14:textId="77777777" w:rsidR="00C30984" w:rsidRDefault="00AE50FC">
      <w:pPr>
        <w:numPr>
          <w:ilvl w:val="1"/>
          <w:numId w:val="12"/>
        </w:numPr>
        <w:spacing w:before="100" w:beforeAutospacing="1" w:after="100" w:afterAutospacing="1"/>
      </w:pPr>
      <w:r>
        <w:t xml:space="preserve">increases (210 occurrences) </w:t>
      </w:r>
    </w:p>
    <w:p w14:paraId="5F19EE73" w14:textId="77777777" w:rsidR="00C30984" w:rsidRDefault="00AE50FC">
      <w:pPr>
        <w:numPr>
          <w:ilvl w:val="1"/>
          <w:numId w:val="12"/>
        </w:numPr>
        <w:spacing w:before="100" w:beforeAutospacing="1" w:after="100" w:afterAutospacing="1"/>
      </w:pPr>
      <w:r>
        <w:t xml:space="preserve">employment (380 occurrences) </w:t>
      </w:r>
    </w:p>
    <w:p w14:paraId="00DD9476" w14:textId="77777777" w:rsidR="00C30984" w:rsidRDefault="00AE50FC">
      <w:pPr>
        <w:pStyle w:val="NormalWeb"/>
        <w:ind w:left="720"/>
      </w:pPr>
      <w:r>
        <w:t>Compute the word frequency distribution and explain how frequency information supports probabilistic POS tagging.</w:t>
      </w:r>
    </w:p>
    <w:p w14:paraId="4F952ECF" w14:textId="77777777" w:rsidR="00C30984" w:rsidRDefault="00AE50FC">
      <w:pPr>
        <w:numPr>
          <w:ilvl w:val="0"/>
          <w:numId w:val="12"/>
        </w:numPr>
        <w:spacing w:before="100" w:beforeAutospacing="1" w:after="100" w:afterAutospacing="1"/>
      </w:pPr>
      <w:r>
        <w:t>Evaluate how Transformation-Based Tagging improves tagging accuracy compared with the initial tagging stage. Discuss how entropy can be used to measure uncertainty in tag assignments before and after rule application.</w:t>
      </w:r>
    </w:p>
    <w:p w14:paraId="49281ED8" w14:textId="77777777" w:rsidR="00C30984" w:rsidRDefault="00AE50FC">
      <w:pPr>
        <w:spacing w:before="100" w:beforeAutospacing="1" w:after="100" w:afterAutospacing="1"/>
        <w:ind w:left="360"/>
        <w:rPr>
          <w:b/>
          <w:bCs/>
          <w:lang w:val="en-US"/>
        </w:rPr>
      </w:pPr>
      <w:r>
        <w:rPr>
          <w:b/>
          <w:bCs/>
          <w:lang w:val="en-US"/>
        </w:rPr>
        <w:t>ANSWER:</w:t>
      </w:r>
    </w:p>
    <w:p w14:paraId="0E549E68" w14:textId="77777777" w:rsidR="00C30984" w:rsidRDefault="00AE50FC">
      <w:pPr>
        <w:pStyle w:val="NormalWeb"/>
        <w:spacing w:before="0" w:after="0"/>
      </w:pPr>
      <w:r>
        <w:rPr>
          <w:rStyle w:val="Strong"/>
        </w:rPr>
        <w:t>1. Applying the Transformation Rule</w:t>
      </w:r>
    </w:p>
    <w:p w14:paraId="341EF670" w14:textId="77777777" w:rsidR="00C30984" w:rsidRDefault="00AE50FC">
      <w:pPr>
        <w:pStyle w:val="NormalWeb"/>
        <w:spacing w:before="0" w:after="0"/>
      </w:pPr>
      <w:r>
        <w:t>Initial: economic/JJ growth/NN increases/NNS employment/NN</w:t>
      </w:r>
    </w:p>
    <w:p w14:paraId="5B908118" w14:textId="77777777" w:rsidR="00C30984" w:rsidRDefault="00AE50FC">
      <w:pPr>
        <w:pStyle w:val="NormalWeb"/>
        <w:spacing w:before="0" w:after="0"/>
      </w:pPr>
      <w:r>
        <w:t>Rule: Change NNS → VBZ if preceded by a word tagged NN.</w:t>
      </w:r>
    </w:p>
    <w:p w14:paraId="19FB495F" w14:textId="77777777" w:rsidR="00C30984" w:rsidRDefault="00AE50FC">
      <w:pPr>
        <w:pStyle w:val="NormalWeb"/>
        <w:spacing w:before="0" w:after="0"/>
      </w:pPr>
      <w:r>
        <w:t>"increases" is tagged NNS and is preceded by "growth," tagged NN → rule applies.</w:t>
      </w:r>
    </w:p>
    <w:p w14:paraId="6DAA9433" w14:textId="77777777" w:rsidR="00C30984" w:rsidRDefault="00AE50FC">
      <w:pPr>
        <w:pStyle w:val="NormalWeb"/>
        <w:spacing w:before="0" w:after="0"/>
      </w:pPr>
      <w:r>
        <w:t xml:space="preserve">Corrected: </w:t>
      </w:r>
      <w:r>
        <w:rPr>
          <w:rStyle w:val="Strong"/>
        </w:rPr>
        <w:t>economic/JJ growth/NN increases/VBZ employment/NN</w:t>
      </w:r>
    </w:p>
    <w:p w14:paraId="7CAEBCA7" w14:textId="77777777" w:rsidR="00C30984" w:rsidRDefault="00AE50FC">
      <w:pPr>
        <w:pStyle w:val="NormalWeb"/>
        <w:spacing w:before="0" w:after="0"/>
      </w:pPr>
      <w:r>
        <w:lastRenderedPageBreak/>
        <w:t xml:space="preserve">Why appropriate: In "growth increases employment," "increases" functions as the main verb of the sentence (growth </w:t>
      </w:r>
      <w:r>
        <w:rPr>
          <w:rStyle w:val="Emphasis"/>
        </w:rPr>
        <w:t>increases</w:t>
      </w:r>
      <w:r>
        <w:t xml:space="preserve"> employment), not as a plural noun. The transformation correctly reflects this verb usage, aligning the tag with the sentence's actual grammatical role.</w:t>
      </w:r>
    </w:p>
    <w:p w14:paraId="4013E978" w14:textId="77777777" w:rsidR="00C30984" w:rsidRDefault="00AE50FC">
      <w:pPr>
        <w:pStyle w:val="NormalWeb"/>
        <w:spacing w:before="0" w:after="0"/>
      </w:pPr>
      <w:r>
        <w:rPr>
          <w:rStyle w:val="Strong"/>
        </w:rPr>
        <w:t>2. Analysis of Initial Tagging Errors</w:t>
      </w:r>
    </w:p>
    <w:p w14:paraId="21DD9563" w14:textId="77777777" w:rsidR="00C30984" w:rsidRDefault="00AE50FC">
      <w:pPr>
        <w:pStyle w:val="NormalWeb"/>
        <w:spacing w:before="0" w:after="0"/>
      </w:pPr>
      <w:r>
        <w:t xml:space="preserve">The initial tagger mistakenly </w:t>
      </w:r>
      <w:proofErr w:type="spellStart"/>
      <w:r>
        <w:t>labeled</w:t>
      </w:r>
      <w:proofErr w:type="spellEnd"/>
      <w:r>
        <w:t xml:space="preserve"> "increases" as NNS (plural noun), likely because "increases" morphologically resembles a plural noun form (ends in -s, like "changes" or "prices"). However, the sentence structure — Subject (growth) + Verb (increases) + Object (employment) — requires "increases" to be a present-tense third-person singular verb (VBZ). The surrounding grammatical context (a preceding noun subject and a following noun object) confirms this word must be functioning as the predicate verb, not a plural noun, justifying th</w:t>
      </w:r>
      <w:r>
        <w:t>e correction.</w:t>
      </w:r>
    </w:p>
    <w:p w14:paraId="46082A59" w14:textId="77777777" w:rsidR="00C30984" w:rsidRDefault="00AE50FC">
      <w:pPr>
        <w:pStyle w:val="NormalWeb"/>
        <w:spacing w:before="0" w:after="0"/>
      </w:pPr>
      <w:r>
        <w:rPr>
          <w:rStyle w:val="Strong"/>
        </w:rPr>
        <w:t>3. Word Frequency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149"/>
        <w:gridCol w:w="2252"/>
      </w:tblGrid>
      <w:tr w:rsidR="00C30984" w14:paraId="3C53ACCE" w14:textId="77777777">
        <w:trPr>
          <w:tblCellSpacing w:w="15" w:type="dxa"/>
        </w:trPr>
        <w:tc>
          <w:tcPr>
            <w:tcW w:w="0" w:type="auto"/>
            <w:vAlign w:val="center"/>
          </w:tcPr>
          <w:p w14:paraId="68D98CD9" w14:textId="77777777" w:rsidR="00C30984" w:rsidRDefault="00AE50FC">
            <w:pPr>
              <w:jc w:val="center"/>
              <w:rPr>
                <w:b/>
                <w:bCs/>
              </w:rPr>
            </w:pPr>
            <w:r>
              <w:rPr>
                <w:rFonts w:ascii="SimSun" w:eastAsia="SimSun" w:hAnsi="SimSun" w:cs="SimSun"/>
                <w:b/>
                <w:bCs/>
                <w:sz w:val="24"/>
                <w:szCs w:val="24"/>
                <w:lang w:val="en-US" w:eastAsia="zh-CN" w:bidi="ar"/>
              </w:rPr>
              <w:t>Word</w:t>
            </w:r>
          </w:p>
        </w:tc>
        <w:tc>
          <w:tcPr>
            <w:tcW w:w="0" w:type="auto"/>
            <w:vAlign w:val="center"/>
          </w:tcPr>
          <w:p w14:paraId="3A3357DF" w14:textId="77777777" w:rsidR="00C30984" w:rsidRDefault="00AE50FC">
            <w:pPr>
              <w:jc w:val="center"/>
              <w:rPr>
                <w:b/>
                <w:bCs/>
              </w:rPr>
            </w:pPr>
            <w:r>
              <w:rPr>
                <w:rFonts w:ascii="SimSun" w:eastAsia="SimSun" w:hAnsi="SimSun" w:cs="SimSun"/>
                <w:b/>
                <w:bCs/>
                <w:sz w:val="24"/>
                <w:szCs w:val="24"/>
                <w:lang w:val="en-US" w:eastAsia="zh-CN" w:bidi="ar"/>
              </w:rPr>
              <w:t>Frequency</w:t>
            </w:r>
          </w:p>
        </w:tc>
        <w:tc>
          <w:tcPr>
            <w:tcW w:w="0" w:type="auto"/>
            <w:vAlign w:val="center"/>
          </w:tcPr>
          <w:p w14:paraId="22014958" w14:textId="77777777" w:rsidR="00C30984" w:rsidRDefault="00AE50FC">
            <w:pPr>
              <w:jc w:val="center"/>
              <w:rPr>
                <w:b/>
                <w:bCs/>
              </w:rPr>
            </w:pPr>
            <w:r>
              <w:rPr>
                <w:rFonts w:ascii="SimSun" w:eastAsia="SimSun" w:hAnsi="SimSun" w:cs="SimSun"/>
                <w:b/>
                <w:bCs/>
                <w:sz w:val="24"/>
                <w:szCs w:val="24"/>
                <w:lang w:val="en-US" w:eastAsia="zh-CN" w:bidi="ar"/>
              </w:rPr>
              <w:t>Relative Frequency</w:t>
            </w:r>
          </w:p>
        </w:tc>
      </w:tr>
      <w:tr w:rsidR="00C30984" w14:paraId="49BFE758" w14:textId="77777777">
        <w:trPr>
          <w:tblCellSpacing w:w="15" w:type="dxa"/>
        </w:trPr>
        <w:tc>
          <w:tcPr>
            <w:tcW w:w="0" w:type="auto"/>
            <w:vAlign w:val="center"/>
          </w:tcPr>
          <w:p w14:paraId="41734A73" w14:textId="77777777" w:rsidR="00C30984" w:rsidRDefault="00AE50FC">
            <w:r>
              <w:rPr>
                <w:rFonts w:ascii="SimSun" w:eastAsia="SimSun" w:hAnsi="SimSun" w:cs="SimSun"/>
                <w:sz w:val="24"/>
                <w:szCs w:val="24"/>
                <w:lang w:val="en-US" w:eastAsia="zh-CN" w:bidi="ar"/>
              </w:rPr>
              <w:t>economic</w:t>
            </w:r>
          </w:p>
        </w:tc>
        <w:tc>
          <w:tcPr>
            <w:tcW w:w="0" w:type="auto"/>
            <w:vAlign w:val="center"/>
          </w:tcPr>
          <w:p w14:paraId="1D4B7002" w14:textId="77777777" w:rsidR="00C30984" w:rsidRDefault="00AE50FC">
            <w:r>
              <w:rPr>
                <w:rFonts w:ascii="SimSun" w:eastAsia="SimSun" w:hAnsi="SimSun" w:cs="SimSun"/>
                <w:sz w:val="24"/>
                <w:szCs w:val="24"/>
                <w:lang w:val="en-US" w:eastAsia="zh-CN" w:bidi="ar"/>
              </w:rPr>
              <w:t>120</w:t>
            </w:r>
          </w:p>
        </w:tc>
        <w:tc>
          <w:tcPr>
            <w:tcW w:w="0" w:type="auto"/>
            <w:vAlign w:val="center"/>
          </w:tcPr>
          <w:p w14:paraId="4E96A230" w14:textId="77777777" w:rsidR="00C30984" w:rsidRDefault="00AE50FC">
            <w:r>
              <w:rPr>
                <w:rFonts w:ascii="SimSun" w:eastAsia="SimSun" w:hAnsi="SimSun" w:cs="SimSun"/>
                <w:sz w:val="24"/>
                <w:szCs w:val="24"/>
                <w:lang w:val="en-US" w:eastAsia="zh-CN" w:bidi="ar"/>
              </w:rPr>
              <w:t>120/1160 ≈ 0.103</w:t>
            </w:r>
          </w:p>
        </w:tc>
      </w:tr>
      <w:tr w:rsidR="00C30984" w14:paraId="4FD47DFA" w14:textId="77777777">
        <w:trPr>
          <w:tblCellSpacing w:w="15" w:type="dxa"/>
        </w:trPr>
        <w:tc>
          <w:tcPr>
            <w:tcW w:w="0" w:type="auto"/>
            <w:vAlign w:val="center"/>
          </w:tcPr>
          <w:p w14:paraId="1558BD06" w14:textId="77777777" w:rsidR="00C30984" w:rsidRDefault="00AE50FC">
            <w:r>
              <w:rPr>
                <w:rFonts w:ascii="SimSun" w:eastAsia="SimSun" w:hAnsi="SimSun" w:cs="SimSun"/>
                <w:sz w:val="24"/>
                <w:szCs w:val="24"/>
                <w:lang w:val="en-US" w:eastAsia="zh-CN" w:bidi="ar"/>
              </w:rPr>
              <w:t>growth</w:t>
            </w:r>
          </w:p>
        </w:tc>
        <w:tc>
          <w:tcPr>
            <w:tcW w:w="0" w:type="auto"/>
            <w:vAlign w:val="center"/>
          </w:tcPr>
          <w:p w14:paraId="12CE3F84" w14:textId="77777777" w:rsidR="00C30984" w:rsidRDefault="00AE50FC">
            <w:r>
              <w:rPr>
                <w:rFonts w:ascii="SimSun" w:eastAsia="SimSun" w:hAnsi="SimSun" w:cs="SimSun"/>
                <w:sz w:val="24"/>
                <w:szCs w:val="24"/>
                <w:lang w:val="en-US" w:eastAsia="zh-CN" w:bidi="ar"/>
              </w:rPr>
              <w:t>450</w:t>
            </w:r>
          </w:p>
        </w:tc>
        <w:tc>
          <w:tcPr>
            <w:tcW w:w="0" w:type="auto"/>
            <w:vAlign w:val="center"/>
          </w:tcPr>
          <w:p w14:paraId="7A12378E" w14:textId="77777777" w:rsidR="00C30984" w:rsidRDefault="00AE50FC">
            <w:r>
              <w:rPr>
                <w:rFonts w:ascii="SimSun" w:eastAsia="SimSun" w:hAnsi="SimSun" w:cs="SimSun"/>
                <w:sz w:val="24"/>
                <w:szCs w:val="24"/>
                <w:lang w:val="en-US" w:eastAsia="zh-CN" w:bidi="ar"/>
              </w:rPr>
              <w:t>450/1160 ≈ 0.388</w:t>
            </w:r>
          </w:p>
        </w:tc>
      </w:tr>
      <w:tr w:rsidR="00C30984" w14:paraId="03FFCEB8" w14:textId="77777777">
        <w:trPr>
          <w:tblCellSpacing w:w="15" w:type="dxa"/>
        </w:trPr>
        <w:tc>
          <w:tcPr>
            <w:tcW w:w="0" w:type="auto"/>
            <w:vAlign w:val="center"/>
          </w:tcPr>
          <w:p w14:paraId="4C11931D" w14:textId="77777777" w:rsidR="00C30984" w:rsidRDefault="00AE50FC">
            <w:r>
              <w:rPr>
                <w:rFonts w:ascii="SimSun" w:eastAsia="SimSun" w:hAnsi="SimSun" w:cs="SimSun"/>
                <w:sz w:val="24"/>
                <w:szCs w:val="24"/>
                <w:lang w:val="en-US" w:eastAsia="zh-CN" w:bidi="ar"/>
              </w:rPr>
              <w:t>increases</w:t>
            </w:r>
          </w:p>
        </w:tc>
        <w:tc>
          <w:tcPr>
            <w:tcW w:w="0" w:type="auto"/>
            <w:vAlign w:val="center"/>
          </w:tcPr>
          <w:p w14:paraId="63237169" w14:textId="77777777" w:rsidR="00C30984" w:rsidRDefault="00AE50FC">
            <w:r>
              <w:rPr>
                <w:rFonts w:ascii="SimSun" w:eastAsia="SimSun" w:hAnsi="SimSun" w:cs="SimSun"/>
                <w:sz w:val="24"/>
                <w:szCs w:val="24"/>
                <w:lang w:val="en-US" w:eastAsia="zh-CN" w:bidi="ar"/>
              </w:rPr>
              <w:t>210</w:t>
            </w:r>
          </w:p>
        </w:tc>
        <w:tc>
          <w:tcPr>
            <w:tcW w:w="0" w:type="auto"/>
            <w:vAlign w:val="center"/>
          </w:tcPr>
          <w:p w14:paraId="794DF667" w14:textId="77777777" w:rsidR="00C30984" w:rsidRDefault="00AE50FC">
            <w:r>
              <w:rPr>
                <w:rFonts w:ascii="SimSun" w:eastAsia="SimSun" w:hAnsi="SimSun" w:cs="SimSun"/>
                <w:sz w:val="24"/>
                <w:szCs w:val="24"/>
                <w:lang w:val="en-US" w:eastAsia="zh-CN" w:bidi="ar"/>
              </w:rPr>
              <w:t>210/1160 ≈ 0.181</w:t>
            </w:r>
          </w:p>
        </w:tc>
      </w:tr>
      <w:tr w:rsidR="00C30984" w14:paraId="46C45A59" w14:textId="77777777">
        <w:trPr>
          <w:tblCellSpacing w:w="15" w:type="dxa"/>
        </w:trPr>
        <w:tc>
          <w:tcPr>
            <w:tcW w:w="0" w:type="auto"/>
            <w:vAlign w:val="center"/>
          </w:tcPr>
          <w:p w14:paraId="65DC14FF" w14:textId="77777777" w:rsidR="00C30984" w:rsidRDefault="00AE50FC">
            <w:r>
              <w:rPr>
                <w:rFonts w:ascii="SimSun" w:eastAsia="SimSun" w:hAnsi="SimSun" w:cs="SimSun"/>
                <w:sz w:val="24"/>
                <w:szCs w:val="24"/>
                <w:lang w:val="en-US" w:eastAsia="zh-CN" w:bidi="ar"/>
              </w:rPr>
              <w:t>employment</w:t>
            </w:r>
          </w:p>
        </w:tc>
        <w:tc>
          <w:tcPr>
            <w:tcW w:w="0" w:type="auto"/>
            <w:vAlign w:val="center"/>
          </w:tcPr>
          <w:p w14:paraId="238E607A" w14:textId="77777777" w:rsidR="00C30984" w:rsidRDefault="00AE50FC">
            <w:r>
              <w:rPr>
                <w:rFonts w:ascii="SimSun" w:eastAsia="SimSun" w:hAnsi="SimSun" w:cs="SimSun"/>
                <w:sz w:val="24"/>
                <w:szCs w:val="24"/>
                <w:lang w:val="en-US" w:eastAsia="zh-CN" w:bidi="ar"/>
              </w:rPr>
              <w:t>380</w:t>
            </w:r>
          </w:p>
        </w:tc>
        <w:tc>
          <w:tcPr>
            <w:tcW w:w="0" w:type="auto"/>
            <w:vAlign w:val="center"/>
          </w:tcPr>
          <w:p w14:paraId="2C0DF151" w14:textId="77777777" w:rsidR="00C30984" w:rsidRDefault="00AE50FC">
            <w:r>
              <w:rPr>
                <w:rFonts w:ascii="SimSun" w:eastAsia="SimSun" w:hAnsi="SimSun" w:cs="SimSun"/>
                <w:sz w:val="24"/>
                <w:szCs w:val="24"/>
                <w:lang w:val="en-US" w:eastAsia="zh-CN" w:bidi="ar"/>
              </w:rPr>
              <w:t>380/1160 ≈ 0.328</w:t>
            </w:r>
          </w:p>
        </w:tc>
      </w:tr>
    </w:tbl>
    <w:p w14:paraId="35A3241C" w14:textId="77777777" w:rsidR="00C30984" w:rsidRDefault="00AE50FC">
      <w:pPr>
        <w:pStyle w:val="NormalWeb"/>
        <w:spacing w:before="0" w:after="0"/>
      </w:pPr>
      <w:r>
        <w:t>Total = 1160 occurrences</w:t>
      </w:r>
    </w:p>
    <w:p w14:paraId="2E7F664A" w14:textId="77777777" w:rsidR="00C30984" w:rsidRDefault="00AE50FC">
      <w:pPr>
        <w:pStyle w:val="NormalWeb"/>
        <w:spacing w:before="0" w:after="0"/>
      </w:pPr>
      <w:r>
        <w:t>Explanation: These relative frequencies serve as unigram probability estimates, forming the basis for MLE-based tagging models. High-frequency words like "growth" and "employment" have more reliable statistical estimates for tag prediction, while lower-frequency words (like "economic") carry greater estimation uncertainty — frequency data underpins the probabilistic backbone (emission/transition probabilities) used in stochastic POS taggers.</w:t>
      </w:r>
    </w:p>
    <w:p w14:paraId="42A1484D" w14:textId="77777777" w:rsidR="00C30984" w:rsidRDefault="00AE50FC">
      <w:pPr>
        <w:pStyle w:val="NormalWeb"/>
        <w:spacing w:before="0" w:after="0"/>
      </w:pPr>
      <w:r>
        <w:rPr>
          <w:rStyle w:val="Strong"/>
        </w:rPr>
        <w:t>4. Transformation-Based Tagging vs. Initial Tagging &amp; Entropy</w:t>
      </w:r>
    </w:p>
    <w:p w14:paraId="7969A684" w14:textId="77777777" w:rsidR="00C30984" w:rsidRDefault="00AE50FC">
      <w:pPr>
        <w:pStyle w:val="NormalWeb"/>
        <w:spacing w:before="0" w:after="0"/>
      </w:pPr>
      <w:r>
        <w:t>Transformation-Based Tagging (Brill Tagger) starts with a baseline (often frequency-based) tagger and then applies learned contextual rules to fix systematic errors — like the NNS→VBZ correction here — that a simple frequency-based tagger would miss because it ignores syntactic context. This produces measurably higher accuracy than the initial tagging stage, especially for context-dependent ambiguous words.</w:t>
      </w:r>
    </w:p>
    <w:p w14:paraId="79634B9E" w14:textId="77777777" w:rsidR="00C30984" w:rsidRDefault="00AE50FC">
      <w:pPr>
        <w:pStyle w:val="NormalWeb"/>
        <w:spacing w:before="0" w:after="0"/>
      </w:pPr>
      <w:r>
        <w:t>Regarding entropy: before rule application, the tagger's confidence in "increases" is split between candidate tags (e.g., NNS vs. VBZ) based on ambiguous surface features, yielding higher entropy (greater uncertainty). After the transformation rule is applied using contextual evidence, the tag distribution collapses toward one correct tag (VBZ), reducing entropy. This drop in entropy demonstrates that transformation-based correction reduces uncertainty and increases the tagger's confidence and correctness —</w:t>
      </w:r>
      <w:r>
        <w:t xml:space="preserve"> entropy thus serves as a quantitative indicator of tagging quality improvement.</w:t>
      </w:r>
    </w:p>
    <w:p w14:paraId="75551C62" w14:textId="77777777" w:rsidR="00C30984" w:rsidRDefault="00C30984">
      <w:pPr>
        <w:spacing w:before="100" w:beforeAutospacing="1" w:after="100" w:afterAutospacing="1"/>
        <w:ind w:left="360"/>
        <w:rPr>
          <w:b/>
          <w:bCs/>
          <w:lang w:val="en-US"/>
        </w:rPr>
      </w:pPr>
    </w:p>
    <w:p w14:paraId="695DCCBA" w14:textId="77777777" w:rsidR="00C30984" w:rsidRDefault="00AE50FC">
      <w:pPr>
        <w:spacing w:before="100" w:beforeAutospacing="1" w:after="100" w:afterAutospacing="1"/>
        <w:ind w:left="360"/>
      </w:pPr>
      <w:r>
        <w:pict w14:anchorId="3901AB83">
          <v:rect id="_x0000_i1027" style="width:0;height:1.5pt" o:hralign="center" o:hrstd="t" o:hr="t" fillcolor="#a0a0a0" stroked="f"/>
        </w:pict>
      </w:r>
    </w:p>
    <w:p w14:paraId="7E4FA05C" w14:textId="77777777" w:rsidR="00C30984" w:rsidRDefault="00C30984">
      <w:pPr>
        <w:rPr>
          <w:b/>
          <w:bCs/>
          <w:color w:val="1F4E79"/>
          <w:sz w:val="28"/>
          <w:szCs w:val="22"/>
        </w:rPr>
      </w:pPr>
    </w:p>
    <w:p w14:paraId="667AA2C4" w14:textId="77777777" w:rsidR="00C30984" w:rsidRDefault="00AE50FC">
      <w:pPr>
        <w:rPr>
          <w:b/>
          <w:bCs/>
          <w:color w:val="1F4E79"/>
          <w:sz w:val="22"/>
          <w:szCs w:val="22"/>
        </w:rPr>
      </w:pPr>
      <w:r>
        <w:rPr>
          <w:b/>
          <w:bCs/>
          <w:color w:val="1F4E79"/>
          <w:sz w:val="22"/>
          <w:szCs w:val="22"/>
        </w:rPr>
        <w:br w:type="page"/>
      </w:r>
    </w:p>
    <w:p w14:paraId="273749CC" w14:textId="77777777" w:rsidR="00C30984" w:rsidRDefault="00AE50FC">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77777777" w:rsidR="00C30984" w:rsidRDefault="00C30984">
      <w:pPr>
        <w:spacing w:after="50"/>
        <w:rPr>
          <w:b/>
          <w:bCs/>
          <w:color w:val="1F4E79"/>
          <w:sz w:val="22"/>
          <w:szCs w:val="22"/>
        </w:rPr>
      </w:pPr>
    </w:p>
    <w:tbl>
      <w:tblPr>
        <w:tblStyle w:val="Style12"/>
        <w:tblW w:w="9604" w:type="dxa"/>
        <w:tblInd w:w="-5" w:type="dxa"/>
        <w:tblLayout w:type="fixed"/>
        <w:tblLook w:val="04A0" w:firstRow="1" w:lastRow="0" w:firstColumn="1" w:lastColumn="0" w:noHBand="0" w:noVBand="1"/>
      </w:tblPr>
      <w:tblGrid>
        <w:gridCol w:w="1034"/>
        <w:gridCol w:w="1386"/>
        <w:gridCol w:w="1784"/>
        <w:gridCol w:w="1832"/>
        <w:gridCol w:w="1784"/>
        <w:gridCol w:w="1784"/>
      </w:tblGrid>
      <w:tr w:rsidR="00C30984" w14:paraId="13F214DA" w14:textId="77777777">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12E3904E" w14:textId="77777777" w:rsidR="00C30984" w:rsidRDefault="00AE50FC">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3F23C066" w14:textId="77777777" w:rsidR="00C30984" w:rsidRDefault="00AE50FC">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998EE82" w14:textId="77777777" w:rsidR="00C30984" w:rsidRDefault="00AE50FC">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5B02C8D1" w14:textId="77777777" w:rsidR="00C30984" w:rsidRDefault="00AE50FC">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14DEE0BB" w14:textId="77777777" w:rsidR="00C30984" w:rsidRDefault="00AE50FC">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45602180" w14:textId="77777777" w:rsidR="00C30984" w:rsidRDefault="00AE50FC">
            <w:pPr>
              <w:jc w:val="center"/>
              <w:rPr>
                <w:rFonts w:ascii="Cambria" w:eastAsia="Cambria" w:hAnsi="Cambria" w:cs="Cambria"/>
                <w:b/>
                <w:bCs/>
                <w:color w:val="000000"/>
              </w:rPr>
            </w:pPr>
            <w:r>
              <w:rPr>
                <w:rFonts w:ascii="Cambria" w:eastAsia="Cambria" w:hAnsi="Cambria" w:cs="Cambria"/>
                <w:b/>
                <w:bCs/>
                <w:color w:val="000000"/>
              </w:rPr>
              <w:t>Level 1 – Beginning</w:t>
            </w:r>
          </w:p>
        </w:tc>
      </w:tr>
      <w:tr w:rsidR="00C30984" w14:paraId="552A1D68"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4916B182" w14:textId="77777777" w:rsidR="00C30984" w:rsidRDefault="00AE50FC">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06A4988E" w14:textId="77777777" w:rsidR="00C30984" w:rsidRDefault="00AE50F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737D2845" w14:textId="77777777" w:rsidR="00C30984" w:rsidRDefault="00AE50FC">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237ED11C" w14:textId="77777777" w:rsidR="00C30984" w:rsidRDefault="00AE50FC">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5328E454" w14:textId="77777777" w:rsidR="00C30984" w:rsidRDefault="00AE50FC">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62CC5D74" w14:textId="77777777" w:rsidR="00C30984" w:rsidRDefault="00AE50FC">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C30984" w14:paraId="14623FEE"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4BB6F8B2" w14:textId="77777777" w:rsidR="00C30984" w:rsidRDefault="00AE50FC">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456F9D4E" w14:textId="77777777" w:rsidR="00C30984" w:rsidRDefault="00AE50F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65F28E9A" w14:textId="77777777" w:rsidR="00C30984" w:rsidRDefault="00AE50FC">
            <w:pPr>
              <w:jc w:val="center"/>
              <w:rPr>
                <w:rFonts w:ascii="Cambria" w:eastAsia="Cambria" w:hAnsi="Cambria" w:cs="Cambria"/>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832" w:type="dxa"/>
            <w:tcBorders>
              <w:top w:val="nil"/>
              <w:left w:val="nil"/>
              <w:bottom w:val="single" w:sz="4" w:space="0" w:color="000000"/>
              <w:right w:val="single" w:sz="4" w:space="0" w:color="000000"/>
            </w:tcBorders>
            <w:vAlign w:val="center"/>
          </w:tcPr>
          <w:p w14:paraId="25559EE9" w14:textId="77777777" w:rsidR="00C30984" w:rsidRDefault="00AE50FC">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60BE18E0" w14:textId="77777777" w:rsidR="00C30984" w:rsidRDefault="00AE50FC">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77CD271B" w14:textId="77777777" w:rsidR="00C30984" w:rsidRDefault="00AE50FC">
            <w:pPr>
              <w:jc w:val="center"/>
              <w:rPr>
                <w:rFonts w:ascii="Cambria" w:eastAsia="Cambria" w:hAnsi="Cambria" w:cs="Cambria"/>
                <w:color w:val="000000"/>
              </w:rPr>
            </w:pPr>
            <w:r>
              <w:rPr>
                <w:rFonts w:ascii="Cambria" w:eastAsia="Cambria" w:hAnsi="Cambria" w:cs="Cambria"/>
                <w:color w:val="000000"/>
              </w:rPr>
              <w:t>Fails to apply relevant concepts</w:t>
            </w:r>
          </w:p>
        </w:tc>
      </w:tr>
      <w:tr w:rsidR="00C30984" w14:paraId="2BEB7FD0"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183B5086" w14:textId="77777777" w:rsidR="00C30984" w:rsidRDefault="00AE50FC">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368CEDF6" w14:textId="77777777" w:rsidR="00C30984" w:rsidRDefault="00AE50F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5791C291" w14:textId="77777777" w:rsidR="00C30984" w:rsidRDefault="00AE50FC">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0DE22A77" w14:textId="77777777" w:rsidR="00C30984" w:rsidRDefault="00AE50FC">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3883DF63" w14:textId="77777777" w:rsidR="00C30984" w:rsidRDefault="00AE50FC">
            <w:pPr>
              <w:jc w:val="center"/>
              <w:rPr>
                <w:rFonts w:ascii="Cambria" w:eastAsia="Cambria" w:hAnsi="Cambria" w:cs="Cambria"/>
                <w:color w:val="000000"/>
              </w:rPr>
            </w:pPr>
            <w:r>
              <w:rPr>
                <w:rFonts w:ascii="Cambria" w:eastAsia="Cambria" w:hAnsi="Cambria" w:cs="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361DAFBC" w14:textId="77777777" w:rsidR="00C30984" w:rsidRDefault="00AE50FC">
            <w:pPr>
              <w:jc w:val="center"/>
              <w:rPr>
                <w:rFonts w:ascii="Cambria" w:eastAsia="Cambria" w:hAnsi="Cambria" w:cs="Cambria"/>
                <w:color w:val="000000"/>
              </w:rPr>
            </w:pPr>
            <w:r>
              <w:rPr>
                <w:rFonts w:ascii="Cambria" w:eastAsia="Cambria" w:hAnsi="Cambria" w:cs="Cambria"/>
                <w:color w:val="000000"/>
              </w:rPr>
              <w:t>Weak or no analysis; lacks reasoning</w:t>
            </w:r>
          </w:p>
        </w:tc>
      </w:tr>
      <w:tr w:rsidR="00C30984" w14:paraId="3A533A58"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0493111A" w14:textId="77777777" w:rsidR="00C30984" w:rsidRDefault="00AE50FC">
            <w:pPr>
              <w:jc w:val="center"/>
              <w:rPr>
                <w:rFonts w:ascii="Cambria" w:eastAsia="Cambria" w:hAnsi="Cambria" w:cs="Cambria"/>
                <w:color w:val="000000"/>
              </w:rPr>
            </w:pPr>
            <w:r>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1903D150" w14:textId="77777777" w:rsidR="00C30984" w:rsidRDefault="00AE50F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281ACC0" w14:textId="77777777" w:rsidR="00C30984" w:rsidRDefault="00AE50FC">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03CD0E8E" w14:textId="77777777" w:rsidR="00C30984" w:rsidRDefault="00AE50FC">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6CB41807" w14:textId="77777777" w:rsidR="00C30984" w:rsidRDefault="00AE50FC">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40AB875" w14:textId="77777777" w:rsidR="00C30984" w:rsidRDefault="00AE50FC">
            <w:pPr>
              <w:jc w:val="center"/>
              <w:rPr>
                <w:rFonts w:ascii="Cambria" w:eastAsia="Cambria" w:hAnsi="Cambria" w:cs="Cambria"/>
                <w:color w:val="000000"/>
              </w:rPr>
            </w:pPr>
            <w:r>
              <w:rPr>
                <w:rFonts w:ascii="Cambria" w:eastAsia="Cambria" w:hAnsi="Cambria" w:cs="Cambria"/>
                <w:color w:val="000000"/>
              </w:rPr>
              <w:t>Incorrect or no solution provided</w:t>
            </w:r>
          </w:p>
        </w:tc>
      </w:tr>
      <w:tr w:rsidR="00C30984" w14:paraId="15CADE72"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25F213A4" w14:textId="77777777" w:rsidR="00C30984" w:rsidRDefault="00AE50FC">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52E853F7" w14:textId="77777777" w:rsidR="00C30984" w:rsidRDefault="00AE50FC">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35EA1F52" w14:textId="77777777" w:rsidR="00C30984" w:rsidRDefault="00AE50FC">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71C0588A" w14:textId="77777777" w:rsidR="00C30984" w:rsidRDefault="00AE50FC">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7B119878" w14:textId="77777777" w:rsidR="00C30984" w:rsidRDefault="00AE50FC">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6D133AFD" w14:textId="77777777" w:rsidR="00C30984" w:rsidRDefault="00AE50FC">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02F32B60" w14:textId="77777777" w:rsidR="00C30984" w:rsidRDefault="00C30984">
      <w:pPr>
        <w:spacing w:after="50"/>
        <w:rPr>
          <w:b/>
          <w:bCs/>
          <w:color w:val="1F4E79"/>
          <w:sz w:val="22"/>
          <w:szCs w:val="22"/>
        </w:rPr>
      </w:pPr>
    </w:p>
    <w:p w14:paraId="65F80E55" w14:textId="77777777" w:rsidR="00C30984" w:rsidRDefault="00C30984">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C30984" w14:paraId="31A92658" w14:textId="77777777">
        <w:trPr>
          <w:trHeight w:val="1081"/>
        </w:trPr>
        <w:tc>
          <w:tcPr>
            <w:tcW w:w="987" w:type="dxa"/>
          </w:tcPr>
          <w:p w14:paraId="6BB08DD3" w14:textId="77777777" w:rsidR="00C30984" w:rsidRDefault="00AE50FC">
            <w:pPr>
              <w:spacing w:after="50"/>
              <w:rPr>
                <w:b/>
                <w:bCs/>
                <w:color w:val="1F4E79"/>
                <w:lang w:val="en-GB"/>
              </w:rPr>
            </w:pPr>
            <w:r>
              <w:rPr>
                <w:b/>
                <w:bCs/>
                <w:color w:val="1F4E79"/>
                <w:lang w:val="en-GB"/>
              </w:rPr>
              <w:t>Q. No. / Criteria Level</w:t>
            </w:r>
          </w:p>
        </w:tc>
        <w:tc>
          <w:tcPr>
            <w:tcW w:w="1769" w:type="dxa"/>
          </w:tcPr>
          <w:p w14:paraId="6F3DB802" w14:textId="77777777" w:rsidR="00C30984" w:rsidRDefault="00AE50FC">
            <w:pPr>
              <w:spacing w:after="50"/>
              <w:rPr>
                <w:b/>
                <w:bCs/>
                <w:color w:val="1F4E79"/>
                <w:lang w:val="en-GB"/>
              </w:rPr>
            </w:pPr>
            <w:r>
              <w:rPr>
                <w:b/>
                <w:bCs/>
                <w:color w:val="1F4E79"/>
                <w:lang w:val="en-GB"/>
              </w:rPr>
              <w:t>Understanding of Case</w:t>
            </w:r>
          </w:p>
        </w:tc>
        <w:tc>
          <w:tcPr>
            <w:tcW w:w="1585" w:type="dxa"/>
          </w:tcPr>
          <w:p w14:paraId="2DC91558" w14:textId="77777777" w:rsidR="00C30984" w:rsidRDefault="00AE50FC">
            <w:pPr>
              <w:spacing w:after="50"/>
              <w:rPr>
                <w:b/>
                <w:bCs/>
                <w:color w:val="1F4E79"/>
                <w:lang w:val="en-GB"/>
              </w:rPr>
            </w:pPr>
            <w:r>
              <w:rPr>
                <w:b/>
                <w:bCs/>
                <w:color w:val="1F4E79"/>
                <w:lang w:val="en-GB"/>
              </w:rPr>
              <w:t>Application of Concepts</w:t>
            </w:r>
          </w:p>
        </w:tc>
        <w:tc>
          <w:tcPr>
            <w:tcW w:w="1428" w:type="dxa"/>
          </w:tcPr>
          <w:p w14:paraId="1644AB1C" w14:textId="77777777" w:rsidR="00C30984" w:rsidRDefault="00AE50FC">
            <w:pPr>
              <w:spacing w:after="50"/>
              <w:rPr>
                <w:b/>
                <w:bCs/>
                <w:color w:val="1F4E79"/>
                <w:lang w:val="en-GB"/>
              </w:rPr>
            </w:pPr>
            <w:r>
              <w:rPr>
                <w:b/>
                <w:bCs/>
                <w:color w:val="1F4E79"/>
                <w:lang w:val="en-GB"/>
              </w:rPr>
              <w:t>Analysis</w:t>
            </w:r>
          </w:p>
        </w:tc>
        <w:tc>
          <w:tcPr>
            <w:tcW w:w="1182" w:type="dxa"/>
          </w:tcPr>
          <w:p w14:paraId="6365185A" w14:textId="77777777" w:rsidR="00C30984" w:rsidRDefault="00AE50FC">
            <w:pPr>
              <w:spacing w:after="50"/>
              <w:rPr>
                <w:b/>
                <w:bCs/>
                <w:color w:val="1F4E79"/>
                <w:lang w:val="en-GB"/>
              </w:rPr>
            </w:pPr>
            <w:r>
              <w:rPr>
                <w:b/>
                <w:bCs/>
                <w:color w:val="1F4E79"/>
                <w:lang w:val="en-GB"/>
              </w:rPr>
              <w:t>Solution Design</w:t>
            </w:r>
          </w:p>
        </w:tc>
        <w:tc>
          <w:tcPr>
            <w:tcW w:w="1319" w:type="dxa"/>
          </w:tcPr>
          <w:p w14:paraId="386423F7" w14:textId="77777777" w:rsidR="00C30984" w:rsidRDefault="00AE50FC">
            <w:pPr>
              <w:spacing w:after="50"/>
              <w:rPr>
                <w:b/>
                <w:bCs/>
                <w:color w:val="1F4E79"/>
                <w:lang w:val="en-GB"/>
              </w:rPr>
            </w:pPr>
            <w:r>
              <w:rPr>
                <w:b/>
                <w:bCs/>
                <w:color w:val="1F4E79"/>
                <w:lang w:val="en-GB"/>
              </w:rPr>
              <w:t>Clarity</w:t>
            </w:r>
          </w:p>
        </w:tc>
        <w:tc>
          <w:tcPr>
            <w:tcW w:w="801" w:type="dxa"/>
          </w:tcPr>
          <w:p w14:paraId="74C48A74" w14:textId="77777777" w:rsidR="00C30984" w:rsidRDefault="00AE50FC">
            <w:pPr>
              <w:spacing w:after="50"/>
              <w:rPr>
                <w:b/>
                <w:bCs/>
                <w:color w:val="1F4E79"/>
                <w:lang w:val="en-GB"/>
              </w:rPr>
            </w:pPr>
            <w:r>
              <w:rPr>
                <w:b/>
                <w:bCs/>
                <w:color w:val="1F4E79"/>
                <w:lang w:val="en-GB"/>
              </w:rPr>
              <w:t>Sub. Total</w:t>
            </w:r>
          </w:p>
        </w:tc>
        <w:tc>
          <w:tcPr>
            <w:tcW w:w="772" w:type="dxa"/>
          </w:tcPr>
          <w:p w14:paraId="3300682C" w14:textId="77777777" w:rsidR="00C30984" w:rsidRDefault="00AE50FC">
            <w:pPr>
              <w:spacing w:after="50"/>
              <w:rPr>
                <w:b/>
                <w:bCs/>
                <w:color w:val="1F4E79"/>
                <w:lang w:val="en-GB"/>
              </w:rPr>
            </w:pPr>
            <w:r>
              <w:rPr>
                <w:b/>
                <w:bCs/>
                <w:color w:val="1F4E79"/>
                <w:lang w:val="en-GB"/>
              </w:rPr>
              <w:t>Total %</w:t>
            </w:r>
          </w:p>
        </w:tc>
      </w:tr>
      <w:tr w:rsidR="00C30984" w14:paraId="47093764" w14:textId="77777777">
        <w:trPr>
          <w:trHeight w:val="403"/>
        </w:trPr>
        <w:tc>
          <w:tcPr>
            <w:tcW w:w="987" w:type="dxa"/>
          </w:tcPr>
          <w:p w14:paraId="4130C6F3" w14:textId="77777777" w:rsidR="00C30984" w:rsidRDefault="00AE50FC">
            <w:pPr>
              <w:spacing w:after="50"/>
              <w:rPr>
                <w:b/>
                <w:bCs/>
                <w:color w:val="1F4E79"/>
                <w:lang w:val="en-GB"/>
              </w:rPr>
            </w:pPr>
            <w:r>
              <w:rPr>
                <w:b/>
                <w:bCs/>
                <w:color w:val="1F4E79"/>
                <w:lang w:val="en-GB"/>
              </w:rPr>
              <w:t>1</w:t>
            </w:r>
          </w:p>
        </w:tc>
        <w:tc>
          <w:tcPr>
            <w:tcW w:w="1769" w:type="dxa"/>
          </w:tcPr>
          <w:p w14:paraId="074D2EF9" w14:textId="77777777" w:rsidR="00C30984" w:rsidRDefault="00C30984">
            <w:pPr>
              <w:spacing w:after="50"/>
              <w:rPr>
                <w:b/>
                <w:bCs/>
                <w:color w:val="1F4E79"/>
                <w:lang w:val="en-GB"/>
              </w:rPr>
            </w:pPr>
          </w:p>
        </w:tc>
        <w:tc>
          <w:tcPr>
            <w:tcW w:w="1585" w:type="dxa"/>
          </w:tcPr>
          <w:p w14:paraId="370FC001" w14:textId="77777777" w:rsidR="00C30984" w:rsidRDefault="00C30984">
            <w:pPr>
              <w:spacing w:after="50"/>
              <w:rPr>
                <w:b/>
                <w:bCs/>
                <w:color w:val="1F4E79"/>
                <w:lang w:val="en-GB"/>
              </w:rPr>
            </w:pPr>
          </w:p>
        </w:tc>
        <w:tc>
          <w:tcPr>
            <w:tcW w:w="1428" w:type="dxa"/>
          </w:tcPr>
          <w:p w14:paraId="7245AD05" w14:textId="77777777" w:rsidR="00C30984" w:rsidRDefault="00C30984">
            <w:pPr>
              <w:spacing w:after="50"/>
              <w:rPr>
                <w:b/>
                <w:bCs/>
                <w:color w:val="1F4E79"/>
                <w:lang w:val="en-GB"/>
              </w:rPr>
            </w:pPr>
          </w:p>
        </w:tc>
        <w:tc>
          <w:tcPr>
            <w:tcW w:w="1182" w:type="dxa"/>
          </w:tcPr>
          <w:p w14:paraId="760B7DAB" w14:textId="77777777" w:rsidR="00C30984" w:rsidRDefault="00C30984">
            <w:pPr>
              <w:spacing w:after="50"/>
              <w:rPr>
                <w:b/>
                <w:bCs/>
                <w:color w:val="1F4E79"/>
                <w:lang w:val="en-GB"/>
              </w:rPr>
            </w:pPr>
          </w:p>
        </w:tc>
        <w:tc>
          <w:tcPr>
            <w:tcW w:w="1319" w:type="dxa"/>
          </w:tcPr>
          <w:p w14:paraId="31E0F5D8" w14:textId="77777777" w:rsidR="00C30984" w:rsidRDefault="00C30984">
            <w:pPr>
              <w:spacing w:after="50"/>
              <w:rPr>
                <w:b/>
                <w:bCs/>
                <w:color w:val="1F4E79"/>
                <w:lang w:val="en-GB"/>
              </w:rPr>
            </w:pPr>
          </w:p>
        </w:tc>
        <w:tc>
          <w:tcPr>
            <w:tcW w:w="801" w:type="dxa"/>
          </w:tcPr>
          <w:p w14:paraId="1E442887" w14:textId="77777777" w:rsidR="00C30984" w:rsidRDefault="00C30984">
            <w:pPr>
              <w:spacing w:after="50"/>
              <w:rPr>
                <w:b/>
                <w:bCs/>
                <w:color w:val="1F4E79"/>
                <w:lang w:val="en-GB"/>
              </w:rPr>
            </w:pPr>
          </w:p>
        </w:tc>
        <w:tc>
          <w:tcPr>
            <w:tcW w:w="772" w:type="dxa"/>
            <w:vMerge w:val="restart"/>
          </w:tcPr>
          <w:p w14:paraId="37D37A57" w14:textId="77777777" w:rsidR="00C30984" w:rsidRDefault="00C30984">
            <w:pPr>
              <w:spacing w:after="50"/>
              <w:rPr>
                <w:b/>
                <w:bCs/>
                <w:color w:val="1F4E79"/>
                <w:lang w:val="en-GB"/>
              </w:rPr>
            </w:pPr>
          </w:p>
        </w:tc>
      </w:tr>
      <w:tr w:rsidR="00C30984" w14:paraId="3D11E1B3" w14:textId="77777777">
        <w:trPr>
          <w:trHeight w:val="403"/>
        </w:trPr>
        <w:tc>
          <w:tcPr>
            <w:tcW w:w="987" w:type="dxa"/>
          </w:tcPr>
          <w:p w14:paraId="479EE4B9" w14:textId="77777777" w:rsidR="00C30984" w:rsidRDefault="00AE50FC">
            <w:pPr>
              <w:spacing w:after="50"/>
              <w:rPr>
                <w:b/>
                <w:bCs/>
                <w:color w:val="1F4E79"/>
                <w:lang w:val="en-GB"/>
              </w:rPr>
            </w:pPr>
            <w:r>
              <w:rPr>
                <w:b/>
                <w:bCs/>
                <w:color w:val="1F4E79"/>
                <w:lang w:val="en-GB"/>
              </w:rPr>
              <w:t>2</w:t>
            </w:r>
          </w:p>
        </w:tc>
        <w:tc>
          <w:tcPr>
            <w:tcW w:w="1769" w:type="dxa"/>
          </w:tcPr>
          <w:p w14:paraId="35B96E8A" w14:textId="77777777" w:rsidR="00C30984" w:rsidRDefault="00C30984">
            <w:pPr>
              <w:spacing w:after="50"/>
              <w:rPr>
                <w:b/>
                <w:bCs/>
                <w:color w:val="1F4E79"/>
                <w:lang w:val="en-GB"/>
              </w:rPr>
            </w:pPr>
          </w:p>
        </w:tc>
        <w:tc>
          <w:tcPr>
            <w:tcW w:w="1585" w:type="dxa"/>
          </w:tcPr>
          <w:p w14:paraId="25D27C1A" w14:textId="77777777" w:rsidR="00C30984" w:rsidRDefault="00C30984">
            <w:pPr>
              <w:spacing w:after="50"/>
              <w:rPr>
                <w:b/>
                <w:bCs/>
                <w:color w:val="1F4E79"/>
                <w:lang w:val="en-GB"/>
              </w:rPr>
            </w:pPr>
          </w:p>
        </w:tc>
        <w:tc>
          <w:tcPr>
            <w:tcW w:w="1428" w:type="dxa"/>
          </w:tcPr>
          <w:p w14:paraId="16EFAE5D" w14:textId="77777777" w:rsidR="00C30984" w:rsidRDefault="00C30984">
            <w:pPr>
              <w:spacing w:after="50"/>
              <w:rPr>
                <w:b/>
                <w:bCs/>
                <w:color w:val="1F4E79"/>
                <w:lang w:val="en-GB"/>
              </w:rPr>
            </w:pPr>
          </w:p>
        </w:tc>
        <w:tc>
          <w:tcPr>
            <w:tcW w:w="1182" w:type="dxa"/>
          </w:tcPr>
          <w:p w14:paraId="0400F31D" w14:textId="77777777" w:rsidR="00C30984" w:rsidRDefault="00C30984">
            <w:pPr>
              <w:spacing w:after="50"/>
              <w:rPr>
                <w:b/>
                <w:bCs/>
                <w:color w:val="1F4E79"/>
                <w:lang w:val="en-GB"/>
              </w:rPr>
            </w:pPr>
          </w:p>
        </w:tc>
        <w:tc>
          <w:tcPr>
            <w:tcW w:w="1319" w:type="dxa"/>
          </w:tcPr>
          <w:p w14:paraId="337B6465" w14:textId="77777777" w:rsidR="00C30984" w:rsidRDefault="00C30984">
            <w:pPr>
              <w:spacing w:after="50"/>
              <w:rPr>
                <w:b/>
                <w:bCs/>
                <w:color w:val="1F4E79"/>
                <w:lang w:val="en-GB"/>
              </w:rPr>
            </w:pPr>
          </w:p>
        </w:tc>
        <w:tc>
          <w:tcPr>
            <w:tcW w:w="801" w:type="dxa"/>
          </w:tcPr>
          <w:p w14:paraId="1FC74DC3" w14:textId="77777777" w:rsidR="00C30984" w:rsidRDefault="00C30984">
            <w:pPr>
              <w:spacing w:after="50"/>
              <w:rPr>
                <w:b/>
                <w:bCs/>
                <w:color w:val="1F4E79"/>
                <w:lang w:val="en-GB"/>
              </w:rPr>
            </w:pPr>
          </w:p>
        </w:tc>
        <w:tc>
          <w:tcPr>
            <w:tcW w:w="772" w:type="dxa"/>
            <w:vMerge/>
          </w:tcPr>
          <w:p w14:paraId="3BFEE7DD" w14:textId="77777777" w:rsidR="00C30984" w:rsidRDefault="00C30984">
            <w:pPr>
              <w:spacing w:after="50"/>
              <w:rPr>
                <w:b/>
                <w:bCs/>
                <w:color w:val="1F4E79"/>
                <w:lang w:val="en-GB"/>
              </w:rPr>
            </w:pPr>
          </w:p>
        </w:tc>
      </w:tr>
      <w:tr w:rsidR="00C30984" w14:paraId="33303D51" w14:textId="77777777">
        <w:trPr>
          <w:trHeight w:val="403"/>
        </w:trPr>
        <w:tc>
          <w:tcPr>
            <w:tcW w:w="987" w:type="dxa"/>
          </w:tcPr>
          <w:p w14:paraId="720C76C0" w14:textId="77777777" w:rsidR="00C30984" w:rsidRDefault="00AE50FC">
            <w:pPr>
              <w:spacing w:after="50"/>
              <w:rPr>
                <w:b/>
                <w:bCs/>
                <w:color w:val="1F4E79"/>
                <w:lang w:val="en-GB"/>
              </w:rPr>
            </w:pPr>
            <w:r>
              <w:rPr>
                <w:b/>
                <w:bCs/>
                <w:color w:val="1F4E79"/>
                <w:lang w:val="en-GB"/>
              </w:rPr>
              <w:t>3</w:t>
            </w:r>
          </w:p>
        </w:tc>
        <w:tc>
          <w:tcPr>
            <w:tcW w:w="1769" w:type="dxa"/>
          </w:tcPr>
          <w:p w14:paraId="6334A513" w14:textId="77777777" w:rsidR="00C30984" w:rsidRDefault="00C30984">
            <w:pPr>
              <w:spacing w:after="50"/>
              <w:rPr>
                <w:b/>
                <w:bCs/>
                <w:color w:val="1F4E79"/>
                <w:lang w:val="en-GB"/>
              </w:rPr>
            </w:pPr>
          </w:p>
        </w:tc>
        <w:tc>
          <w:tcPr>
            <w:tcW w:w="1585" w:type="dxa"/>
          </w:tcPr>
          <w:p w14:paraId="75ADB785" w14:textId="77777777" w:rsidR="00C30984" w:rsidRDefault="00C30984">
            <w:pPr>
              <w:spacing w:after="50"/>
              <w:rPr>
                <w:b/>
                <w:bCs/>
                <w:color w:val="1F4E79"/>
                <w:lang w:val="en-GB"/>
              </w:rPr>
            </w:pPr>
          </w:p>
        </w:tc>
        <w:tc>
          <w:tcPr>
            <w:tcW w:w="1428" w:type="dxa"/>
          </w:tcPr>
          <w:p w14:paraId="24665F8E" w14:textId="77777777" w:rsidR="00C30984" w:rsidRDefault="00C30984">
            <w:pPr>
              <w:spacing w:after="50"/>
              <w:rPr>
                <w:b/>
                <w:bCs/>
                <w:color w:val="1F4E79"/>
                <w:lang w:val="en-GB"/>
              </w:rPr>
            </w:pPr>
          </w:p>
        </w:tc>
        <w:tc>
          <w:tcPr>
            <w:tcW w:w="1182" w:type="dxa"/>
          </w:tcPr>
          <w:p w14:paraId="066C9658" w14:textId="77777777" w:rsidR="00C30984" w:rsidRDefault="00C30984">
            <w:pPr>
              <w:spacing w:after="50"/>
              <w:rPr>
                <w:b/>
                <w:bCs/>
                <w:color w:val="1F4E79"/>
                <w:lang w:val="en-GB"/>
              </w:rPr>
            </w:pPr>
          </w:p>
        </w:tc>
        <w:tc>
          <w:tcPr>
            <w:tcW w:w="1319" w:type="dxa"/>
          </w:tcPr>
          <w:p w14:paraId="0ED05396" w14:textId="77777777" w:rsidR="00C30984" w:rsidRDefault="00C30984">
            <w:pPr>
              <w:spacing w:after="50"/>
              <w:rPr>
                <w:b/>
                <w:bCs/>
                <w:color w:val="1F4E79"/>
                <w:lang w:val="en-GB"/>
              </w:rPr>
            </w:pPr>
          </w:p>
        </w:tc>
        <w:tc>
          <w:tcPr>
            <w:tcW w:w="801" w:type="dxa"/>
          </w:tcPr>
          <w:p w14:paraId="69235C02" w14:textId="77777777" w:rsidR="00C30984" w:rsidRDefault="00C30984">
            <w:pPr>
              <w:spacing w:after="50"/>
              <w:rPr>
                <w:b/>
                <w:bCs/>
                <w:color w:val="1F4E79"/>
                <w:lang w:val="en-GB"/>
              </w:rPr>
            </w:pPr>
          </w:p>
        </w:tc>
        <w:tc>
          <w:tcPr>
            <w:tcW w:w="772" w:type="dxa"/>
            <w:vMerge/>
          </w:tcPr>
          <w:p w14:paraId="0C8DB39D" w14:textId="77777777" w:rsidR="00C30984" w:rsidRDefault="00C30984">
            <w:pPr>
              <w:spacing w:after="50"/>
              <w:rPr>
                <w:b/>
                <w:bCs/>
                <w:color w:val="1F4E79"/>
                <w:lang w:val="en-GB"/>
              </w:rPr>
            </w:pPr>
          </w:p>
        </w:tc>
      </w:tr>
    </w:tbl>
    <w:p w14:paraId="0A02E6D5" w14:textId="77777777" w:rsidR="00C30984" w:rsidRDefault="00C30984">
      <w:pPr>
        <w:spacing w:after="50"/>
        <w:rPr>
          <w:b/>
          <w:bCs/>
          <w:color w:val="1F4E79"/>
          <w:sz w:val="22"/>
          <w:szCs w:val="22"/>
        </w:rPr>
      </w:pPr>
    </w:p>
    <w:p w14:paraId="35B1CACC" w14:textId="77777777" w:rsidR="00C30984" w:rsidRDefault="00C30984">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C30984"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C30984" w:rsidRDefault="00AE50FC">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C30984" w:rsidRDefault="00AE50FC">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C30984" w:rsidRDefault="00AE50FC">
            <w:r>
              <w:rPr>
                <w:b/>
                <w:bCs/>
                <w:color w:val="1F4E79"/>
                <w:sz w:val="18"/>
                <w:szCs w:val="18"/>
              </w:rPr>
              <w:t>Program Director</w:t>
            </w:r>
          </w:p>
        </w:tc>
      </w:tr>
      <w:tr w:rsidR="00C30984"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C30984" w:rsidRDefault="00C30984"/>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C30984" w:rsidRDefault="00C30984"/>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C30984" w:rsidRDefault="00C30984"/>
        </w:tc>
      </w:tr>
      <w:tr w:rsidR="00C30984"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C30984" w:rsidRDefault="00AE50F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C30984" w:rsidRDefault="00AE50F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C30984" w:rsidRDefault="00AE50FC">
            <w:pPr>
              <w:jc w:val="center"/>
            </w:pPr>
            <w:r>
              <w:rPr>
                <w:sz w:val="18"/>
                <w:szCs w:val="18"/>
              </w:rPr>
              <w:t>Signature: _______________</w:t>
            </w:r>
          </w:p>
        </w:tc>
      </w:tr>
      <w:tr w:rsidR="00C30984"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C30984" w:rsidRDefault="00AE50F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C30984" w:rsidRDefault="00AE50F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C30984" w:rsidRDefault="00AE50FC">
            <w:pPr>
              <w:jc w:val="center"/>
            </w:pPr>
            <w:r>
              <w:rPr>
                <w:sz w:val="18"/>
                <w:szCs w:val="18"/>
              </w:rPr>
              <w:t>Date: ___________________</w:t>
            </w:r>
          </w:p>
        </w:tc>
      </w:tr>
    </w:tbl>
    <w:p w14:paraId="51EB4A10" w14:textId="77777777" w:rsidR="00C30984" w:rsidRDefault="00C30984">
      <w:pPr>
        <w:widowControl w:val="0"/>
        <w:spacing w:line="276" w:lineRule="auto"/>
      </w:pPr>
    </w:p>
    <w:sectPr w:rsidR="00C30984">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embedRegular r:id="rId1" w:subsetted="1" w:fontKey="{13CC7757-B3FD-4583-A8C4-D54E653BF1C4}"/>
    <w:embedBold r:id="rId2" w:subsetted="1" w:fontKey="{5E1CD21F-0FA5-41DF-9FF3-F0E450D8735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0478DB0-43EE-4A23-A9FC-1DE60B6C98CE}"/>
  </w:font>
  <w:font w:name="Cambria Math">
    <w:panose1 w:val="02040503050406030204"/>
    <w:charset w:val="00"/>
    <w:family w:val="roman"/>
    <w:pitch w:val="variable"/>
    <w:sig w:usb0="E00006FF" w:usb1="420024FF" w:usb2="02000000" w:usb3="00000000" w:csb0="0000019F" w:csb1="00000000"/>
    <w:embedRegular r:id="rId4" w:fontKey="{16150369-1C6D-4353-BFA6-4AA3456CF02F}"/>
  </w:font>
  <w:font w:name="Cambria">
    <w:panose1 w:val="02040503050406030204"/>
    <w:charset w:val="00"/>
    <w:family w:val="roman"/>
    <w:pitch w:val="variable"/>
    <w:sig w:usb0="E00006FF" w:usb1="420024FF" w:usb2="02000000" w:usb3="00000000" w:csb0="0000019F" w:csb1="00000000"/>
    <w:embedRegular r:id="rId5" w:fontKey="{DD22B4AF-FAC4-46C5-8F52-BDC3A198DFA2}"/>
    <w:embedBold r:id="rId6" w:fontKey="{A80C66B0-C255-418C-BAFA-F89834F1015F}"/>
  </w:font>
  <w:font w:name="Calibri">
    <w:panose1 w:val="020F0502020204030204"/>
    <w:charset w:val="00"/>
    <w:family w:val="swiss"/>
    <w:pitch w:val="variable"/>
    <w:sig w:usb0="E4002EFF" w:usb1="C200247B" w:usb2="00000009" w:usb3="00000000" w:csb0="000001FF" w:csb1="00000000"/>
    <w:embedRegular r:id="rId7" w:fontKey="{EB61090F-3596-4BF3-95AD-7B196BF426A4}"/>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23075B"/>
    <w:multiLevelType w:val="multilevel"/>
    <w:tmpl w:val="C723075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533DFDE"/>
    <w:multiLevelType w:val="multilevel"/>
    <w:tmpl w:val="F533DF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A4E79BE"/>
    <w:multiLevelType w:val="multilevel"/>
    <w:tmpl w:val="0A4E79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E46437E"/>
    <w:multiLevelType w:val="multilevel"/>
    <w:tmpl w:val="0E46437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E62036F"/>
    <w:multiLevelType w:val="multilevel"/>
    <w:tmpl w:val="0E62036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C0C141A"/>
    <w:multiLevelType w:val="multilevel"/>
    <w:tmpl w:val="2C0C14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D20735C"/>
    <w:multiLevelType w:val="multilevel"/>
    <w:tmpl w:val="2D20735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3930160"/>
    <w:multiLevelType w:val="multilevel"/>
    <w:tmpl w:val="539301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867359E"/>
    <w:multiLevelType w:val="multilevel"/>
    <w:tmpl w:val="586735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8A063C4"/>
    <w:multiLevelType w:val="multilevel"/>
    <w:tmpl w:val="78A063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8BF1680"/>
    <w:multiLevelType w:val="multilevel"/>
    <w:tmpl w:val="78BF168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368676873">
    <w:abstractNumId w:val="7"/>
  </w:num>
  <w:num w:numId="2" w16cid:durableId="491486193">
    <w:abstractNumId w:val="10"/>
  </w:num>
  <w:num w:numId="3" w16cid:durableId="1912495834">
    <w:abstractNumId w:val="9"/>
  </w:num>
  <w:num w:numId="4" w16cid:durableId="19287614">
    <w:abstractNumId w:val="8"/>
  </w:num>
  <w:num w:numId="5" w16cid:durableId="1621959515">
    <w:abstractNumId w:val="3"/>
  </w:num>
  <w:num w:numId="6" w16cid:durableId="1110274511">
    <w:abstractNumId w:val="0"/>
  </w:num>
  <w:num w:numId="7" w16cid:durableId="796682633">
    <w:abstractNumId w:val="1"/>
  </w:num>
  <w:num w:numId="8" w16cid:durableId="585577789">
    <w:abstractNumId w:val="6"/>
  </w:num>
  <w:num w:numId="9" w16cid:durableId="1453788379">
    <w:abstractNumId w:val="5"/>
  </w:num>
  <w:num w:numId="10" w16cid:durableId="305625732">
    <w:abstractNumId w:val="11"/>
  </w:num>
  <w:num w:numId="11" w16cid:durableId="874074766">
    <w:abstractNumId w:val="2"/>
  </w:num>
  <w:num w:numId="12" w16cid:durableId="1984918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54D0"/>
    <w:rsid w:val="00146B9B"/>
    <w:rsid w:val="00154049"/>
    <w:rsid w:val="0017585F"/>
    <w:rsid w:val="001B4D9E"/>
    <w:rsid w:val="001D0608"/>
    <w:rsid w:val="001F4771"/>
    <w:rsid w:val="00206D91"/>
    <w:rsid w:val="00221E53"/>
    <w:rsid w:val="00235C23"/>
    <w:rsid w:val="00240C8A"/>
    <w:rsid w:val="002415EB"/>
    <w:rsid w:val="00281C98"/>
    <w:rsid w:val="00293263"/>
    <w:rsid w:val="002D4451"/>
    <w:rsid w:val="002F44E1"/>
    <w:rsid w:val="003339EF"/>
    <w:rsid w:val="00342829"/>
    <w:rsid w:val="0034314C"/>
    <w:rsid w:val="003914F7"/>
    <w:rsid w:val="003B4495"/>
    <w:rsid w:val="003B474A"/>
    <w:rsid w:val="003C4028"/>
    <w:rsid w:val="003D73A0"/>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C6E57"/>
    <w:rsid w:val="005D1951"/>
    <w:rsid w:val="005D1B1A"/>
    <w:rsid w:val="005F1B0B"/>
    <w:rsid w:val="006116F1"/>
    <w:rsid w:val="006231AD"/>
    <w:rsid w:val="006368DF"/>
    <w:rsid w:val="00676A91"/>
    <w:rsid w:val="006A0C55"/>
    <w:rsid w:val="006A3FA4"/>
    <w:rsid w:val="006A5A4D"/>
    <w:rsid w:val="006B20C5"/>
    <w:rsid w:val="006B2145"/>
    <w:rsid w:val="006C4B00"/>
    <w:rsid w:val="00716059"/>
    <w:rsid w:val="00726938"/>
    <w:rsid w:val="0076410E"/>
    <w:rsid w:val="00794534"/>
    <w:rsid w:val="007C4FB5"/>
    <w:rsid w:val="008664B6"/>
    <w:rsid w:val="00891D75"/>
    <w:rsid w:val="008F5E9F"/>
    <w:rsid w:val="009434FB"/>
    <w:rsid w:val="0094514D"/>
    <w:rsid w:val="00950CA0"/>
    <w:rsid w:val="00992151"/>
    <w:rsid w:val="009A0EF3"/>
    <w:rsid w:val="009C3AF4"/>
    <w:rsid w:val="009D0A1C"/>
    <w:rsid w:val="009D3C4F"/>
    <w:rsid w:val="009F029A"/>
    <w:rsid w:val="009F322D"/>
    <w:rsid w:val="00A00E9F"/>
    <w:rsid w:val="00A27CC0"/>
    <w:rsid w:val="00A4211B"/>
    <w:rsid w:val="00A62922"/>
    <w:rsid w:val="00A67D5C"/>
    <w:rsid w:val="00AA0BEC"/>
    <w:rsid w:val="00AC72BF"/>
    <w:rsid w:val="00AE50FC"/>
    <w:rsid w:val="00B07446"/>
    <w:rsid w:val="00B853F3"/>
    <w:rsid w:val="00C12C32"/>
    <w:rsid w:val="00C30984"/>
    <w:rsid w:val="00C372A8"/>
    <w:rsid w:val="00C44205"/>
    <w:rsid w:val="00CE5E02"/>
    <w:rsid w:val="00D11F2D"/>
    <w:rsid w:val="00D22459"/>
    <w:rsid w:val="00D25E9A"/>
    <w:rsid w:val="00D3453F"/>
    <w:rsid w:val="00D37893"/>
    <w:rsid w:val="00D614B7"/>
    <w:rsid w:val="00D82B4A"/>
    <w:rsid w:val="00DF3F9A"/>
    <w:rsid w:val="00DF6F4C"/>
    <w:rsid w:val="00E046DF"/>
    <w:rsid w:val="00E54874"/>
    <w:rsid w:val="00E67FC2"/>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E2E5D"/>
    <w:rsid w:val="3D9C5FE2"/>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E2020"/>
  <w15:docId w15:val="{B77EA6AD-BC81-4223-BDA1-73E41608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2491</Words>
  <Characters>14202</Characters>
  <Application>Microsoft Office Word</Application>
  <DocSecurity>0</DocSecurity>
  <Lines>118</Lines>
  <Paragraphs>33</Paragraphs>
  <ScaleCrop>false</ScaleCrop>
  <Company/>
  <LinksUpToDate>false</LinksUpToDate>
  <CharactersWithSpaces>16660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THONDURU SUSHMA</cp:lastModifiedBy>
  <cp:revision>2</cp:revision>
  <dcterms:created xsi:type="dcterms:W3CDTF">2026-08-11T04:30:00Z</dcterms:created>
  <dcterms:modified xsi:type="dcterms:W3CDTF">2026-08-11T04:30:00Z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eyJoZGlkIjoiMzcyODMxYTE0ZTc0ZGU3Y2QwODc3MzYzN2Q1YmNiM2EiLCJ1c2VySWQiOiI1NjczNDU5Njc5MjUifQ==</vt:lpwstr>
  </property>
  <property fmtid="{D5CDD505-2E9C-101B-9397-08002B2CF9AE}" pid="4" name="KSOProductBuildVer">
    <vt:lpwstr>1033-12.1.0.28032</vt:lpwstr>
  </property>
  <property fmtid="{D5CDD505-2E9C-101B-9397-08002B2CF9AE}" pid="5" name="ICV">
    <vt:lpwstr>1E54BBCBAF7D45929CA311AD50E39C7B_12</vt:lpwstr>
  </property>
</Properties>
</file>