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1430A" w:rsidR="0011430A" w:rsidP="0011430A" w:rsidRDefault="0011430A" w14:paraId="6CED8CFE" w14:textId="77777777">
      <w:pPr>
        <w:rPr>
          <w:b/>
          <w:bCs/>
        </w:rPr>
      </w:pPr>
      <w:r w:rsidRPr="0011430A">
        <w:rPr>
          <w:b/>
          <w:bCs/>
        </w:rPr>
        <w:t>Introduction to the Stock Market</w:t>
      </w:r>
    </w:p>
    <w:p w:rsidRPr="0011430A" w:rsidR="0011430A" w:rsidP="0011430A" w:rsidRDefault="0011430A" w14:paraId="7046E61B" w14:textId="77777777">
      <w:r w:rsidRPr="0011430A">
        <w:t>The stock market is a financial marketplace where investors buy and sell shares of publicly traded companies. It plays a crucial role in the global economy by enabling businesses to raise capital and allowing individuals and institutions to invest in company growth. When a company decides to expand its operations, it can raise funds by issuing shares through an initial public offering (IPO). Investors who purchase these shares become partial owners of the company.</w:t>
      </w:r>
    </w:p>
    <w:p w:rsidRPr="0011430A" w:rsidR="0011430A" w:rsidP="0011430A" w:rsidRDefault="0011430A" w14:paraId="6AF68122" w14:textId="77777777">
      <w:r w:rsidRPr="0011430A">
        <w:t>Stock markets exist in many countries, and major exchanges include the New York Stock Exchange, NASDAQ, London Stock Exchange, and Tokyo Stock Exchange. These exchanges provide platforms where buyers and sellers meet to trade securities in an organized and regulated environment.</w:t>
      </w:r>
    </w:p>
    <w:p w:rsidRPr="0011430A" w:rsidR="0011430A" w:rsidP="0011430A" w:rsidRDefault="0011430A" w14:paraId="0DC4E1C7" w14:textId="77777777">
      <w:pPr>
        <w:rPr>
          <w:b/>
          <w:bCs/>
        </w:rPr>
      </w:pPr>
      <w:r w:rsidRPr="0011430A">
        <w:rPr>
          <w:b/>
          <w:bCs/>
        </w:rPr>
        <w:t>How the Stock Market Works</w:t>
      </w:r>
    </w:p>
    <w:p w:rsidRPr="0011430A" w:rsidR="0011430A" w:rsidP="0011430A" w:rsidRDefault="0011430A" w14:paraId="55163C79" w14:textId="77777777">
      <w:r w:rsidRPr="0011430A">
        <w:t>The price of a stock is determined by supply and demand. When more investors want to buy a stock than sell it, the price increases. Conversely, if more investors want to sell a stock than buy it, the price decreases. This constant fluctuation reflects investors’ expectations about a company’s performance and the overall economic environment.</w:t>
      </w:r>
    </w:p>
    <w:p w:rsidRPr="0011430A" w:rsidR="0011430A" w:rsidP="0011430A" w:rsidRDefault="0011430A" w14:paraId="511ADC1A" w14:textId="77777777">
      <w:r w:rsidRPr="0011430A">
        <w:t xml:space="preserve">Investors often rely on </w:t>
      </w:r>
      <w:proofErr w:type="gramStart"/>
      <w:r w:rsidRPr="0011430A">
        <w:t>stock brokers</w:t>
      </w:r>
      <w:proofErr w:type="gramEnd"/>
      <w:r w:rsidRPr="0011430A">
        <w:t xml:space="preserve"> or digital trading platforms to execute trades. Modern technology has made stock trading accessible to individuals through online platforms and mobile applications. These tools provide real-time information, charts, and analytics to help investors make informed decisions.</w:t>
      </w:r>
    </w:p>
    <w:p w:rsidRPr="0011430A" w:rsidR="0011430A" w:rsidP="0011430A" w:rsidRDefault="0011430A" w14:paraId="0E7AABBD" w14:textId="77777777">
      <w:pPr>
        <w:rPr>
          <w:b/>
          <w:bCs/>
        </w:rPr>
      </w:pPr>
      <w:r w:rsidRPr="0011430A">
        <w:rPr>
          <w:b/>
          <w:bCs/>
        </w:rPr>
        <w:t>Types of Investors</w:t>
      </w:r>
    </w:p>
    <w:p w:rsidRPr="0011430A" w:rsidR="0011430A" w:rsidP="0011430A" w:rsidRDefault="0011430A" w14:paraId="131B206B" w14:textId="77777777">
      <w:r w:rsidRPr="0011430A">
        <w:t>Stock market participants include individual investors, institutional investors, mutual funds, pension funds, and hedge funds. Institutional investors often trade large volumes of shares and can significantly influence market prices.</w:t>
      </w:r>
    </w:p>
    <w:p w:rsidRPr="0011430A" w:rsidR="0011430A" w:rsidP="0011430A" w:rsidRDefault="0011430A" w14:paraId="12B7698A" w14:textId="77777777">
      <w:r w:rsidRPr="0011430A">
        <w:t>Long-term investors usually purchase stocks with the expectation that their value will increase over time. In contrast, short-term traders attempt to profit from small price movements by buying and selling stocks frequently.</w:t>
      </w:r>
    </w:p>
    <w:p w:rsidRPr="0011430A" w:rsidR="0011430A" w:rsidP="0011430A" w:rsidRDefault="0011430A" w14:paraId="21587D3F" w14:textId="77777777">
      <w:pPr>
        <w:rPr>
          <w:b/>
          <w:bCs/>
        </w:rPr>
      </w:pPr>
      <w:r w:rsidRPr="0011430A">
        <w:rPr>
          <w:b/>
          <w:bCs/>
        </w:rPr>
        <w:t>Risks and Rewards</w:t>
      </w:r>
    </w:p>
    <w:p w:rsidRPr="0011430A" w:rsidR="0011430A" w:rsidP="0011430A" w:rsidRDefault="0011430A" w14:paraId="5AC99082" w14:textId="77777777">
      <w:r w:rsidRPr="0011430A">
        <w:t>Investing in the stock market offers the potential for high returns, but it also carries risks. Stock prices can be affected by economic conditions, political events, company performance, and investor sentiment. Diversification, which involves spreading investments across different assets, is often used to reduce risk.</w:t>
      </w:r>
    </w:p>
    <w:p w:rsidRPr="0011430A" w:rsidR="0011430A" w:rsidP="0011430A" w:rsidRDefault="0011430A" w14:paraId="01B9B508" w14:textId="77777777">
      <w:r w:rsidRPr="0011430A">
        <w:t>Despite its volatility, the stock market remains one of the most effective ways to build wealth over the long term.</w:t>
      </w:r>
    </w:p>
    <w:p w:rsidRPr="0011430A" w:rsidR="0011430A" w:rsidP="0011430A" w:rsidRDefault="0011430A" w14:paraId="4D9441F8" w14:textId="77777777"/>
    <w:sectPr w:rsidRPr="0011430A" w:rsidR="00114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0A"/>
    <w:rsid w:val="0011430A"/>
    <w:rsid w:val="00BB3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A949"/>
  <w15:chartTrackingRefBased/>
  <w15:docId w15:val="{607FCDE4-3DDC-4DB5-9BB9-3C70313F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30A"/>
    <w:rPr>
      <w:rFonts w:eastAsiaTheme="majorEastAsia" w:cstheme="majorBidi"/>
      <w:color w:val="272727" w:themeColor="text1" w:themeTint="D8"/>
    </w:rPr>
  </w:style>
  <w:style w:type="paragraph" w:styleId="Title">
    <w:name w:val="Title"/>
    <w:basedOn w:val="Normal"/>
    <w:next w:val="Normal"/>
    <w:link w:val="TitleChar"/>
    <w:uiPriority w:val="10"/>
    <w:qFormat/>
    <w:rsid w:val="00114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30A"/>
    <w:pPr>
      <w:spacing w:before="160"/>
      <w:jc w:val="center"/>
    </w:pPr>
    <w:rPr>
      <w:i/>
      <w:iCs/>
      <w:color w:val="404040" w:themeColor="text1" w:themeTint="BF"/>
    </w:rPr>
  </w:style>
  <w:style w:type="character" w:customStyle="1" w:styleId="QuoteChar">
    <w:name w:val="Quote Char"/>
    <w:basedOn w:val="DefaultParagraphFont"/>
    <w:link w:val="Quote"/>
    <w:uiPriority w:val="29"/>
    <w:rsid w:val="0011430A"/>
    <w:rPr>
      <w:i/>
      <w:iCs/>
      <w:color w:val="404040" w:themeColor="text1" w:themeTint="BF"/>
    </w:rPr>
  </w:style>
  <w:style w:type="paragraph" w:styleId="ListParagraph">
    <w:name w:val="List Paragraph"/>
    <w:basedOn w:val="Normal"/>
    <w:uiPriority w:val="34"/>
    <w:qFormat/>
    <w:rsid w:val="0011430A"/>
    <w:pPr>
      <w:ind w:left="720"/>
      <w:contextualSpacing/>
    </w:pPr>
  </w:style>
  <w:style w:type="character" w:styleId="IntenseEmphasis">
    <w:name w:val="Intense Emphasis"/>
    <w:basedOn w:val="DefaultParagraphFont"/>
    <w:uiPriority w:val="21"/>
    <w:qFormat/>
    <w:rsid w:val="0011430A"/>
    <w:rPr>
      <w:i/>
      <w:iCs/>
      <w:color w:val="0F4761" w:themeColor="accent1" w:themeShade="BF"/>
    </w:rPr>
  </w:style>
  <w:style w:type="paragraph" w:styleId="IntenseQuote">
    <w:name w:val="Intense Quote"/>
    <w:basedOn w:val="Normal"/>
    <w:next w:val="Normal"/>
    <w:link w:val="IntenseQuoteChar"/>
    <w:uiPriority w:val="30"/>
    <w:qFormat/>
    <w:rsid w:val="00114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30A"/>
    <w:rPr>
      <w:i/>
      <w:iCs/>
      <w:color w:val="0F4761" w:themeColor="accent1" w:themeShade="BF"/>
    </w:rPr>
  </w:style>
  <w:style w:type="character" w:styleId="IntenseReference">
    <w:name w:val="Intense Reference"/>
    <w:basedOn w:val="DefaultParagraphFont"/>
    <w:uiPriority w:val="32"/>
    <w:qFormat/>
    <w:rsid w:val="001143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dcterms:created xsi:type="dcterms:W3CDTF">2026-03-10T21:08:00Z</dcterms:created>
  <dcterms:modified xsi:type="dcterms:W3CDTF">2026-03-10T21:09:00Z</dcterms:modified>
</cp:coreProperties>
</file>