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33DBD" w:rsidR="00933DBD" w:rsidP="00933DBD" w:rsidRDefault="00933DBD" w14:paraId="56667465" w14:textId="77777777">
      <w:r w:rsidRPr="00933DBD">
        <w:rPr>
          <w:b/>
          <w:bCs/>
        </w:rPr>
        <w:t>The Importance of Effective Communication</w:t>
      </w:r>
    </w:p>
    <w:p w:rsidRPr="00933DBD" w:rsidR="00933DBD" w:rsidP="00933DBD" w:rsidRDefault="00933DBD" w14:paraId="338C2806" w14:textId="77777777">
      <w:r w:rsidRPr="00933DBD">
        <w:t>Communication is a fundamental skill in both personal and professional life. It allows individuals to share ideas, express emotions, and build relationships.</w:t>
      </w:r>
    </w:p>
    <w:p w:rsidRPr="00933DBD" w:rsidR="00933DBD" w:rsidP="00933DBD" w:rsidRDefault="00933DBD" w14:paraId="22E84626" w14:textId="77777777">
      <w:r w:rsidRPr="00933DBD">
        <w:t>Effective communication involves both speaking and listening. Good listeners pay attention to the speaker, ask relevant questions, and respond thoughtfully.</w:t>
      </w:r>
    </w:p>
    <w:p w:rsidRPr="00933DBD" w:rsidR="00933DBD" w:rsidP="00933DBD" w:rsidRDefault="00933DBD" w14:paraId="43D7DCB9" w14:textId="77777777">
      <w:r w:rsidRPr="00933DBD">
        <w:t>Nonverbal communication also plays a significant role. Body language, facial expressions, and tone of voice can influence how messages are interpreted.</w:t>
      </w:r>
    </w:p>
    <w:p w:rsidRPr="00933DBD" w:rsidR="00933DBD" w:rsidP="00933DBD" w:rsidRDefault="00933DBD" w14:paraId="4B3B7288" w14:textId="77777777">
      <w:r w:rsidRPr="00933DBD">
        <w:t>In workplaces, strong communication skills are essential for teamwork and collaboration. Miscommunication can lead to misunderstandings and conflicts.</w:t>
      </w:r>
    </w:p>
    <w:p w:rsidRPr="00933DBD" w:rsidR="00933DBD" w:rsidP="00933DBD" w:rsidRDefault="00933DBD" w14:paraId="42A5B6A1" w14:textId="77777777">
      <w:r w:rsidRPr="00933DBD">
        <w:t>Developing strong communication skills helps people build trust and work effectively with others.</w:t>
      </w:r>
    </w:p>
    <w:p w:rsidR="00933DBD" w:rsidRDefault="00933DBD" w14:paraId="12C9A171" w14:textId="77777777"/>
    <w:sectPr w:rsidR="00933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BD"/>
    <w:rsid w:val="0052521F"/>
    <w:rsid w:val="0093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21F10"/>
  <w15:chartTrackingRefBased/>
  <w15:docId w15:val="{6F006390-EB66-45A4-9E13-B2F22CD16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P Patil</dc:creator>
  <cp:keywords/>
  <dc:description/>
  <cp:lastModifiedBy>Sushma P Patil</cp:lastModifiedBy>
  <cp:revision>1</cp:revision>
  <cp:lastPrinted>2026-03-14T08:17:00Z</cp:lastPrinted>
  <dcterms:created xsi:type="dcterms:W3CDTF">2026-03-14T08:15:00Z</dcterms:created>
  <dcterms:modified xsi:type="dcterms:W3CDTF">2026-03-14T08:17:00Z</dcterms:modified>
</cp:coreProperties>
</file>